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0" w:lineRule="auto" w:before="96"/>
        <w:ind w:left="116" w:right="3276" w:firstLine="0"/>
        <w:jc w:val="left"/>
        <w:rPr>
          <w:b/>
          <w:sz w:val="43"/>
        </w:rPr>
      </w:pPr>
      <w:r>
        <w:rPr/>
        <w:drawing>
          <wp:anchor distT="0" distB="0" distL="0" distR="0" allowOverlap="1" layoutInCell="1" locked="0" behindDoc="0" simplePos="0" relativeHeight="1048">
            <wp:simplePos x="0" y="0"/>
            <wp:positionH relativeFrom="page">
              <wp:posOffset>4742688</wp:posOffset>
            </wp:positionH>
            <wp:positionV relativeFrom="paragraph">
              <wp:posOffset>324168</wp:posOffset>
            </wp:positionV>
            <wp:extent cx="816863" cy="710793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16863" cy="7107935"/>
                    </a:xfrm>
                    <a:prstGeom prst="rect">
                      <a:avLst/>
                    </a:prstGeom>
                  </pic:spPr>
                </pic:pic>
              </a:graphicData>
            </a:graphic>
          </wp:anchor>
        </w:drawing>
      </w:r>
      <w:bookmarkStart w:name="p. 29" w:id="1"/>
      <w:bookmarkEnd w:id="1"/>
      <w:r>
        <w:rPr/>
      </w:r>
      <w:r>
        <w:rPr>
          <w:b/>
          <w:w w:val="95"/>
          <w:sz w:val="47"/>
        </w:rPr>
        <w:t>REVOLUTIONS</w:t>
      </w:r>
      <w:r>
        <w:rPr>
          <w:b/>
          <w:spacing w:val="-59"/>
          <w:w w:val="95"/>
          <w:sz w:val="47"/>
        </w:rPr>
        <w:t> </w:t>
      </w:r>
      <w:r>
        <w:rPr>
          <w:b/>
          <w:w w:val="95"/>
          <w:sz w:val="47"/>
        </w:rPr>
        <w:t>THAT</w:t>
      </w:r>
      <w:r>
        <w:rPr>
          <w:b/>
          <w:spacing w:val="-67"/>
          <w:w w:val="95"/>
          <w:sz w:val="47"/>
        </w:rPr>
        <w:t> </w:t>
      </w:r>
      <w:r>
        <w:rPr>
          <w:b/>
          <w:w w:val="95"/>
          <w:sz w:val="47"/>
        </w:rPr>
        <w:t>AS </w:t>
      </w:r>
      <w:r>
        <w:rPr>
          <w:b/>
          <w:sz w:val="47"/>
        </w:rPr>
        <w:t>YET</w:t>
      </w:r>
      <w:r>
        <w:rPr>
          <w:b/>
          <w:spacing w:val="-64"/>
          <w:sz w:val="47"/>
        </w:rPr>
        <w:t> </w:t>
      </w:r>
      <w:r>
        <w:rPr>
          <w:b/>
          <w:sz w:val="47"/>
        </w:rPr>
        <w:t>HAVE</w:t>
      </w:r>
      <w:r>
        <w:rPr>
          <w:b/>
          <w:spacing w:val="-57"/>
          <w:sz w:val="47"/>
        </w:rPr>
        <w:t> </w:t>
      </w:r>
      <w:r>
        <w:rPr>
          <w:b/>
          <w:sz w:val="47"/>
        </w:rPr>
        <w:t>NO</w:t>
      </w:r>
      <w:r>
        <w:rPr>
          <w:b/>
          <w:spacing w:val="-70"/>
          <w:sz w:val="47"/>
        </w:rPr>
        <w:t> </w:t>
      </w:r>
      <w:r>
        <w:rPr>
          <w:b/>
          <w:sz w:val="47"/>
        </w:rPr>
        <w:t>MODEL: </w:t>
      </w:r>
      <w:r>
        <w:rPr>
          <w:b/>
          <w:w w:val="95"/>
          <w:sz w:val="47"/>
        </w:rPr>
        <w:t>DERRIDA'S </w:t>
      </w:r>
      <w:r>
        <w:rPr>
          <w:b/>
          <w:w w:val="95"/>
          <w:sz w:val="43"/>
        </w:rPr>
        <w:t>LIMITED INC</w:t>
      </w:r>
    </w:p>
    <w:p>
      <w:pPr>
        <w:pStyle w:val="BodyText"/>
        <w:rPr>
          <w:b/>
          <w:sz w:val="52"/>
        </w:rPr>
      </w:pPr>
    </w:p>
    <w:p>
      <w:pPr>
        <w:spacing w:before="310"/>
        <w:ind w:left="117" w:right="0" w:firstLine="0"/>
        <w:jc w:val="both"/>
        <w:rPr>
          <w:i/>
          <w:sz w:val="21"/>
        </w:rPr>
      </w:pPr>
      <w:r>
        <w:rPr>
          <w:i/>
          <w:w w:val="110"/>
          <w:sz w:val="21"/>
        </w:rPr>
        <w:t>CAYATRI CHAKRAVORTY SPIVAK</w:t>
      </w:r>
    </w:p>
    <w:p>
      <w:pPr>
        <w:pStyle w:val="BodyText"/>
        <w:rPr>
          <w:i/>
          <w:sz w:val="22"/>
        </w:rPr>
      </w:pPr>
    </w:p>
    <w:p>
      <w:pPr>
        <w:pStyle w:val="BodyText"/>
        <w:rPr>
          <w:i/>
          <w:sz w:val="22"/>
        </w:rPr>
      </w:pPr>
    </w:p>
    <w:p>
      <w:pPr>
        <w:pStyle w:val="BodyText"/>
        <w:spacing w:before="4"/>
        <w:rPr>
          <w:i/>
          <w:sz w:val="21"/>
        </w:rPr>
      </w:pPr>
    </w:p>
    <w:p>
      <w:pPr>
        <w:spacing w:line="235" w:lineRule="auto" w:before="0"/>
        <w:ind w:left="500" w:right="2430" w:hanging="376"/>
        <w:jc w:val="left"/>
        <w:rPr>
          <w:rFonts w:ascii="Times New Roman"/>
          <w:i/>
          <w:sz w:val="19"/>
        </w:rPr>
      </w:pPr>
      <w:r>
        <w:rPr>
          <w:rFonts w:ascii="Times New Roman"/>
          <w:b/>
          <w:sz w:val="20"/>
        </w:rPr>
        <w:t>Jacques Derrida. </w:t>
      </w:r>
      <w:r>
        <w:rPr>
          <w:sz w:val="17"/>
        </w:rPr>
        <w:t>LIMITED INC: A B C. </w:t>
      </w:r>
      <w:r>
        <w:rPr>
          <w:rFonts w:ascii="Times New Roman"/>
          <w:i/>
          <w:sz w:val="19"/>
        </w:rPr>
        <w:t>Baltimore:  The  Johns  Hopkins Univ.  Press, 1977;  tr.  Samuel Weber, in </w:t>
      </w:r>
      <w:r>
        <w:rPr>
          <w:sz w:val="17"/>
        </w:rPr>
        <w:t>Glyph  //, </w:t>
      </w:r>
      <w:r>
        <w:rPr>
          <w:rFonts w:ascii="Times New Roman"/>
          <w:i/>
          <w:sz w:val="19"/>
        </w:rPr>
        <w:t>1977.</w:t>
      </w:r>
    </w:p>
    <w:p>
      <w:pPr>
        <w:pStyle w:val="BodyText"/>
        <w:spacing w:before="10"/>
        <w:rPr>
          <w:rFonts w:ascii="Times New Roman"/>
          <w:i/>
          <w:sz w:val="18"/>
        </w:rPr>
      </w:pPr>
    </w:p>
    <w:p>
      <w:pPr>
        <w:pStyle w:val="BodyText"/>
        <w:spacing w:line="256" w:lineRule="auto"/>
        <w:ind w:left="124" w:right="2455" w:firstLine="390"/>
        <w:jc w:val="both"/>
      </w:pPr>
      <w:r>
        <w:rPr>
          <w:w w:val="110"/>
        </w:rPr>
        <w:t>In</w:t>
      </w:r>
      <w:r>
        <w:rPr>
          <w:spacing w:val="-11"/>
          <w:w w:val="110"/>
        </w:rPr>
        <w:t> </w:t>
      </w:r>
      <w:r>
        <w:rPr>
          <w:w w:val="110"/>
        </w:rPr>
        <w:t>1971,</w:t>
      </w:r>
      <w:r>
        <w:rPr>
          <w:spacing w:val="-9"/>
          <w:w w:val="110"/>
        </w:rPr>
        <w:t> </w:t>
      </w:r>
      <w:r>
        <w:rPr>
          <w:w w:val="110"/>
        </w:rPr>
        <w:t>Derrida</w:t>
      </w:r>
      <w:r>
        <w:rPr>
          <w:spacing w:val="-11"/>
          <w:w w:val="110"/>
        </w:rPr>
        <w:t> </w:t>
      </w:r>
      <w:r>
        <w:rPr>
          <w:w w:val="110"/>
        </w:rPr>
        <w:t>read</w:t>
      </w:r>
      <w:r>
        <w:rPr>
          <w:spacing w:val="-17"/>
          <w:w w:val="110"/>
        </w:rPr>
        <w:t> </w:t>
      </w:r>
      <w:r>
        <w:rPr>
          <w:w w:val="110"/>
        </w:rPr>
        <w:t>a</w:t>
      </w:r>
      <w:r>
        <w:rPr>
          <w:spacing w:val="-19"/>
          <w:w w:val="110"/>
        </w:rPr>
        <w:t> </w:t>
      </w:r>
      <w:r>
        <w:rPr>
          <w:w w:val="110"/>
        </w:rPr>
        <w:t>paper</w:t>
      </w:r>
      <w:r>
        <w:rPr>
          <w:spacing w:val="-14"/>
          <w:w w:val="110"/>
        </w:rPr>
        <w:t> </w:t>
      </w:r>
      <w:r>
        <w:rPr>
          <w:w w:val="110"/>
        </w:rPr>
        <w:t>entitled</w:t>
      </w:r>
      <w:r>
        <w:rPr>
          <w:spacing w:val="-16"/>
          <w:w w:val="110"/>
        </w:rPr>
        <w:t> </w:t>
      </w:r>
      <w:r>
        <w:rPr>
          <w:rFonts w:ascii="Times New Roman"/>
          <w:i/>
          <w:w w:val="110"/>
          <w:sz w:val="19"/>
        </w:rPr>
        <w:t>Signature</w:t>
      </w:r>
      <w:r>
        <w:rPr>
          <w:rFonts w:ascii="Times New Roman"/>
          <w:i/>
          <w:spacing w:val="-12"/>
          <w:w w:val="110"/>
          <w:sz w:val="19"/>
        </w:rPr>
        <w:t> </w:t>
      </w:r>
      <w:r>
        <w:rPr>
          <w:rFonts w:ascii="Times New Roman"/>
          <w:i/>
          <w:w w:val="110"/>
          <w:sz w:val="19"/>
        </w:rPr>
        <w:t>evenement</w:t>
      </w:r>
      <w:r>
        <w:rPr>
          <w:rFonts w:ascii="Times New Roman"/>
          <w:i/>
          <w:spacing w:val="3"/>
          <w:w w:val="110"/>
          <w:sz w:val="19"/>
        </w:rPr>
        <w:t> </w:t>
      </w:r>
      <w:r>
        <w:rPr>
          <w:rFonts w:ascii="Times New Roman"/>
          <w:i/>
          <w:w w:val="110"/>
          <w:sz w:val="19"/>
        </w:rPr>
        <w:t>contexte </w:t>
      </w:r>
      <w:r>
        <w:rPr>
          <w:w w:val="110"/>
        </w:rPr>
        <w:t>in Montreal. In 1972, it was included in his collection </w:t>
      </w:r>
      <w:r>
        <w:rPr>
          <w:rFonts w:ascii="Times New Roman"/>
          <w:i/>
          <w:w w:val="110"/>
          <w:sz w:val="19"/>
        </w:rPr>
        <w:t>Marges de la philosophie </w:t>
      </w:r>
      <w:r>
        <w:rPr>
          <w:w w:val="110"/>
        </w:rPr>
        <w:t>[Paris: Minuit]. In 1977, in the first issue of </w:t>
      </w:r>
      <w:r>
        <w:rPr>
          <w:rFonts w:ascii="Times New Roman"/>
          <w:i/>
          <w:w w:val="110"/>
          <w:sz w:val="19"/>
        </w:rPr>
        <w:t>Glyph, </w:t>
      </w:r>
      <w:r>
        <w:rPr>
          <w:w w:val="110"/>
        </w:rPr>
        <w:t>appeared its</w:t>
      </w:r>
      <w:r>
        <w:rPr>
          <w:spacing w:val="-7"/>
          <w:w w:val="110"/>
        </w:rPr>
        <w:t> </w:t>
      </w:r>
      <w:r>
        <w:rPr>
          <w:w w:val="110"/>
        </w:rPr>
        <w:t>English</w:t>
      </w:r>
      <w:r>
        <w:rPr>
          <w:spacing w:val="-3"/>
          <w:w w:val="110"/>
        </w:rPr>
        <w:t> </w:t>
      </w:r>
      <w:r>
        <w:rPr>
          <w:w w:val="110"/>
        </w:rPr>
        <w:t>version</w:t>
      </w:r>
      <w:r>
        <w:rPr>
          <w:spacing w:val="-8"/>
          <w:w w:val="110"/>
        </w:rPr>
        <w:t> </w:t>
      </w:r>
      <w:r>
        <w:rPr>
          <w:w w:val="110"/>
        </w:rPr>
        <w:t>"Signature</w:t>
      </w:r>
      <w:r>
        <w:rPr>
          <w:spacing w:val="-6"/>
          <w:w w:val="110"/>
        </w:rPr>
        <w:t> </w:t>
      </w:r>
      <w:r>
        <w:rPr>
          <w:w w:val="110"/>
        </w:rPr>
        <w:t>Event</w:t>
      </w:r>
      <w:r>
        <w:rPr>
          <w:spacing w:val="-10"/>
          <w:w w:val="110"/>
        </w:rPr>
        <w:t> </w:t>
      </w:r>
      <w:r>
        <w:rPr>
          <w:w w:val="110"/>
        </w:rPr>
        <w:t>Context."</w:t>
      </w:r>
      <w:r>
        <w:rPr>
          <w:spacing w:val="-8"/>
          <w:w w:val="110"/>
        </w:rPr>
        <w:t> </w:t>
      </w:r>
      <w:r>
        <w:rPr>
          <w:w w:val="110"/>
        </w:rPr>
        <w:t>The</w:t>
      </w:r>
      <w:r>
        <w:rPr>
          <w:spacing w:val="-12"/>
          <w:w w:val="110"/>
        </w:rPr>
        <w:t> </w:t>
      </w:r>
      <w:r>
        <w:rPr>
          <w:w w:val="110"/>
        </w:rPr>
        <w:t>piece</w:t>
      </w:r>
      <w:r>
        <w:rPr>
          <w:spacing w:val="-12"/>
          <w:w w:val="110"/>
        </w:rPr>
        <w:t> </w:t>
      </w:r>
      <w:r>
        <w:rPr>
          <w:w w:val="110"/>
        </w:rPr>
        <w:t>was</w:t>
      </w:r>
      <w:r>
        <w:rPr>
          <w:spacing w:val="-9"/>
          <w:w w:val="110"/>
        </w:rPr>
        <w:t> </w:t>
      </w:r>
      <w:r>
        <w:rPr>
          <w:w w:val="110"/>
        </w:rPr>
        <w:t>followed</w:t>
      </w:r>
      <w:r>
        <w:rPr>
          <w:spacing w:val="-11"/>
          <w:w w:val="110"/>
        </w:rPr>
        <w:t> </w:t>
      </w:r>
      <w:r>
        <w:rPr>
          <w:w w:val="110"/>
        </w:rPr>
        <w:t>by "Reiterating the Differences: A Reply to Derrida" by John Searle. In Derrida's</w:t>
      </w:r>
      <w:r>
        <w:rPr>
          <w:spacing w:val="-16"/>
          <w:w w:val="110"/>
        </w:rPr>
        <w:t> </w:t>
      </w:r>
      <w:r>
        <w:rPr>
          <w:w w:val="110"/>
        </w:rPr>
        <w:t>essay</w:t>
      </w:r>
      <w:r>
        <w:rPr>
          <w:spacing w:val="-16"/>
          <w:w w:val="110"/>
        </w:rPr>
        <w:t> </w:t>
      </w:r>
      <w:r>
        <w:rPr>
          <w:w w:val="110"/>
        </w:rPr>
        <w:t>the</w:t>
      </w:r>
      <w:r>
        <w:rPr>
          <w:spacing w:val="-4"/>
          <w:w w:val="110"/>
        </w:rPr>
        <w:t> </w:t>
      </w:r>
      <w:r>
        <w:rPr>
          <w:w w:val="110"/>
        </w:rPr>
        <w:t>limits</w:t>
      </w:r>
      <w:r>
        <w:rPr>
          <w:spacing w:val="-21"/>
          <w:w w:val="110"/>
        </w:rPr>
        <w:t> </w:t>
      </w:r>
      <w:r>
        <w:rPr>
          <w:w w:val="110"/>
        </w:rPr>
        <w:t>and</w:t>
      </w:r>
      <w:r>
        <w:rPr>
          <w:spacing w:val="-22"/>
          <w:w w:val="110"/>
        </w:rPr>
        <w:t> </w:t>
      </w:r>
      <w:r>
        <w:rPr>
          <w:w w:val="110"/>
        </w:rPr>
        <w:t>implications</w:t>
      </w:r>
      <w:r>
        <w:rPr>
          <w:spacing w:val="-16"/>
          <w:w w:val="110"/>
        </w:rPr>
        <w:t> </w:t>
      </w:r>
      <w:r>
        <w:rPr>
          <w:w w:val="110"/>
        </w:rPr>
        <w:t>of</w:t>
      </w:r>
      <w:r>
        <w:rPr>
          <w:spacing w:val="-19"/>
          <w:w w:val="110"/>
        </w:rPr>
        <w:t> </w:t>
      </w:r>
      <w:r>
        <w:rPr>
          <w:w w:val="110"/>
        </w:rPr>
        <w:t>the</w:t>
      </w:r>
      <w:r>
        <w:rPr>
          <w:spacing w:val="-25"/>
          <w:w w:val="110"/>
        </w:rPr>
        <w:t> </w:t>
      </w:r>
      <w:r>
        <w:rPr>
          <w:w w:val="110"/>
        </w:rPr>
        <w:t>philosophical</w:t>
      </w:r>
      <w:r>
        <w:rPr>
          <w:spacing w:val="-10"/>
          <w:w w:val="110"/>
        </w:rPr>
        <w:t> </w:t>
      </w:r>
      <w:r>
        <w:rPr>
          <w:w w:val="110"/>
        </w:rPr>
        <w:t>strategy</w:t>
      </w:r>
      <w:r>
        <w:rPr>
          <w:spacing w:val="-17"/>
          <w:w w:val="110"/>
        </w:rPr>
        <w:t> </w:t>
      </w:r>
      <w:r>
        <w:rPr>
          <w:w w:val="110"/>
        </w:rPr>
        <w:t>of</w:t>
      </w:r>
    </w:p>
    <w:p>
      <w:pPr>
        <w:pStyle w:val="BodyText"/>
        <w:spacing w:line="214" w:lineRule="exact"/>
        <w:ind w:left="135" w:firstLine="1"/>
        <w:jc w:val="both"/>
      </w:pPr>
      <w:r>
        <w:rPr>
          <w:rFonts w:ascii="Times New Roman"/>
          <w:sz w:val="22"/>
        </w:rPr>
        <w:t>J. </w:t>
      </w:r>
      <w:r>
        <w:rPr>
          <w:sz w:val="18"/>
        </w:rPr>
        <w:t>L. </w:t>
      </w:r>
      <w:r>
        <w:rPr/>
        <w:t>Austin,  the  founder  of  speech  act  theory,  are discussed.  In  his short</w:t>
      </w:r>
    </w:p>
    <w:p>
      <w:pPr>
        <w:pStyle w:val="BodyText"/>
        <w:spacing w:line="264" w:lineRule="auto" w:before="14"/>
        <w:ind w:left="130" w:right="2450" w:firstLine="4"/>
        <w:jc w:val="both"/>
      </w:pPr>
      <w:r>
        <w:rPr>
          <w:w w:val="110"/>
        </w:rPr>
        <w:t>reply Searle, himself a speech act theorist, picks out what in his opinion are some of Derrida's obvious mistakes and corrects them in a tone of high</w:t>
      </w:r>
      <w:r>
        <w:rPr>
          <w:spacing w:val="-21"/>
          <w:w w:val="110"/>
        </w:rPr>
        <w:t> </w:t>
      </w:r>
      <w:r>
        <w:rPr>
          <w:w w:val="110"/>
        </w:rPr>
        <w:t>disdain.</w:t>
      </w:r>
      <w:r>
        <w:rPr>
          <w:spacing w:val="-15"/>
          <w:w w:val="110"/>
        </w:rPr>
        <w:t> </w:t>
      </w:r>
      <w:r>
        <w:rPr>
          <w:w w:val="110"/>
        </w:rPr>
        <w:t>The</w:t>
      </w:r>
      <w:r>
        <w:rPr>
          <w:spacing w:val="-28"/>
          <w:w w:val="110"/>
        </w:rPr>
        <w:t> </w:t>
      </w:r>
      <w:r>
        <w:rPr>
          <w:w w:val="110"/>
        </w:rPr>
        <w:t>piece</w:t>
      </w:r>
      <w:r>
        <w:rPr>
          <w:spacing w:val="-21"/>
          <w:w w:val="110"/>
        </w:rPr>
        <w:t> </w:t>
      </w:r>
      <w:r>
        <w:rPr>
          <w:w w:val="110"/>
        </w:rPr>
        <w:t>in</w:t>
      </w:r>
      <w:r>
        <w:rPr>
          <w:spacing w:val="-22"/>
          <w:w w:val="110"/>
        </w:rPr>
        <w:t> </w:t>
      </w:r>
      <w:r>
        <w:rPr>
          <w:w w:val="110"/>
        </w:rPr>
        <w:t>review</w:t>
      </w:r>
      <w:r>
        <w:rPr>
          <w:spacing w:val="-16"/>
          <w:w w:val="110"/>
        </w:rPr>
        <w:t> </w:t>
      </w:r>
      <w:r>
        <w:rPr>
          <w:w w:val="110"/>
        </w:rPr>
        <w:t>is</w:t>
      </w:r>
      <w:r>
        <w:rPr>
          <w:spacing w:val="-25"/>
          <w:w w:val="110"/>
        </w:rPr>
        <w:t> </w:t>
      </w:r>
      <w:r>
        <w:rPr>
          <w:w w:val="110"/>
        </w:rPr>
        <w:t>Derrida's</w:t>
      </w:r>
      <w:r>
        <w:rPr>
          <w:spacing w:val="-20"/>
          <w:w w:val="110"/>
        </w:rPr>
        <w:t> </w:t>
      </w:r>
      <w:r>
        <w:rPr>
          <w:w w:val="110"/>
        </w:rPr>
        <w:t>response</w:t>
      </w:r>
      <w:r>
        <w:rPr>
          <w:spacing w:val="-21"/>
          <w:w w:val="110"/>
        </w:rPr>
        <w:t> </w:t>
      </w:r>
      <w:r>
        <w:rPr>
          <w:w w:val="110"/>
        </w:rPr>
        <w:t>to</w:t>
      </w:r>
      <w:r>
        <w:rPr>
          <w:spacing w:val="-11"/>
          <w:w w:val="110"/>
        </w:rPr>
        <w:t> </w:t>
      </w:r>
      <w:r>
        <w:rPr>
          <w:w w:val="110"/>
        </w:rPr>
        <w:t>Searle's</w:t>
      </w:r>
      <w:r>
        <w:rPr>
          <w:spacing w:val="-24"/>
          <w:w w:val="110"/>
        </w:rPr>
        <w:t> </w:t>
      </w:r>
      <w:r>
        <w:rPr>
          <w:w w:val="110"/>
        </w:rPr>
        <w:t>"Reply," published</w:t>
      </w:r>
      <w:r>
        <w:rPr>
          <w:spacing w:val="-7"/>
          <w:w w:val="110"/>
        </w:rPr>
        <w:t> </w:t>
      </w:r>
      <w:r>
        <w:rPr>
          <w:w w:val="110"/>
        </w:rPr>
        <w:t>simultaneously</w:t>
      </w:r>
      <w:r>
        <w:rPr>
          <w:spacing w:val="-13"/>
          <w:w w:val="110"/>
        </w:rPr>
        <w:t> </w:t>
      </w:r>
      <w:r>
        <w:rPr>
          <w:w w:val="110"/>
        </w:rPr>
        <w:t>and</w:t>
      </w:r>
      <w:r>
        <w:rPr>
          <w:spacing w:val="-10"/>
          <w:w w:val="110"/>
        </w:rPr>
        <w:t> </w:t>
      </w:r>
      <w:r>
        <w:rPr>
          <w:w w:val="110"/>
        </w:rPr>
        <w:t>under</w:t>
      </w:r>
      <w:r>
        <w:rPr>
          <w:spacing w:val="-9"/>
          <w:w w:val="110"/>
        </w:rPr>
        <w:t> </w:t>
      </w:r>
      <w:r>
        <w:rPr>
          <w:w w:val="110"/>
        </w:rPr>
        <w:t>the</w:t>
      </w:r>
      <w:r>
        <w:rPr>
          <w:spacing w:val="-6"/>
          <w:w w:val="110"/>
        </w:rPr>
        <w:t> </w:t>
      </w:r>
      <w:r>
        <w:rPr>
          <w:w w:val="110"/>
        </w:rPr>
        <w:t>same</w:t>
      </w:r>
      <w:r>
        <w:rPr>
          <w:spacing w:val="-22"/>
          <w:w w:val="110"/>
        </w:rPr>
        <w:t> </w:t>
      </w:r>
      <w:r>
        <w:rPr>
          <w:w w:val="110"/>
        </w:rPr>
        <w:t>title</w:t>
      </w:r>
      <w:r>
        <w:rPr>
          <w:spacing w:val="-16"/>
          <w:w w:val="110"/>
        </w:rPr>
        <w:t> </w:t>
      </w:r>
      <w:r>
        <w:rPr>
          <w:w w:val="110"/>
        </w:rPr>
        <w:t>in</w:t>
      </w:r>
      <w:r>
        <w:rPr>
          <w:spacing w:val="-18"/>
          <w:w w:val="110"/>
        </w:rPr>
        <w:t> </w:t>
      </w:r>
      <w:r>
        <w:rPr>
          <w:w w:val="110"/>
        </w:rPr>
        <w:t>French</w:t>
      </w:r>
      <w:r>
        <w:rPr>
          <w:spacing w:val="-9"/>
          <w:w w:val="110"/>
        </w:rPr>
        <w:t> </w:t>
      </w:r>
      <w:r>
        <w:rPr>
          <w:w w:val="110"/>
        </w:rPr>
        <w:t>and</w:t>
      </w:r>
      <w:r>
        <w:rPr>
          <w:spacing w:val="-17"/>
          <w:w w:val="110"/>
        </w:rPr>
        <w:t> </w:t>
      </w:r>
      <w:r>
        <w:rPr>
          <w:w w:val="110"/>
        </w:rPr>
        <w:t>English. In French as a pamphlet, in English as a part of </w:t>
      </w:r>
      <w:r>
        <w:rPr>
          <w:rFonts w:ascii="Times New Roman"/>
          <w:i/>
          <w:w w:val="110"/>
          <w:sz w:val="19"/>
        </w:rPr>
        <w:t>Glyph </w:t>
      </w:r>
      <w:r>
        <w:rPr>
          <w:w w:val="110"/>
        </w:rPr>
        <w:t>2. In it, with a mocking</w:t>
      </w:r>
      <w:r>
        <w:rPr>
          <w:spacing w:val="-15"/>
          <w:w w:val="110"/>
        </w:rPr>
        <w:t> </w:t>
      </w:r>
      <w:r>
        <w:rPr>
          <w:w w:val="110"/>
        </w:rPr>
        <w:t>show</w:t>
      </w:r>
      <w:r>
        <w:rPr>
          <w:spacing w:val="-11"/>
          <w:w w:val="110"/>
        </w:rPr>
        <w:t> </w:t>
      </w:r>
      <w:r>
        <w:rPr>
          <w:w w:val="110"/>
        </w:rPr>
        <w:t>of</w:t>
      </w:r>
      <w:r>
        <w:rPr>
          <w:spacing w:val="-2"/>
          <w:w w:val="110"/>
        </w:rPr>
        <w:t> </w:t>
      </w:r>
      <w:r>
        <w:rPr>
          <w:w w:val="110"/>
        </w:rPr>
        <w:t>elaborate</w:t>
      </w:r>
      <w:r>
        <w:rPr>
          <w:spacing w:val="-11"/>
          <w:w w:val="110"/>
        </w:rPr>
        <w:t> </w:t>
      </w:r>
      <w:r>
        <w:rPr>
          <w:w w:val="110"/>
        </w:rPr>
        <w:t>patience,</w:t>
      </w:r>
      <w:r>
        <w:rPr>
          <w:spacing w:val="-6"/>
          <w:w w:val="110"/>
        </w:rPr>
        <w:t> </w:t>
      </w:r>
      <w:r>
        <w:rPr>
          <w:w w:val="110"/>
        </w:rPr>
        <w:t>Derrida</w:t>
      </w:r>
      <w:r>
        <w:rPr>
          <w:spacing w:val="-13"/>
          <w:w w:val="110"/>
        </w:rPr>
        <w:t> </w:t>
      </w:r>
      <w:r>
        <w:rPr>
          <w:w w:val="110"/>
        </w:rPr>
        <w:t>exposes</w:t>
      </w:r>
      <w:r>
        <w:rPr>
          <w:spacing w:val="-5"/>
          <w:w w:val="110"/>
        </w:rPr>
        <w:t> </w:t>
      </w:r>
      <w:r>
        <w:rPr>
          <w:w w:val="110"/>
        </w:rPr>
        <w:t>Searle's</w:t>
      </w:r>
      <w:r>
        <w:rPr>
          <w:spacing w:val="-13"/>
          <w:w w:val="110"/>
        </w:rPr>
        <w:t> </w:t>
      </w:r>
      <w:r>
        <w:rPr>
          <w:w w:val="110"/>
        </w:rPr>
        <w:t>critique</w:t>
      </w:r>
      <w:r>
        <w:rPr>
          <w:spacing w:val="-14"/>
          <w:w w:val="110"/>
        </w:rPr>
        <w:t> </w:t>
      </w:r>
      <w:r>
        <w:rPr>
          <w:w w:val="110"/>
        </w:rPr>
        <w:t>to be</w:t>
      </w:r>
      <w:r>
        <w:rPr>
          <w:spacing w:val="-32"/>
          <w:w w:val="110"/>
        </w:rPr>
        <w:t> </w:t>
      </w:r>
      <w:r>
        <w:rPr>
          <w:w w:val="110"/>
        </w:rPr>
        <w:t>off</w:t>
      </w:r>
      <w:r>
        <w:rPr>
          <w:spacing w:val="-18"/>
          <w:w w:val="110"/>
        </w:rPr>
        <w:t> </w:t>
      </w:r>
      <w:r>
        <w:rPr>
          <w:w w:val="110"/>
        </w:rPr>
        <w:t>the</w:t>
      </w:r>
      <w:r>
        <w:rPr>
          <w:spacing w:val="-26"/>
          <w:w w:val="110"/>
        </w:rPr>
        <w:t> </w:t>
      </w:r>
      <w:r>
        <w:rPr>
          <w:w w:val="110"/>
        </w:rPr>
        <w:t>mark</w:t>
      </w:r>
      <w:r>
        <w:rPr>
          <w:spacing w:val="-23"/>
          <w:w w:val="110"/>
        </w:rPr>
        <w:t> </w:t>
      </w:r>
      <w:r>
        <w:rPr>
          <w:w w:val="110"/>
        </w:rPr>
        <w:t>in</w:t>
      </w:r>
      <w:r>
        <w:rPr>
          <w:spacing w:val="-20"/>
          <w:w w:val="110"/>
        </w:rPr>
        <w:t> </w:t>
      </w:r>
      <w:r>
        <w:rPr>
          <w:w w:val="110"/>
        </w:rPr>
        <w:t>every</w:t>
      </w:r>
      <w:r>
        <w:rPr>
          <w:spacing w:val="-23"/>
          <w:w w:val="110"/>
        </w:rPr>
        <w:t> </w:t>
      </w:r>
      <w:r>
        <w:rPr>
          <w:w w:val="110"/>
        </w:rPr>
        <w:t>way.</w:t>
      </w:r>
      <w:r>
        <w:rPr>
          <w:spacing w:val="-21"/>
          <w:w w:val="110"/>
        </w:rPr>
        <w:t> </w:t>
      </w:r>
      <w:r>
        <w:rPr>
          <w:w w:val="110"/>
        </w:rPr>
        <w:t>Whereas</w:t>
      </w:r>
      <w:r>
        <w:rPr>
          <w:spacing w:val="-24"/>
          <w:w w:val="110"/>
        </w:rPr>
        <w:t> </w:t>
      </w:r>
      <w:r>
        <w:rPr>
          <w:w w:val="110"/>
        </w:rPr>
        <w:t>Searle's</w:t>
      </w:r>
      <w:r>
        <w:rPr>
          <w:spacing w:val="-24"/>
          <w:w w:val="110"/>
        </w:rPr>
        <w:t> </w:t>
      </w:r>
      <w:r>
        <w:rPr>
          <w:w w:val="110"/>
        </w:rPr>
        <w:t>essay</w:t>
      </w:r>
      <w:r>
        <w:rPr>
          <w:spacing w:val="-18"/>
          <w:w w:val="110"/>
        </w:rPr>
        <w:t> </w:t>
      </w:r>
      <w:r>
        <w:rPr>
          <w:w w:val="110"/>
        </w:rPr>
        <w:t>is</w:t>
      </w:r>
      <w:r>
        <w:rPr>
          <w:spacing w:val="-30"/>
          <w:w w:val="110"/>
        </w:rPr>
        <w:t> </w:t>
      </w:r>
      <w:r>
        <w:rPr>
          <w:w w:val="110"/>
        </w:rPr>
        <w:t>brusque</w:t>
      </w:r>
      <w:r>
        <w:rPr>
          <w:spacing w:val="-29"/>
          <w:w w:val="110"/>
        </w:rPr>
        <w:t> </w:t>
      </w:r>
      <w:r>
        <w:rPr>
          <w:w w:val="110"/>
        </w:rPr>
        <w:t>and</w:t>
      </w:r>
      <w:r>
        <w:rPr>
          <w:spacing w:val="-32"/>
          <w:w w:val="110"/>
        </w:rPr>
        <w:t> </w:t>
      </w:r>
      <w:r>
        <w:rPr>
          <w:w w:val="110"/>
        </w:rPr>
        <w:t>all</w:t>
      </w:r>
      <w:r>
        <w:rPr>
          <w:spacing w:val="-21"/>
          <w:w w:val="110"/>
        </w:rPr>
        <w:t> </w:t>
      </w:r>
      <w:r>
        <w:rPr>
          <w:w w:val="110"/>
        </w:rPr>
        <w:t>too brief,</w:t>
      </w:r>
      <w:r>
        <w:rPr>
          <w:spacing w:val="-4"/>
          <w:w w:val="110"/>
        </w:rPr>
        <w:t> </w:t>
      </w:r>
      <w:r>
        <w:rPr>
          <w:w w:val="110"/>
        </w:rPr>
        <w:t>Derrida's</w:t>
      </w:r>
      <w:r>
        <w:rPr>
          <w:spacing w:val="-4"/>
          <w:w w:val="110"/>
        </w:rPr>
        <w:t> </w:t>
      </w:r>
      <w:r>
        <w:rPr>
          <w:w w:val="110"/>
        </w:rPr>
        <w:t>is</w:t>
      </w:r>
      <w:r>
        <w:rPr>
          <w:spacing w:val="-15"/>
          <w:w w:val="110"/>
        </w:rPr>
        <w:t> </w:t>
      </w:r>
      <w:r>
        <w:rPr>
          <w:w w:val="110"/>
        </w:rPr>
        <w:t>long</w:t>
      </w:r>
      <w:r>
        <w:rPr>
          <w:spacing w:val="-22"/>
          <w:w w:val="110"/>
        </w:rPr>
        <w:t> </w:t>
      </w:r>
      <w:r>
        <w:rPr>
          <w:w w:val="110"/>
        </w:rPr>
        <w:t>and</w:t>
      </w:r>
      <w:r>
        <w:rPr>
          <w:spacing w:val="-14"/>
          <w:w w:val="110"/>
        </w:rPr>
        <w:t> </w:t>
      </w:r>
      <w:r>
        <w:rPr>
          <w:w w:val="110"/>
        </w:rPr>
        <w:t>parodistically</w:t>
      </w:r>
      <w:r>
        <w:rPr>
          <w:spacing w:val="-14"/>
          <w:w w:val="110"/>
        </w:rPr>
        <w:t> </w:t>
      </w:r>
      <w:r>
        <w:rPr>
          <w:w w:val="110"/>
        </w:rPr>
        <w:t>courteous</w:t>
      </w:r>
      <w:r>
        <w:rPr>
          <w:spacing w:val="-6"/>
          <w:w w:val="110"/>
        </w:rPr>
        <w:t> </w:t>
      </w:r>
      <w:r>
        <w:rPr>
          <w:w w:val="110"/>
        </w:rPr>
        <w:t>and</w:t>
      </w:r>
      <w:r>
        <w:rPr>
          <w:spacing w:val="-16"/>
          <w:w w:val="110"/>
        </w:rPr>
        <w:t> </w:t>
      </w:r>
      <w:r>
        <w:rPr>
          <w:w w:val="110"/>
        </w:rPr>
        <w:t>painstaking.</w:t>
      </w:r>
    </w:p>
    <w:p>
      <w:pPr>
        <w:pStyle w:val="BodyText"/>
        <w:rPr>
          <w:sz w:val="18"/>
        </w:rPr>
      </w:pPr>
    </w:p>
    <w:p>
      <w:pPr>
        <w:pStyle w:val="BodyText"/>
        <w:rPr>
          <w:sz w:val="18"/>
        </w:rPr>
      </w:pPr>
    </w:p>
    <w:p>
      <w:pPr>
        <w:pStyle w:val="BodyText"/>
        <w:spacing w:before="8"/>
        <w:rPr>
          <w:sz w:val="21"/>
        </w:rPr>
      </w:pPr>
    </w:p>
    <w:p>
      <w:pPr>
        <w:pStyle w:val="BodyText"/>
        <w:spacing w:line="268" w:lineRule="auto"/>
        <w:ind w:left="129" w:right="2455" w:firstLine="380"/>
        <w:jc w:val="both"/>
      </w:pPr>
      <w:r>
        <w:rPr>
          <w:w w:val="105"/>
        </w:rPr>
        <w:t>I list below some of the issues around which Derrida cancels Searle's objections. I have not  reproduced  the  actual tactic  of refutation  nor  kept to  the order  in which they appear  in  Derrida's text:</w:t>
      </w:r>
    </w:p>
    <w:p>
      <w:pPr>
        <w:pStyle w:val="Heading4"/>
        <w:numPr>
          <w:ilvl w:val="0"/>
          <w:numId w:val="1"/>
        </w:numPr>
        <w:tabs>
          <w:tab w:pos="383" w:val="left" w:leader="none"/>
        </w:tabs>
        <w:spacing w:line="198" w:lineRule="exact" w:before="0" w:after="0"/>
        <w:ind w:left="132" w:right="0" w:firstLine="3"/>
        <w:jc w:val="both"/>
        <w:rPr>
          <w:i w:val="0"/>
          <w:sz w:val="16"/>
        </w:rPr>
      </w:pPr>
      <w:r>
        <w:rPr>
          <w:w w:val="105"/>
        </w:rPr>
        <w:t>The ethico-political implications  of  Austin's strategic exclusions.</w:t>
      </w:r>
      <w:r>
        <w:rPr>
          <w:spacing w:val="35"/>
          <w:w w:val="105"/>
        </w:rPr>
        <w:t> </w:t>
      </w:r>
      <w:r>
        <w:rPr>
          <w:rFonts w:ascii="Arial"/>
          <w:i w:val="0"/>
          <w:w w:val="105"/>
          <w:sz w:val="17"/>
        </w:rPr>
        <w:t>The</w:t>
      </w:r>
    </w:p>
    <w:p>
      <w:pPr>
        <w:pStyle w:val="BodyText"/>
        <w:spacing w:line="259" w:lineRule="auto" w:before="20"/>
        <w:ind w:left="124" w:right="2449" w:firstLine="5"/>
        <w:jc w:val="both"/>
      </w:pPr>
      <w:r>
        <w:rPr>
          <w:w w:val="110"/>
        </w:rPr>
        <w:t>concept</w:t>
      </w:r>
      <w:r>
        <w:rPr>
          <w:spacing w:val="-3"/>
          <w:w w:val="110"/>
        </w:rPr>
        <w:t> </w:t>
      </w:r>
      <w:r>
        <w:rPr>
          <w:w w:val="110"/>
        </w:rPr>
        <w:t>of</w:t>
      </w:r>
      <w:r>
        <w:rPr>
          <w:spacing w:val="-8"/>
          <w:w w:val="110"/>
        </w:rPr>
        <w:t> </w:t>
      </w:r>
      <w:r>
        <w:rPr>
          <w:w w:val="110"/>
        </w:rPr>
        <w:t>ordinary</w:t>
      </w:r>
      <w:r>
        <w:rPr>
          <w:spacing w:val="-1"/>
          <w:w w:val="110"/>
        </w:rPr>
        <w:t> </w:t>
      </w:r>
      <w:r>
        <w:rPr>
          <w:w w:val="110"/>
        </w:rPr>
        <w:t>language in</w:t>
      </w:r>
      <w:r>
        <w:rPr>
          <w:spacing w:val="-6"/>
          <w:w w:val="110"/>
        </w:rPr>
        <w:t> </w:t>
      </w:r>
      <w:r>
        <w:rPr>
          <w:w w:val="110"/>
        </w:rPr>
        <w:t>Austin</w:t>
      </w:r>
      <w:r>
        <w:rPr>
          <w:spacing w:val="-5"/>
          <w:w w:val="110"/>
        </w:rPr>
        <w:t> </w:t>
      </w:r>
      <w:r>
        <w:rPr>
          <w:w w:val="110"/>
        </w:rPr>
        <w:t>is</w:t>
      </w:r>
      <w:r>
        <w:rPr>
          <w:spacing w:val="-17"/>
          <w:w w:val="110"/>
        </w:rPr>
        <w:t> </w:t>
      </w:r>
      <w:r>
        <w:rPr>
          <w:w w:val="110"/>
        </w:rPr>
        <w:t>marked</w:t>
      </w:r>
      <w:r>
        <w:rPr>
          <w:spacing w:val="-11"/>
          <w:w w:val="110"/>
        </w:rPr>
        <w:t> </w:t>
      </w:r>
      <w:r>
        <w:rPr>
          <w:w w:val="110"/>
        </w:rPr>
        <w:t>by</w:t>
      </w:r>
      <w:r>
        <w:rPr>
          <w:spacing w:val="-8"/>
          <w:w w:val="110"/>
        </w:rPr>
        <w:t> </w:t>
      </w:r>
      <w:r>
        <w:rPr>
          <w:w w:val="110"/>
        </w:rPr>
        <w:t>an</w:t>
      </w:r>
      <w:r>
        <w:rPr>
          <w:spacing w:val="-16"/>
          <w:w w:val="110"/>
        </w:rPr>
        <w:t> </w:t>
      </w:r>
      <w:r>
        <w:rPr>
          <w:w w:val="110"/>
        </w:rPr>
        <w:t>exclusion. Austin thought that parasitic discourse ("said by an actor on the stage, or ... in­ troduced in a poem, or spoken in soliloquy") is part of ordinary language (Searle thinks Derrida is unaware of this), but only as a parasite, an ex­ trinsic "part" that lives off of the whole [</w:t>
      </w:r>
      <w:r>
        <w:rPr>
          <w:rFonts w:ascii="Times New Roman" w:hAnsi="Times New Roman"/>
          <w:i/>
          <w:w w:val="110"/>
          <w:sz w:val="19"/>
        </w:rPr>
        <w:t>Glyph </w:t>
      </w:r>
      <w:r>
        <w:rPr>
          <w:w w:val="110"/>
        </w:rPr>
        <w:t>I, p. 190]. "The concept of the 'ordinary,' thus [since the parasite is not </w:t>
      </w:r>
      <w:r>
        <w:rPr>
          <w:rFonts w:ascii="Times New Roman" w:hAnsi="Times New Roman"/>
          <w:i/>
          <w:w w:val="110"/>
          <w:sz w:val="19"/>
        </w:rPr>
        <w:t>normally </w:t>
      </w:r>
      <w:r>
        <w:rPr>
          <w:w w:val="110"/>
        </w:rPr>
        <w:t>a part of </w:t>
      </w:r>
      <w:r>
        <w:rPr>
          <w:rFonts w:ascii="Times New Roman" w:hAnsi="Times New Roman"/>
          <w:i/>
          <w:w w:val="110"/>
          <w:sz w:val="19"/>
        </w:rPr>
        <w:t>normal </w:t>
      </w:r>
      <w:r>
        <w:rPr>
          <w:w w:val="110"/>
        </w:rPr>
        <w:t>ordinary language] of ordinary language to which he has recourse is clearly marked</w:t>
      </w:r>
      <w:r>
        <w:rPr>
          <w:spacing w:val="-4"/>
          <w:w w:val="110"/>
        </w:rPr>
        <w:t> </w:t>
      </w:r>
      <w:r>
        <w:rPr>
          <w:w w:val="110"/>
        </w:rPr>
        <w:t>by</w:t>
      </w:r>
      <w:r>
        <w:rPr>
          <w:spacing w:val="-6"/>
          <w:w w:val="110"/>
        </w:rPr>
        <w:t> </w:t>
      </w:r>
      <w:r>
        <w:rPr>
          <w:w w:val="110"/>
        </w:rPr>
        <w:t>this</w:t>
      </w:r>
      <w:r>
        <w:rPr>
          <w:spacing w:val="-12"/>
          <w:w w:val="110"/>
        </w:rPr>
        <w:t> </w:t>
      </w:r>
      <w:r>
        <w:rPr>
          <w:w w:val="110"/>
        </w:rPr>
        <w:t>exclu</w:t>
      </w:r>
      <w:r>
        <w:rPr>
          <w:spacing w:val="-28"/>
          <w:w w:val="110"/>
        </w:rPr>
        <w:t> </w:t>
      </w:r>
      <w:r>
        <w:rPr>
          <w:w w:val="110"/>
        </w:rPr>
        <w:t>sio</w:t>
      </w:r>
      <w:r>
        <w:rPr>
          <w:spacing w:val="-14"/>
          <w:w w:val="110"/>
        </w:rPr>
        <w:t> </w:t>
      </w:r>
      <w:r>
        <w:rPr>
          <w:spacing w:val="1"/>
          <w:w w:val="110"/>
        </w:rPr>
        <w:t>n."</w:t>
      </w:r>
      <w:r>
        <w:rPr>
          <w:rFonts w:ascii="Times New Roman" w:hAnsi="Times New Roman"/>
          <w:spacing w:val="1"/>
          <w:w w:val="110"/>
          <w:position w:val="2"/>
          <w:sz w:val="12"/>
        </w:rPr>
        <w:t>1</w:t>
      </w:r>
      <w:r>
        <w:rPr>
          <w:rFonts w:ascii="Times New Roman" w:hAnsi="Times New Roman"/>
          <w:spacing w:val="11"/>
          <w:w w:val="110"/>
          <w:position w:val="2"/>
          <w:sz w:val="12"/>
        </w:rPr>
        <w:t> </w:t>
      </w:r>
      <w:r>
        <w:rPr>
          <w:w w:val="110"/>
        </w:rPr>
        <w:t>It</w:t>
      </w:r>
      <w:r>
        <w:rPr>
          <w:spacing w:val="8"/>
          <w:w w:val="110"/>
        </w:rPr>
        <w:t> </w:t>
      </w:r>
      <w:r>
        <w:rPr>
          <w:w w:val="110"/>
        </w:rPr>
        <w:t>is</w:t>
      </w:r>
      <w:r>
        <w:rPr>
          <w:spacing w:val="-14"/>
          <w:w w:val="110"/>
        </w:rPr>
        <w:t> </w:t>
      </w:r>
      <w:r>
        <w:rPr>
          <w:w w:val="110"/>
        </w:rPr>
        <w:t>this</w:t>
      </w:r>
      <w:r>
        <w:rPr>
          <w:spacing w:val="-12"/>
          <w:w w:val="110"/>
        </w:rPr>
        <w:t> </w:t>
      </w:r>
      <w:r>
        <w:rPr>
          <w:w w:val="110"/>
        </w:rPr>
        <w:t>implicit</w:t>
      </w:r>
      <w:r>
        <w:rPr>
          <w:spacing w:val="-5"/>
          <w:w w:val="110"/>
        </w:rPr>
        <w:t> </w:t>
      </w:r>
      <w:r>
        <w:rPr>
          <w:w w:val="110"/>
        </w:rPr>
        <w:t>definition</w:t>
      </w:r>
      <w:r>
        <w:rPr>
          <w:spacing w:val="-4"/>
          <w:w w:val="110"/>
        </w:rPr>
        <w:t> </w:t>
      </w:r>
      <w:r>
        <w:rPr>
          <w:w w:val="110"/>
        </w:rPr>
        <w:t>of</w:t>
      </w:r>
      <w:r>
        <w:rPr>
          <w:spacing w:val="-13"/>
          <w:w w:val="110"/>
        </w:rPr>
        <w:t> </w:t>
      </w:r>
      <w:r>
        <w:rPr>
          <w:w w:val="110"/>
        </w:rPr>
        <w:t>the</w:t>
      </w:r>
      <w:r>
        <w:rPr>
          <w:spacing w:val="-22"/>
          <w:w w:val="110"/>
        </w:rPr>
        <w:t> </w:t>
      </w:r>
      <w:r>
        <w:rPr>
          <w:w w:val="110"/>
        </w:rPr>
        <w:t>norm that "reproduce[s] in a discourse said to be theoretical the founding categories</w:t>
      </w:r>
      <w:r>
        <w:rPr>
          <w:spacing w:val="-7"/>
          <w:w w:val="110"/>
        </w:rPr>
        <w:t> </w:t>
      </w:r>
      <w:r>
        <w:rPr>
          <w:w w:val="110"/>
        </w:rPr>
        <w:t>of all</w:t>
      </w:r>
      <w:r>
        <w:rPr>
          <w:spacing w:val="-2"/>
          <w:w w:val="110"/>
        </w:rPr>
        <w:t> </w:t>
      </w:r>
      <w:r>
        <w:rPr>
          <w:w w:val="110"/>
        </w:rPr>
        <w:t>ethico-political</w:t>
      </w:r>
      <w:r>
        <w:rPr>
          <w:spacing w:val="-20"/>
          <w:w w:val="110"/>
        </w:rPr>
        <w:t> </w:t>
      </w:r>
      <w:r>
        <w:rPr>
          <w:w w:val="110"/>
        </w:rPr>
        <w:t>statements"</w:t>
      </w:r>
      <w:r>
        <w:rPr>
          <w:spacing w:val="-15"/>
          <w:w w:val="110"/>
        </w:rPr>
        <w:t> </w:t>
      </w:r>
      <w:r>
        <w:rPr>
          <w:w w:val="110"/>
        </w:rPr>
        <w:t>[pp.</w:t>
      </w:r>
      <w:r>
        <w:rPr>
          <w:spacing w:val="-15"/>
          <w:w w:val="110"/>
        </w:rPr>
        <w:t> </w:t>
      </w:r>
      <w:r>
        <w:rPr>
          <w:w w:val="110"/>
        </w:rPr>
        <w:t>69,</w:t>
      </w:r>
      <w:r>
        <w:rPr>
          <w:spacing w:val="-13"/>
          <w:w w:val="110"/>
        </w:rPr>
        <w:t> </w:t>
      </w:r>
      <w:r>
        <w:rPr>
          <w:w w:val="110"/>
        </w:rPr>
        <w:t>240].</w:t>
      </w:r>
      <w:r>
        <w:rPr>
          <w:spacing w:val="-8"/>
          <w:w w:val="110"/>
        </w:rPr>
        <w:t> </w:t>
      </w:r>
      <w:r>
        <w:rPr>
          <w:w w:val="110"/>
        </w:rPr>
        <w:t>Although</w:t>
      </w:r>
      <w:r>
        <w:rPr>
          <w:spacing w:val="-6"/>
          <w:w w:val="110"/>
        </w:rPr>
        <w:t> </w:t>
      </w:r>
      <w:r>
        <w:rPr>
          <w:w w:val="110"/>
        </w:rPr>
        <w:t>these exclusions </w:t>
      </w:r>
      <w:r>
        <w:rPr>
          <w:rFonts w:ascii="Times New Roman" w:hAnsi="Times New Roman"/>
          <w:i/>
          <w:w w:val="110"/>
          <w:sz w:val="19"/>
        </w:rPr>
        <w:t>"present themselves as </w:t>
      </w:r>
      <w:r>
        <w:rPr>
          <w:rFonts w:ascii="Times New Roman" w:hAnsi="Times New Roman"/>
          <w:w w:val="110"/>
          <w:sz w:val="19"/>
        </w:rPr>
        <w:t>... </w:t>
      </w:r>
      <w:r>
        <w:rPr>
          <w:w w:val="110"/>
        </w:rPr>
        <w:t>strategic or methodological sus­ pension ... they are fraught with metaphysical presuppositions" [pp. 57- 58, 227]. These metaphysical  presuppositions inhere in the</w:t>
      </w:r>
      <w:r>
        <w:rPr>
          <w:spacing w:val="31"/>
          <w:w w:val="110"/>
        </w:rPr>
        <w:t> </w:t>
      </w:r>
      <w:r>
        <w:rPr>
          <w:w w:val="110"/>
        </w:rPr>
        <w:t>totalization</w:t>
      </w:r>
    </w:p>
    <w:p>
      <w:pPr>
        <w:pStyle w:val="BodyText"/>
        <w:spacing w:before="9"/>
        <w:rPr>
          <w:sz w:val="9"/>
        </w:rPr>
      </w:pPr>
      <w:r>
        <w:rPr/>
        <w:pict>
          <v:line style="position:absolute;mso-position-horizontal-relative:page;mso-position-vertical-relative:paragraph;z-index:0;mso-wrap-distance-left:0;mso-wrap-distance-right:0" from="21.24pt,7.919142pt" to="139.2pt,7.919142pt" stroked="true" strokeweight=".6pt" strokecolor="#000000">
            <v:stroke dashstyle="solid"/>
            <w10:wrap type="topAndBottom"/>
          </v:line>
        </w:pict>
      </w:r>
    </w:p>
    <w:p>
      <w:pPr>
        <w:spacing w:line="244" w:lineRule="auto" w:before="8"/>
        <w:ind w:left="126" w:right="2453" w:firstLine="149"/>
        <w:jc w:val="both"/>
        <w:rPr>
          <w:i/>
          <w:sz w:val="15"/>
        </w:rPr>
      </w:pPr>
      <w:r>
        <w:rPr>
          <w:rFonts w:ascii="Times New Roman"/>
          <w:w w:val="90"/>
          <w:sz w:val="10"/>
        </w:rPr>
        <w:t>1 / </w:t>
      </w:r>
      <w:r>
        <w:rPr>
          <w:i/>
          <w:w w:val="105"/>
          <w:sz w:val="15"/>
        </w:rPr>
        <w:t>have indicated the page number of  the  French  text  first,  followed  by  a reference to the English translation.  The references are henceforth  incorporated  in my text. The page references to this passage are </w:t>
      </w:r>
      <w:r>
        <w:rPr>
          <w:rFonts w:ascii="Times New Roman"/>
          <w:w w:val="105"/>
          <w:sz w:val="15"/>
        </w:rPr>
        <w:t>70;  </w:t>
      </w:r>
      <w:r>
        <w:rPr>
          <w:i/>
          <w:w w:val="105"/>
          <w:sz w:val="15"/>
        </w:rPr>
        <w:t>241.</w:t>
      </w:r>
    </w:p>
    <w:p>
      <w:pPr>
        <w:pStyle w:val="Heading1"/>
        <w:tabs>
          <w:tab w:pos="7059" w:val="right" w:leader="none"/>
        </w:tabs>
        <w:spacing w:before="138"/>
        <w:ind w:left="109"/>
      </w:pPr>
      <w:r>
        <w:rPr/>
        <w:t>diacritics/December</w:t>
      </w:r>
      <w:r>
        <w:rPr>
          <w:spacing w:val="-20"/>
        </w:rPr>
        <w:t> </w:t>
      </w:r>
      <w:r>
        <w:rPr/>
        <w:t>1980</w:t>
        <w:tab/>
        <w:t>29</w:t>
      </w:r>
    </w:p>
    <w:p>
      <w:pPr>
        <w:spacing w:before="35"/>
        <w:ind w:left="748" w:right="2167" w:firstLine="0"/>
        <w:jc w:val="center"/>
        <w:rPr>
          <w:sz w:val="15"/>
        </w:rPr>
      </w:pPr>
      <w:r>
        <w:rPr>
          <w:w w:val="105"/>
          <w:sz w:val="15"/>
        </w:rPr>
        <w:t>DIACRITICS Vol. 10 Pp. 29-49</w:t>
      </w:r>
    </w:p>
    <w:p>
      <w:pPr>
        <w:spacing w:before="0"/>
        <w:ind w:left="748" w:right="2178" w:firstLine="0"/>
        <w:jc w:val="center"/>
        <w:rPr>
          <w:sz w:val="15"/>
        </w:rPr>
      </w:pPr>
      <w:r>
        <w:rPr>
          <w:w w:val="105"/>
          <w:sz w:val="15"/>
        </w:rPr>
        <w:t>0300-7162/80/0104-0029 $01.00    1980 by The Johns Hopkins University Press</w:t>
      </w:r>
    </w:p>
    <w:p>
      <w:pPr>
        <w:spacing w:after="0"/>
        <w:jc w:val="center"/>
        <w:rPr>
          <w:sz w:val="15"/>
        </w:rPr>
        <w:sectPr>
          <w:footerReference w:type="default" r:id="rId5"/>
          <w:type w:val="continuous"/>
          <w:pgSz w:w="9170" w:h="15040"/>
          <w:pgMar w:footer="248" w:top="680" w:bottom="440" w:left="300" w:right="300"/>
        </w:sectPr>
      </w:pPr>
    </w:p>
    <w:p>
      <w:pPr>
        <w:pStyle w:val="BodyText"/>
        <w:spacing w:line="268" w:lineRule="auto" w:before="71"/>
        <w:ind w:left="149" w:right="105" w:firstLine="25"/>
        <w:jc w:val="both"/>
      </w:pPr>
      <w:bookmarkStart w:name="p. 30" w:id="2"/>
      <w:bookmarkEnd w:id="2"/>
      <w:r>
        <w:rPr/>
      </w:r>
      <w:r>
        <w:rPr>
          <w:w w:val="110"/>
        </w:rPr>
        <w:t>and</w:t>
      </w:r>
      <w:r>
        <w:rPr>
          <w:spacing w:val="-15"/>
          <w:w w:val="110"/>
        </w:rPr>
        <w:t> </w:t>
      </w:r>
      <w:r>
        <w:rPr>
          <w:w w:val="110"/>
        </w:rPr>
        <w:t>idealization</w:t>
      </w:r>
      <w:r>
        <w:rPr>
          <w:spacing w:val="-10"/>
          <w:w w:val="110"/>
        </w:rPr>
        <w:t> </w:t>
      </w:r>
      <w:r>
        <w:rPr>
          <w:w w:val="110"/>
        </w:rPr>
        <w:t>of</w:t>
      </w:r>
      <w:r>
        <w:rPr>
          <w:spacing w:val="-15"/>
          <w:w w:val="110"/>
        </w:rPr>
        <w:t> </w:t>
      </w:r>
      <w:r>
        <w:rPr>
          <w:w w:val="110"/>
        </w:rPr>
        <w:t>the</w:t>
      </w:r>
      <w:r>
        <w:rPr>
          <w:spacing w:val="-19"/>
          <w:w w:val="110"/>
        </w:rPr>
        <w:t> </w:t>
      </w:r>
      <w:r>
        <w:rPr>
          <w:w w:val="110"/>
        </w:rPr>
        <w:t>norm</w:t>
      </w:r>
      <w:r>
        <w:rPr>
          <w:spacing w:val="-15"/>
          <w:w w:val="110"/>
        </w:rPr>
        <w:t> </w:t>
      </w:r>
      <w:r>
        <w:rPr>
          <w:w w:val="110"/>
        </w:rPr>
        <w:t>(the</w:t>
      </w:r>
      <w:r>
        <w:rPr>
          <w:spacing w:val="-22"/>
          <w:w w:val="110"/>
        </w:rPr>
        <w:t> </w:t>
      </w:r>
      <w:r>
        <w:rPr>
          <w:w w:val="110"/>
        </w:rPr>
        <w:t>appropriate</w:t>
      </w:r>
      <w:r>
        <w:rPr>
          <w:spacing w:val="-16"/>
          <w:w w:val="110"/>
        </w:rPr>
        <w:t> </w:t>
      </w:r>
      <w:r>
        <w:rPr>
          <w:w w:val="110"/>
        </w:rPr>
        <w:t>context)</w:t>
      </w:r>
      <w:r>
        <w:rPr>
          <w:spacing w:val="-12"/>
          <w:w w:val="110"/>
        </w:rPr>
        <w:t> </w:t>
      </w:r>
      <w:r>
        <w:rPr>
          <w:w w:val="110"/>
        </w:rPr>
        <w:t>for</w:t>
      </w:r>
      <w:r>
        <w:rPr>
          <w:spacing w:val="-13"/>
          <w:w w:val="110"/>
        </w:rPr>
        <w:t> </w:t>
      </w:r>
      <w:r>
        <w:rPr>
          <w:w w:val="110"/>
        </w:rPr>
        <w:t>a</w:t>
      </w:r>
      <w:r>
        <w:rPr>
          <w:spacing w:val="-21"/>
          <w:w w:val="110"/>
        </w:rPr>
        <w:t> </w:t>
      </w:r>
      <w:r>
        <w:rPr>
          <w:w w:val="110"/>
        </w:rPr>
        <w:t>performative."</w:t>
      </w:r>
      <w:r>
        <w:rPr>
          <w:spacing w:val="17"/>
          <w:w w:val="110"/>
        </w:rPr>
        <w:t> </w:t>
      </w:r>
      <w:r>
        <w:rPr>
          <w:rFonts w:ascii="Times New Roman"/>
          <w:w w:val="110"/>
          <w:position w:val="2"/>
          <w:sz w:val="12"/>
        </w:rPr>
        <w:t>2</w:t>
      </w:r>
      <w:r>
        <w:rPr>
          <w:rFonts w:ascii="Times New Roman"/>
          <w:spacing w:val="-8"/>
          <w:w w:val="110"/>
          <w:position w:val="2"/>
          <w:sz w:val="12"/>
        </w:rPr>
        <w:t> </w:t>
      </w:r>
      <w:r>
        <w:rPr>
          <w:w w:val="110"/>
        </w:rPr>
        <w:t>They</w:t>
      </w:r>
      <w:r>
        <w:rPr>
          <w:spacing w:val="-14"/>
          <w:w w:val="110"/>
        </w:rPr>
        <w:t> </w:t>
      </w:r>
      <w:r>
        <w:rPr>
          <w:w w:val="110"/>
        </w:rPr>
        <w:t>also inhere in (a) describing "the relation of the positive [or standard] values to those which are opposed to them ... as one of </w:t>
      </w:r>
      <w:r>
        <w:rPr>
          <w:i/>
          <w:w w:val="110"/>
        </w:rPr>
        <w:t>logical dependence," </w:t>
      </w:r>
      <w:r>
        <w:rPr>
          <w:w w:val="110"/>
        </w:rPr>
        <w:t>and (b) not realizing that "even if this were the case, nothing proves that it would be </w:t>
      </w:r>
      <w:r>
        <w:rPr>
          <w:i/>
          <w:w w:val="110"/>
        </w:rPr>
        <w:t>this </w:t>
      </w:r>
      <w:r>
        <w:rPr>
          <w:w w:val="110"/>
        </w:rPr>
        <w:t>relation of </w:t>
      </w:r>
      <w:r>
        <w:rPr>
          <w:i/>
          <w:w w:val="110"/>
        </w:rPr>
        <w:t>irreversible </w:t>
      </w:r>
      <w:r>
        <w:rPr>
          <w:w w:val="110"/>
        </w:rPr>
        <w:t>anteriority or of </w:t>
      </w:r>
      <w:r>
        <w:rPr>
          <w:i/>
          <w:w w:val="110"/>
        </w:rPr>
        <w:t>simple </w:t>
      </w:r>
      <w:r>
        <w:rPr>
          <w:w w:val="110"/>
        </w:rPr>
        <w:t>consequence" [pp. 64, 234]. "Distinguish[ing] clearly between </w:t>
      </w:r>
      <w:r>
        <w:rPr>
          <w:i/>
          <w:w w:val="110"/>
        </w:rPr>
        <w:t>possibility </w:t>
      </w:r>
      <w:r>
        <w:rPr>
          <w:spacing w:val="1"/>
          <w:w w:val="110"/>
        </w:rPr>
        <w:t>[that </w:t>
      </w:r>
      <w:r>
        <w:rPr>
          <w:w w:val="110"/>
        </w:rPr>
        <w:t>performatives can always be cited] and </w:t>
      </w:r>
      <w:r>
        <w:rPr>
          <w:i/>
          <w:w w:val="110"/>
        </w:rPr>
        <w:t>eventuality </w:t>
      </w:r>
      <w:r>
        <w:rPr>
          <w:w w:val="110"/>
        </w:rPr>
        <w:t>[that such possible events-citations, 'unhappinesses' -do indeed happen)," Derrida suggests that the protection and definition of a standard or norm which is obligatory to all ethico-political institutions is carried out by Austin's creation of a "theoretical fiction"-the logically prior norm or  standard- "that  excludes  th is  eventuality</w:t>
      </w:r>
      <w:r>
        <w:rPr>
          <w:spacing w:val="50"/>
          <w:w w:val="110"/>
        </w:rPr>
        <w:t> </w:t>
      </w:r>
      <w:r>
        <w:rPr>
          <w:w w:val="110"/>
        </w:rPr>
        <w:t>in order to purify his analysis" [pp. 59, 60; 229, 230]. </w:t>
      </w:r>
      <w:r>
        <w:rPr>
          <w:w w:val="110"/>
          <w:position w:val="2"/>
          <w:sz w:val="11"/>
        </w:rPr>
        <w:t>3 </w:t>
      </w:r>
      <w:r>
        <w:rPr>
          <w:w w:val="110"/>
        </w:rPr>
        <w:t>This does not mean, as Searle suggests, that </w:t>
      </w:r>
      <w:r>
        <w:rPr>
          <w:i/>
          <w:w w:val="110"/>
        </w:rPr>
        <w:t>Signature Event Context </w:t>
      </w:r>
      <w:r>
        <w:rPr>
          <w:w w:val="110"/>
        </w:rPr>
        <w:t>(Sec for short in </w:t>
      </w:r>
      <w:r>
        <w:rPr>
          <w:i/>
          <w:w w:val="110"/>
        </w:rPr>
        <w:t>Limited Inc) </w:t>
      </w:r>
      <w:r>
        <w:rPr>
          <w:w w:val="110"/>
        </w:rPr>
        <w:t>"suggested beginning with theatrical or literary [romanesque] fiction." But, Derrida continues, "I do</w:t>
      </w:r>
      <w:r>
        <w:rPr>
          <w:spacing w:val="-10"/>
          <w:w w:val="110"/>
        </w:rPr>
        <w:t> </w:t>
      </w:r>
      <w:r>
        <w:rPr>
          <w:w w:val="110"/>
        </w:rPr>
        <w:t>believe</w:t>
      </w:r>
      <w:r>
        <w:rPr>
          <w:spacing w:val="-16"/>
          <w:w w:val="110"/>
        </w:rPr>
        <w:t> </w:t>
      </w:r>
      <w:r>
        <w:rPr>
          <w:w w:val="110"/>
        </w:rPr>
        <w:t>that</w:t>
      </w:r>
      <w:r>
        <w:rPr>
          <w:spacing w:val="-14"/>
          <w:w w:val="110"/>
        </w:rPr>
        <w:t> </w:t>
      </w:r>
      <w:r>
        <w:rPr>
          <w:i/>
          <w:w w:val="110"/>
        </w:rPr>
        <w:t>one</w:t>
      </w:r>
      <w:r>
        <w:rPr>
          <w:i/>
          <w:spacing w:val="-11"/>
          <w:w w:val="110"/>
        </w:rPr>
        <w:t> </w:t>
      </w:r>
      <w:r>
        <w:rPr>
          <w:i/>
          <w:w w:val="110"/>
        </w:rPr>
        <w:t>neither</w:t>
      </w:r>
      <w:r>
        <w:rPr>
          <w:i/>
          <w:spacing w:val="-7"/>
          <w:w w:val="110"/>
        </w:rPr>
        <w:t> </w:t>
      </w:r>
      <w:r>
        <w:rPr>
          <w:i/>
          <w:w w:val="110"/>
        </w:rPr>
        <w:t>should</w:t>
      </w:r>
      <w:r>
        <w:rPr>
          <w:i/>
          <w:spacing w:val="-7"/>
          <w:w w:val="110"/>
        </w:rPr>
        <w:t> </w:t>
      </w:r>
      <w:r>
        <w:rPr>
          <w:i/>
          <w:w w:val="110"/>
        </w:rPr>
        <w:t>nor</w:t>
      </w:r>
      <w:r>
        <w:rPr>
          <w:i/>
          <w:spacing w:val="-1"/>
          <w:w w:val="110"/>
        </w:rPr>
        <w:t> </w:t>
      </w:r>
      <w:r>
        <w:rPr>
          <w:i/>
          <w:w w:val="110"/>
        </w:rPr>
        <w:t>can</w:t>
      </w:r>
      <w:r>
        <w:rPr>
          <w:i/>
          <w:spacing w:val="3"/>
          <w:w w:val="110"/>
        </w:rPr>
        <w:t> </w:t>
      </w:r>
      <w:r>
        <w:rPr>
          <w:i/>
          <w:w w:val="110"/>
        </w:rPr>
        <w:t>begin</w:t>
      </w:r>
      <w:r>
        <w:rPr>
          <w:i/>
          <w:spacing w:val="1"/>
          <w:w w:val="110"/>
        </w:rPr>
        <w:t> </w:t>
      </w:r>
      <w:r>
        <w:rPr>
          <w:i/>
          <w:w w:val="110"/>
        </w:rPr>
        <w:t>by</w:t>
      </w:r>
      <w:r>
        <w:rPr>
          <w:i/>
          <w:spacing w:val="-4"/>
          <w:w w:val="110"/>
        </w:rPr>
        <w:t> </w:t>
      </w:r>
      <w:r>
        <w:rPr>
          <w:i/>
          <w:w w:val="110"/>
        </w:rPr>
        <w:t>excluding</w:t>
      </w:r>
      <w:r>
        <w:rPr>
          <w:i/>
          <w:spacing w:val="-13"/>
          <w:w w:val="110"/>
        </w:rPr>
        <w:t> </w:t>
      </w:r>
      <w:r>
        <w:rPr>
          <w:w w:val="110"/>
        </w:rPr>
        <w:t>the</w:t>
      </w:r>
      <w:r>
        <w:rPr>
          <w:spacing w:val="-9"/>
          <w:w w:val="110"/>
        </w:rPr>
        <w:t> </w:t>
      </w:r>
      <w:r>
        <w:rPr>
          <w:w w:val="110"/>
        </w:rPr>
        <w:t>possibility</w:t>
      </w:r>
      <w:r>
        <w:rPr>
          <w:spacing w:val="-4"/>
          <w:w w:val="110"/>
        </w:rPr>
        <w:t> </w:t>
      </w:r>
      <w:r>
        <w:rPr>
          <w:w w:val="110"/>
        </w:rPr>
        <w:t>of</w:t>
      </w:r>
      <w:r>
        <w:rPr>
          <w:spacing w:val="-8"/>
          <w:w w:val="110"/>
        </w:rPr>
        <w:t> </w:t>
      </w:r>
      <w:r>
        <w:rPr>
          <w:w w:val="110"/>
        </w:rPr>
        <w:t>these eventualities: first of all, because this </w:t>
      </w:r>
      <w:r>
        <w:rPr>
          <w:i/>
          <w:w w:val="110"/>
        </w:rPr>
        <w:t>possibility </w:t>
      </w:r>
      <w:r>
        <w:rPr>
          <w:w w:val="110"/>
        </w:rPr>
        <w:t>is part of the structure called 'standard'" [p. 61,</w:t>
      </w:r>
      <w:r>
        <w:rPr>
          <w:spacing w:val="-21"/>
          <w:w w:val="110"/>
        </w:rPr>
        <w:t> </w:t>
      </w:r>
      <w:r>
        <w:rPr>
          <w:w w:val="110"/>
        </w:rPr>
        <w:t>231).</w:t>
      </w:r>
    </w:p>
    <w:p>
      <w:pPr>
        <w:pStyle w:val="BodyText"/>
        <w:spacing w:before="4"/>
        <w:rPr>
          <w:sz w:val="19"/>
        </w:rPr>
      </w:pPr>
    </w:p>
    <w:p>
      <w:pPr>
        <w:pStyle w:val="ListParagraph"/>
        <w:numPr>
          <w:ilvl w:val="0"/>
          <w:numId w:val="1"/>
        </w:numPr>
        <w:tabs>
          <w:tab w:pos="401" w:val="left" w:leader="none"/>
        </w:tabs>
        <w:spacing w:line="268" w:lineRule="auto" w:before="0" w:after="0"/>
        <w:ind w:left="132" w:right="114" w:firstLine="27"/>
        <w:jc w:val="left"/>
        <w:rPr>
          <w:sz w:val="17"/>
        </w:rPr>
      </w:pPr>
      <w:r>
        <w:rPr>
          <w:i/>
          <w:w w:val="105"/>
          <w:sz w:val="17"/>
        </w:rPr>
        <w:t>The Difference between Speech and Writing. </w:t>
      </w:r>
      <w:r>
        <w:rPr>
          <w:w w:val="105"/>
          <w:sz w:val="17"/>
        </w:rPr>
        <w:t>The necessary possibility of these eventualities  Derrida collectively  and structurally  calls "writing."  Part  of  his  argument in Sec is that speech act theory excludes Writing. In order to advance his argument he lists in that essay "the essential predicates in a minimal determination of the classical concept of writing" </w:t>
      </w:r>
      <w:r>
        <w:rPr>
          <w:i/>
          <w:w w:val="105"/>
          <w:sz w:val="17"/>
        </w:rPr>
        <w:t>[Glyph </w:t>
      </w:r>
      <w:r>
        <w:rPr>
          <w:w w:val="105"/>
          <w:sz w:val="17"/>
        </w:rPr>
        <w:t>I, pp. 181-182]. Invoking the Husserl of  </w:t>
      </w:r>
      <w:r>
        <w:rPr>
          <w:i/>
          <w:w w:val="105"/>
          <w:sz w:val="17"/>
        </w:rPr>
        <w:t>Logical  Investiga­ tions </w:t>
      </w:r>
      <w:r>
        <w:rPr>
          <w:w w:val="105"/>
          <w:sz w:val="17"/>
        </w:rPr>
        <w:t>[tr. </w:t>
      </w:r>
      <w:r>
        <w:rPr>
          <w:sz w:val="17"/>
        </w:rPr>
        <w:t>J. </w:t>
      </w:r>
      <w:r>
        <w:rPr>
          <w:w w:val="105"/>
          <w:sz w:val="17"/>
        </w:rPr>
        <w:t>N. Findlay (London: Routledge and Kegan Paul, 1970)] and </w:t>
      </w:r>
      <w:r>
        <w:rPr>
          <w:i/>
          <w:w w:val="105"/>
          <w:sz w:val="17"/>
        </w:rPr>
        <w:t>The Origin of Geometry </w:t>
      </w:r>
      <w:r>
        <w:rPr>
          <w:w w:val="105"/>
          <w:sz w:val="17"/>
        </w:rPr>
        <w:t>[tr. John </w:t>
      </w:r>
      <w:r>
        <w:rPr>
          <w:sz w:val="17"/>
        </w:rPr>
        <w:t>P. </w:t>
      </w:r>
      <w:r>
        <w:rPr>
          <w:w w:val="105"/>
          <w:sz w:val="17"/>
        </w:rPr>
        <w:t>Leavey (New York: Nicolas Hays, 1977)], he suggests that a certain Husserl articulated the suspicion that spoken utterances also shared these essential predicates of writing, and then went on  to  garner  a place where  Speech would shine forth alone. The detailed analysis of Husserl's itinerary is to be found in Derrida's introduction to </w:t>
      </w:r>
      <w:r>
        <w:rPr>
          <w:i/>
          <w:w w:val="105"/>
          <w:sz w:val="17"/>
        </w:rPr>
        <w:t>The Origin of Geometry </w:t>
      </w:r>
      <w:r>
        <w:rPr>
          <w:w w:val="105"/>
          <w:sz w:val="17"/>
        </w:rPr>
        <w:t>and in </w:t>
      </w:r>
      <w:r>
        <w:rPr>
          <w:i/>
          <w:w w:val="105"/>
          <w:sz w:val="17"/>
        </w:rPr>
        <w:t>Speech and Phenomena, And Other </w:t>
      </w:r>
      <w:r>
        <w:rPr>
          <w:i/>
          <w:sz w:val="17"/>
        </w:rPr>
        <w:t>Essays on </w:t>
      </w:r>
      <w:r>
        <w:rPr>
          <w:i/>
          <w:w w:val="105"/>
          <w:sz w:val="17"/>
        </w:rPr>
        <w:t>Husserl's Theory of Signs </w:t>
      </w:r>
      <w:r>
        <w:rPr>
          <w:w w:val="105"/>
          <w:sz w:val="17"/>
        </w:rPr>
        <w:t>[tr. David B. Allison (Evanston: Northwestern Univ. Press, 1973) ]. Here Derrida focusses on the supposition that writing imitates speech but cannot share in the immediate link between speech and its context of production: "Every sign, linguistic or non-linguistic, spoken  or written  (in  the current sense of this opposition), in a small or large unit, can be cited, but between quotation marks; in so doing it can break  with every  given context,  engendering  an infinity  of new contexts in a manner which is absolutely  illimitable"  </w:t>
      </w:r>
      <w:r>
        <w:rPr>
          <w:i/>
          <w:w w:val="105"/>
          <w:sz w:val="17"/>
        </w:rPr>
        <w:t>[Glyph  </w:t>
      </w:r>
      <w:r>
        <w:rPr>
          <w:w w:val="105"/>
          <w:sz w:val="17"/>
        </w:rPr>
        <w:t>I,  p. 185].  Husserl takes care of this crisis through the general principle of phenomenological reduction, Austin through a programmatic, initial, and initiating  exclusion.</w:t>
      </w:r>
      <w:r>
        <w:rPr>
          <w:spacing w:val="48"/>
          <w:w w:val="105"/>
          <w:sz w:val="17"/>
        </w:rPr>
        <w:t> </w:t>
      </w:r>
      <w:r>
        <w:rPr>
          <w:w w:val="105"/>
          <w:sz w:val="17"/>
        </w:rPr>
        <w:t>The  rest  of</w:t>
      </w:r>
      <w:r>
        <w:rPr>
          <w:spacing w:val="48"/>
          <w:w w:val="105"/>
          <w:sz w:val="17"/>
        </w:rPr>
        <w:t> </w:t>
      </w:r>
      <w:r>
        <w:rPr>
          <w:w w:val="105"/>
          <w:sz w:val="17"/>
        </w:rPr>
        <w:t>the argument  I have summarized  under</w:t>
      </w:r>
      <w:r>
        <w:rPr>
          <w:spacing w:val="-18"/>
          <w:w w:val="105"/>
          <w:sz w:val="17"/>
        </w:rPr>
        <w:t> </w:t>
      </w:r>
      <w:r>
        <w:rPr>
          <w:w w:val="105"/>
          <w:sz w:val="17"/>
        </w:rPr>
        <w:t>A.</w:t>
      </w:r>
    </w:p>
    <w:p>
      <w:pPr>
        <w:pStyle w:val="BodyText"/>
        <w:spacing w:line="266" w:lineRule="auto" w:before="7"/>
        <w:ind w:left="122" w:right="146" w:firstLine="394"/>
        <w:jc w:val="both"/>
        <w:rPr>
          <w:i/>
        </w:rPr>
      </w:pPr>
      <w:r>
        <w:rPr/>
        <w:pict>
          <v:line style="position:absolute;mso-position-horizontal-relative:page;mso-position-vertical-relative:paragraph;z-index:1072;mso-wrap-distance-left:0;mso-wrap-distance-right:0" from="55.439999pt,93.218407pt" to="174.239999pt,93.218407pt" stroked="true" strokeweight=".48pt" strokecolor="#000000">
            <v:stroke dashstyle="solid"/>
            <w10:wrap type="topAndBottom"/>
          </v:line>
        </w:pict>
      </w:r>
      <w:r>
        <w:rPr>
          <w:w w:val="110"/>
        </w:rPr>
        <w:t>In </w:t>
      </w:r>
      <w:r>
        <w:rPr>
          <w:i/>
          <w:w w:val="110"/>
        </w:rPr>
        <w:t>Limited Inc, </w:t>
      </w:r>
      <w:r>
        <w:rPr>
          <w:w w:val="110"/>
        </w:rPr>
        <w:t>Derrida points out that Searle resolutely refuses to see that the former is attempting to rewrite the opposition Speech-Writing through what I shall call an ideology-critique (although Derrida would object to that phrase and call his critique ethico-political) of the interests of such an opposition. Among other things, Searle sees writing as </w:t>
      </w:r>
      <w:r>
        <w:rPr>
          <w:i/>
          <w:w w:val="110"/>
        </w:rPr>
        <w:t>transcription </w:t>
      </w:r>
      <w:r>
        <w:rPr>
          <w:w w:val="110"/>
        </w:rPr>
        <w:t>of speech, and sees text and (oral) context as distinct and different, whereas Derrida demonstrates that the principle of an unde­ cidable and/or alterable (to the point of rupture) context is the condition of possibility of every mark, </w:t>
      </w:r>
      <w:r>
        <w:rPr>
          <w:i/>
          <w:w w:val="110"/>
        </w:rPr>
        <w:t>written or spoken.</w:t>
      </w:r>
    </w:p>
    <w:p>
      <w:pPr>
        <w:spacing w:line="218" w:lineRule="auto" w:before="71"/>
        <w:ind w:left="118" w:right="148" w:firstLine="175"/>
        <w:jc w:val="both"/>
        <w:rPr>
          <w:rFonts w:ascii="Times New Roman"/>
          <w:i/>
          <w:sz w:val="16"/>
        </w:rPr>
      </w:pPr>
      <w:r>
        <w:rPr>
          <w:w w:val="105"/>
          <w:position w:val="2"/>
          <w:sz w:val="10"/>
        </w:rPr>
        <w:t>2 </w:t>
      </w:r>
      <w:r>
        <w:rPr>
          <w:rFonts w:ascii="Times New Roman"/>
          <w:w w:val="105"/>
          <w:sz w:val="17"/>
        </w:rPr>
        <w:t>A </w:t>
      </w:r>
      <w:r>
        <w:rPr>
          <w:rFonts w:ascii="Times New Roman"/>
          <w:i/>
          <w:w w:val="105"/>
          <w:sz w:val="16"/>
        </w:rPr>
        <w:t>performative speech act occurs when "it  </w:t>
      </w:r>
      <w:r>
        <w:rPr>
          <w:rFonts w:ascii="Times New Roman"/>
          <w:w w:val="105"/>
          <w:sz w:val="17"/>
        </w:rPr>
        <w:t>seems  </w:t>
      </w:r>
      <w:r>
        <w:rPr>
          <w:rFonts w:ascii="Times New Roman"/>
          <w:i/>
          <w:w w:val="105"/>
          <w:sz w:val="16"/>
        </w:rPr>
        <w:t>clear  that  to  utter  the  sentence  (in,  of </w:t>
      </w:r>
      <w:r>
        <w:rPr>
          <w:rFonts w:ascii="Times New Roman"/>
          <w:w w:val="105"/>
          <w:sz w:val="17"/>
        </w:rPr>
        <w:t>course,  </w:t>
      </w:r>
      <w:r>
        <w:rPr>
          <w:rFonts w:ascii="Times New Roman"/>
          <w:i/>
          <w:w w:val="105"/>
          <w:sz w:val="16"/>
        </w:rPr>
        <w:t>the  appropriate  circumstances) </w:t>
      </w:r>
      <w:r>
        <w:rPr>
          <w:rFonts w:ascii="Times New Roman"/>
          <w:w w:val="105"/>
          <w:sz w:val="17"/>
        </w:rPr>
        <w:t>is </w:t>
      </w:r>
      <w:r>
        <w:rPr>
          <w:rFonts w:ascii="Times New Roman"/>
          <w:i/>
          <w:w w:val="105"/>
          <w:sz w:val="16"/>
        </w:rPr>
        <w:t>not   to  </w:t>
      </w:r>
      <w:r>
        <w:rPr>
          <w:rFonts w:ascii="Times New Roman"/>
          <w:w w:val="105"/>
          <w:sz w:val="17"/>
        </w:rPr>
        <w:t>describe  </w:t>
      </w:r>
      <w:r>
        <w:rPr>
          <w:rFonts w:ascii="Times New Roman"/>
          <w:i/>
          <w:w w:val="105"/>
          <w:sz w:val="16"/>
        </w:rPr>
        <w:t>my  doing  of  what  </w:t>
      </w:r>
      <w:r>
        <w:rPr>
          <w:rFonts w:ascii="Times New Roman"/>
          <w:i/>
          <w:w w:val="90"/>
          <w:sz w:val="16"/>
        </w:rPr>
        <w:t>I </w:t>
      </w:r>
      <w:r>
        <w:rPr>
          <w:rFonts w:ascii="Times New Roman"/>
          <w:i/>
          <w:w w:val="105"/>
          <w:sz w:val="16"/>
        </w:rPr>
        <w:t>should  be  said in </w:t>
      </w:r>
      <w:r>
        <w:rPr>
          <w:rFonts w:ascii="Times New Roman"/>
          <w:w w:val="105"/>
          <w:sz w:val="17"/>
        </w:rPr>
        <w:t>so </w:t>
      </w:r>
      <w:r>
        <w:rPr>
          <w:rFonts w:ascii="Times New Roman"/>
          <w:i/>
          <w:w w:val="105"/>
          <w:sz w:val="16"/>
        </w:rPr>
        <w:t>uttering to be doing or to state that </w:t>
      </w:r>
      <w:r>
        <w:rPr>
          <w:rFonts w:ascii="Times New Roman"/>
          <w:i/>
          <w:w w:val="90"/>
          <w:sz w:val="16"/>
        </w:rPr>
        <w:t>I am </w:t>
      </w:r>
      <w:r>
        <w:rPr>
          <w:rFonts w:ascii="Times New Roman"/>
          <w:i/>
          <w:w w:val="105"/>
          <w:sz w:val="16"/>
        </w:rPr>
        <w:t>doing it; it </w:t>
      </w:r>
      <w:r>
        <w:rPr>
          <w:rFonts w:ascii="Times New Roman"/>
          <w:w w:val="105"/>
          <w:sz w:val="17"/>
        </w:rPr>
        <w:t>is </w:t>
      </w:r>
      <w:r>
        <w:rPr>
          <w:rFonts w:ascii="Times New Roman"/>
          <w:i/>
          <w:w w:val="105"/>
          <w:sz w:val="16"/>
        </w:rPr>
        <w:t>to do it" </w:t>
      </w:r>
      <w:r>
        <w:rPr>
          <w:rFonts w:ascii="Times New Roman"/>
          <w:w w:val="105"/>
          <w:sz w:val="17"/>
        </w:rPr>
        <w:t>[J. </w:t>
      </w:r>
      <w:r>
        <w:rPr>
          <w:w w:val="105"/>
          <w:sz w:val="16"/>
        </w:rPr>
        <w:t>L. </w:t>
      </w:r>
      <w:r>
        <w:rPr>
          <w:rFonts w:ascii="Times New Roman"/>
          <w:w w:val="105"/>
          <w:sz w:val="17"/>
        </w:rPr>
        <w:t>Austin, How </w:t>
      </w:r>
      <w:r>
        <w:rPr>
          <w:rFonts w:ascii="Times New Roman"/>
          <w:w w:val="105"/>
          <w:sz w:val="15"/>
        </w:rPr>
        <w:t>to  </w:t>
      </w:r>
      <w:r>
        <w:rPr>
          <w:rFonts w:ascii="Times New Roman"/>
          <w:w w:val="105"/>
          <w:sz w:val="17"/>
        </w:rPr>
        <w:t>Do Things with Words </w:t>
      </w:r>
      <w:r>
        <w:rPr>
          <w:rFonts w:ascii="Times New Roman"/>
          <w:i/>
          <w:w w:val="105"/>
          <w:sz w:val="16"/>
        </w:rPr>
        <w:t>(Cambridge:  Harvard Univ. Press, 1962),  p. </w:t>
      </w:r>
      <w:r>
        <w:rPr>
          <w:rFonts w:ascii="Times New Roman"/>
          <w:w w:val="105"/>
          <w:sz w:val="16"/>
        </w:rPr>
        <w:t>6;  </w:t>
      </w:r>
      <w:r>
        <w:rPr>
          <w:rFonts w:ascii="Times New Roman"/>
          <w:i/>
          <w:w w:val="105"/>
          <w:sz w:val="16"/>
        </w:rPr>
        <w:t>italics author's].</w:t>
      </w:r>
    </w:p>
    <w:p>
      <w:pPr>
        <w:spacing w:line="218" w:lineRule="auto" w:before="8"/>
        <w:ind w:left="114" w:right="162" w:firstLine="153"/>
        <w:jc w:val="both"/>
        <w:rPr>
          <w:sz w:val="15"/>
        </w:rPr>
      </w:pPr>
      <w:r>
        <w:rPr>
          <w:sz w:val="10"/>
        </w:rPr>
        <w:t>3 </w:t>
      </w:r>
      <w:r>
        <w:rPr>
          <w:rFonts w:ascii="Times New Roman"/>
          <w:i/>
          <w:w w:val="105"/>
          <w:sz w:val="16"/>
        </w:rPr>
        <w:t>Once such a "theoretical fiction" helps prove a point, author and reader tend  to  forget  its situational fictiveness. Such </w:t>
      </w:r>
      <w:r>
        <w:rPr>
          <w:rFonts w:ascii="Times New Roman"/>
          <w:w w:val="105"/>
          <w:sz w:val="17"/>
        </w:rPr>
        <w:t>is </w:t>
      </w:r>
      <w:r>
        <w:rPr>
          <w:rFonts w:ascii="Times New Roman"/>
          <w:i/>
          <w:w w:val="105"/>
          <w:sz w:val="16"/>
        </w:rPr>
        <w:t>the </w:t>
      </w:r>
      <w:r>
        <w:rPr>
          <w:rFonts w:ascii="Times New Roman"/>
          <w:w w:val="105"/>
          <w:sz w:val="17"/>
        </w:rPr>
        <w:t>case </w:t>
      </w:r>
      <w:r>
        <w:rPr>
          <w:rFonts w:ascii="Times New Roman"/>
          <w:i/>
          <w:w w:val="105"/>
          <w:sz w:val="16"/>
        </w:rPr>
        <w:t>with Freud's "primary" </w:t>
      </w:r>
      <w:r>
        <w:rPr>
          <w:rFonts w:ascii="Times New Roman"/>
          <w:i/>
          <w:w w:val="125"/>
          <w:sz w:val="16"/>
        </w:rPr>
        <w:t>-the  </w:t>
      </w:r>
      <w:r>
        <w:rPr>
          <w:rFonts w:ascii="Times New Roman"/>
          <w:i/>
          <w:w w:val="105"/>
          <w:sz w:val="16"/>
        </w:rPr>
        <w:t>adjective  has  the  </w:t>
      </w:r>
      <w:r>
        <w:rPr>
          <w:rFonts w:ascii="Times New Roman"/>
          <w:w w:val="105"/>
          <w:sz w:val="17"/>
        </w:rPr>
        <w:t>same </w:t>
      </w:r>
      <w:r>
        <w:rPr>
          <w:rFonts w:ascii="Times New Roman"/>
          <w:i/>
          <w:w w:val="105"/>
          <w:sz w:val="16"/>
        </w:rPr>
        <w:t>normative ring as "standard" </w:t>
      </w:r>
      <w:r>
        <w:rPr>
          <w:rFonts w:ascii="Times New Roman"/>
          <w:w w:val="105"/>
          <w:sz w:val="16"/>
        </w:rPr>
        <w:t>- </w:t>
      </w:r>
      <w:r>
        <w:rPr>
          <w:rFonts w:ascii="Times New Roman"/>
          <w:i/>
          <w:w w:val="105"/>
          <w:sz w:val="16"/>
        </w:rPr>
        <w:t>"process": "It is true  that,  </w:t>
      </w:r>
      <w:r>
        <w:rPr>
          <w:rFonts w:ascii="Times New Roman"/>
          <w:w w:val="105"/>
          <w:sz w:val="17"/>
        </w:rPr>
        <w:t>so  </w:t>
      </w:r>
      <w:r>
        <w:rPr>
          <w:rFonts w:ascii="Times New Roman"/>
          <w:i/>
          <w:w w:val="105"/>
          <w:sz w:val="16"/>
        </w:rPr>
        <w:t>far  as  </w:t>
      </w:r>
      <w:r>
        <w:rPr>
          <w:rFonts w:ascii="Times New Roman"/>
          <w:w w:val="105"/>
          <w:sz w:val="17"/>
        </w:rPr>
        <w:t>we  </w:t>
      </w:r>
      <w:r>
        <w:rPr>
          <w:rFonts w:ascii="Times New Roman"/>
          <w:i/>
          <w:w w:val="105"/>
          <w:sz w:val="16"/>
        </w:rPr>
        <w:t>know,  no  psychical apparatus </w:t>
      </w:r>
      <w:r>
        <w:rPr>
          <w:rFonts w:ascii="Times New Roman"/>
          <w:w w:val="105"/>
          <w:sz w:val="17"/>
        </w:rPr>
        <w:t>exists </w:t>
      </w:r>
      <w:r>
        <w:rPr>
          <w:rFonts w:ascii="Times New Roman"/>
          <w:i/>
          <w:w w:val="105"/>
          <w:sz w:val="16"/>
        </w:rPr>
        <w:t>which possesses a primary process only and that  such  an apparatus  </w:t>
      </w:r>
      <w:r>
        <w:rPr>
          <w:rFonts w:ascii="Times New Roman"/>
          <w:w w:val="105"/>
          <w:sz w:val="17"/>
        </w:rPr>
        <w:t>is </w:t>
      </w:r>
      <w:r>
        <w:rPr>
          <w:rFonts w:ascii="Times New Roman"/>
          <w:i/>
          <w:w w:val="105"/>
          <w:sz w:val="16"/>
        </w:rPr>
        <w:t>to  that extent a theoretical fiction" [Sigmund Freud, "The Interpretation </w:t>
      </w:r>
      <w:r>
        <w:rPr>
          <w:rFonts w:ascii="Times New Roman"/>
          <w:w w:val="105"/>
          <w:sz w:val="17"/>
        </w:rPr>
        <w:t>of  </w:t>
      </w:r>
      <w:r>
        <w:rPr>
          <w:rFonts w:ascii="Times New Roman"/>
          <w:i/>
          <w:w w:val="105"/>
          <w:sz w:val="16"/>
        </w:rPr>
        <w:t>Dreams,"  in </w:t>
      </w:r>
      <w:r>
        <w:rPr>
          <w:rFonts w:ascii="Times New Roman"/>
          <w:w w:val="105"/>
          <w:sz w:val="17"/>
        </w:rPr>
        <w:t>The Standard Edition of the Complete Psychological Works of Sigmund Freud, </w:t>
      </w:r>
      <w:r>
        <w:rPr>
          <w:rFonts w:ascii="Times New Roman"/>
          <w:i/>
          <w:w w:val="105"/>
          <w:sz w:val="16"/>
        </w:rPr>
        <w:t>tr. James Strachey (London: Hogarth  Press, 1953), vol. 5,  p. </w:t>
      </w:r>
      <w:r>
        <w:rPr>
          <w:w w:val="105"/>
          <w:sz w:val="15"/>
        </w:rPr>
        <w:t>603].</w:t>
      </w:r>
    </w:p>
    <w:p>
      <w:pPr>
        <w:pStyle w:val="Heading2"/>
        <w:spacing w:before="143"/>
        <w:ind w:left="111"/>
        <w:jc w:val="left"/>
      </w:pPr>
      <w:r>
        <w:rPr/>
        <w:t>30</w:t>
      </w:r>
    </w:p>
    <w:p>
      <w:pPr>
        <w:spacing w:after="0"/>
        <w:jc w:val="left"/>
        <w:sectPr>
          <w:pgSz w:w="9170" w:h="15040"/>
          <w:pgMar w:header="0" w:footer="248" w:top="1180" w:bottom="440" w:left="980" w:right="980"/>
        </w:sectPr>
      </w:pPr>
    </w:p>
    <w:p>
      <w:pPr>
        <w:pStyle w:val="BodyText"/>
        <w:spacing w:line="268" w:lineRule="auto" w:before="72"/>
        <w:ind w:left="135" w:right="114" w:firstLine="379"/>
        <w:jc w:val="both"/>
      </w:pPr>
      <w:bookmarkStart w:name="p. 31" w:id="3"/>
      <w:bookmarkEnd w:id="3"/>
      <w:r>
        <w:rPr/>
      </w:r>
      <w:r>
        <w:rPr>
          <w:w w:val="110"/>
        </w:rPr>
        <w:t>Searle, then, refutes Derrida's views on speech and writing by "a too quick retranslation" of them into "a standard and trivial idiom" [p. 23, 188]. Now right from the</w:t>
      </w:r>
      <w:r>
        <w:rPr>
          <w:spacing w:val="-13"/>
          <w:w w:val="110"/>
        </w:rPr>
        <w:t> </w:t>
      </w:r>
      <w:r>
        <w:rPr>
          <w:w w:val="110"/>
        </w:rPr>
        <w:t>start</w:t>
      </w:r>
      <w:r>
        <w:rPr>
          <w:spacing w:val="-10"/>
          <w:w w:val="110"/>
        </w:rPr>
        <w:t> </w:t>
      </w:r>
      <w:r>
        <w:rPr>
          <w:w w:val="110"/>
        </w:rPr>
        <w:t>Derrida's</w:t>
      </w:r>
      <w:r>
        <w:rPr>
          <w:spacing w:val="-8"/>
          <w:w w:val="110"/>
        </w:rPr>
        <w:t> </w:t>
      </w:r>
      <w:r>
        <w:rPr>
          <w:w w:val="110"/>
        </w:rPr>
        <w:t>project</w:t>
      </w:r>
      <w:r>
        <w:rPr>
          <w:spacing w:val="-4"/>
          <w:w w:val="110"/>
        </w:rPr>
        <w:t> </w:t>
      </w:r>
      <w:r>
        <w:rPr>
          <w:w w:val="110"/>
        </w:rPr>
        <w:t>has</w:t>
      </w:r>
      <w:r>
        <w:rPr>
          <w:spacing w:val="-13"/>
          <w:w w:val="110"/>
        </w:rPr>
        <w:t> </w:t>
      </w:r>
      <w:r>
        <w:rPr>
          <w:w w:val="110"/>
        </w:rPr>
        <w:t>been</w:t>
      </w:r>
      <w:r>
        <w:rPr>
          <w:spacing w:val="-16"/>
          <w:w w:val="110"/>
        </w:rPr>
        <w:t> </w:t>
      </w:r>
      <w:r>
        <w:rPr>
          <w:w w:val="110"/>
        </w:rPr>
        <w:t>paleonymic,</w:t>
      </w:r>
      <w:r>
        <w:rPr>
          <w:spacing w:val="2"/>
          <w:w w:val="110"/>
        </w:rPr>
        <w:t> </w:t>
      </w:r>
      <w:r>
        <w:rPr>
          <w:w w:val="110"/>
        </w:rPr>
        <w:t>urging</w:t>
      </w:r>
      <w:r>
        <w:rPr>
          <w:spacing w:val="-16"/>
          <w:w w:val="110"/>
        </w:rPr>
        <w:t> </w:t>
      </w:r>
      <w:r>
        <w:rPr>
          <w:w w:val="110"/>
        </w:rPr>
        <w:t>a</w:t>
      </w:r>
      <w:r>
        <w:rPr>
          <w:spacing w:val="-20"/>
          <w:w w:val="110"/>
        </w:rPr>
        <w:t> </w:t>
      </w:r>
      <w:r>
        <w:rPr>
          <w:w w:val="110"/>
        </w:rPr>
        <w:t>rereading</w:t>
      </w:r>
      <w:r>
        <w:rPr>
          <w:spacing w:val="-15"/>
          <w:w w:val="110"/>
        </w:rPr>
        <w:t> </w:t>
      </w:r>
      <w:r>
        <w:rPr>
          <w:w w:val="110"/>
        </w:rPr>
        <w:t>of</w:t>
      </w:r>
      <w:r>
        <w:rPr>
          <w:spacing w:val="-6"/>
          <w:w w:val="110"/>
        </w:rPr>
        <w:t> </w:t>
      </w:r>
      <w:r>
        <w:rPr>
          <w:w w:val="110"/>
        </w:rPr>
        <w:t>old</w:t>
      </w:r>
      <w:r>
        <w:rPr>
          <w:spacing w:val="-3"/>
          <w:w w:val="110"/>
        </w:rPr>
        <w:t> </w:t>
      </w:r>
      <w:r>
        <w:rPr>
          <w:w w:val="110"/>
        </w:rPr>
        <w:t>words</w:t>
      </w:r>
      <w:r>
        <w:rPr>
          <w:spacing w:val="-8"/>
          <w:w w:val="110"/>
        </w:rPr>
        <w:t> </w:t>
      </w:r>
      <w:r>
        <w:rPr>
          <w:w w:val="110"/>
        </w:rPr>
        <w:t>such as "writing." More recently and by way of the work of Nicolas Abraham, a name for the sustained need to re-read every production of language that would take into account the permanent parabasis that Paul de Man calls "allegory" has been found: "anasemia" ["ME-psychoanalysis: An Introduction to the Translation of 'The Shell and</w:t>
      </w:r>
      <w:r>
        <w:rPr>
          <w:spacing w:val="-19"/>
          <w:w w:val="110"/>
        </w:rPr>
        <w:t> </w:t>
      </w:r>
      <w:r>
        <w:rPr>
          <w:w w:val="110"/>
        </w:rPr>
        <w:t>the</w:t>
      </w:r>
      <w:r>
        <w:rPr>
          <w:spacing w:val="-17"/>
          <w:w w:val="110"/>
        </w:rPr>
        <w:t> </w:t>
      </w:r>
      <w:r>
        <w:rPr>
          <w:w w:val="110"/>
        </w:rPr>
        <w:t>Kernel'</w:t>
      </w:r>
      <w:r>
        <w:rPr>
          <w:spacing w:val="-17"/>
          <w:w w:val="110"/>
        </w:rPr>
        <w:t> </w:t>
      </w:r>
      <w:r>
        <w:rPr>
          <w:w w:val="110"/>
        </w:rPr>
        <w:t>by</w:t>
      </w:r>
      <w:r>
        <w:rPr>
          <w:spacing w:val="-16"/>
          <w:w w:val="110"/>
        </w:rPr>
        <w:t> </w:t>
      </w:r>
      <w:r>
        <w:rPr>
          <w:w w:val="110"/>
        </w:rPr>
        <w:t>Nicolas</w:t>
      </w:r>
      <w:r>
        <w:rPr>
          <w:spacing w:val="-10"/>
          <w:w w:val="110"/>
        </w:rPr>
        <w:t> </w:t>
      </w:r>
      <w:r>
        <w:rPr>
          <w:w w:val="110"/>
        </w:rPr>
        <w:t>Abraham,"</w:t>
      </w:r>
      <w:r>
        <w:rPr>
          <w:spacing w:val="-13"/>
          <w:w w:val="110"/>
        </w:rPr>
        <w:t> </w:t>
      </w:r>
      <w:r>
        <w:rPr>
          <w:w w:val="110"/>
        </w:rPr>
        <w:t>tr.</w:t>
      </w:r>
      <w:r>
        <w:rPr>
          <w:spacing w:val="-13"/>
          <w:w w:val="110"/>
        </w:rPr>
        <w:t> </w:t>
      </w:r>
      <w:r>
        <w:rPr>
          <w:w w:val="110"/>
        </w:rPr>
        <w:t>Richard</w:t>
      </w:r>
      <w:r>
        <w:rPr>
          <w:spacing w:val="-17"/>
          <w:w w:val="110"/>
        </w:rPr>
        <w:t> </w:t>
      </w:r>
      <w:r>
        <w:rPr>
          <w:w w:val="110"/>
        </w:rPr>
        <w:t>Klein,</w:t>
      </w:r>
      <w:r>
        <w:rPr>
          <w:spacing w:val="-13"/>
          <w:w w:val="110"/>
        </w:rPr>
        <w:t> </w:t>
      </w:r>
      <w:r>
        <w:rPr>
          <w:i/>
          <w:w w:val="110"/>
        </w:rPr>
        <w:t>Diacritics</w:t>
      </w:r>
      <w:r>
        <w:rPr>
          <w:i/>
          <w:spacing w:val="-9"/>
          <w:w w:val="110"/>
        </w:rPr>
        <w:t> </w:t>
      </w:r>
      <w:r>
        <w:rPr>
          <w:w w:val="110"/>
        </w:rPr>
        <w:t>9,</w:t>
      </w:r>
      <w:r>
        <w:rPr>
          <w:spacing w:val="-16"/>
          <w:w w:val="110"/>
        </w:rPr>
        <w:t> </w:t>
      </w:r>
      <w:r>
        <w:rPr>
          <w:w w:val="110"/>
        </w:rPr>
        <w:t>No.</w:t>
      </w:r>
      <w:r>
        <w:rPr>
          <w:spacing w:val="-27"/>
          <w:w w:val="110"/>
        </w:rPr>
        <w:t> </w:t>
      </w:r>
      <w:r>
        <w:rPr>
          <w:w w:val="110"/>
        </w:rPr>
        <w:t>1</w:t>
      </w:r>
      <w:r>
        <w:rPr>
          <w:spacing w:val="-19"/>
          <w:w w:val="110"/>
        </w:rPr>
        <w:t> </w:t>
      </w:r>
      <w:r>
        <w:rPr>
          <w:w w:val="110"/>
        </w:rPr>
        <w:t>(1979)].</w:t>
      </w:r>
      <w:r>
        <w:rPr>
          <w:spacing w:val="-14"/>
          <w:w w:val="110"/>
        </w:rPr>
        <w:t> </w:t>
      </w:r>
      <w:r>
        <w:rPr>
          <w:w w:val="110"/>
        </w:rPr>
        <w:t>The common problem with reading Derrida's work is often a disciplinary refusal even to entertain</w:t>
      </w:r>
      <w:r>
        <w:rPr>
          <w:spacing w:val="-15"/>
          <w:w w:val="110"/>
        </w:rPr>
        <w:t> </w:t>
      </w:r>
      <w:r>
        <w:rPr>
          <w:w w:val="110"/>
        </w:rPr>
        <w:t>the</w:t>
      </w:r>
      <w:r>
        <w:rPr>
          <w:spacing w:val="-23"/>
          <w:w w:val="110"/>
        </w:rPr>
        <w:t> </w:t>
      </w:r>
      <w:r>
        <w:rPr>
          <w:w w:val="110"/>
        </w:rPr>
        <w:t>possibility</w:t>
      </w:r>
      <w:r>
        <w:rPr>
          <w:spacing w:val="-15"/>
          <w:w w:val="110"/>
        </w:rPr>
        <w:t> </w:t>
      </w:r>
      <w:r>
        <w:rPr>
          <w:w w:val="110"/>
        </w:rPr>
        <w:t>of</w:t>
      </w:r>
      <w:r>
        <w:rPr>
          <w:spacing w:val="-16"/>
          <w:w w:val="110"/>
        </w:rPr>
        <w:t> </w:t>
      </w:r>
      <w:r>
        <w:rPr>
          <w:w w:val="110"/>
        </w:rPr>
        <w:t>undertaking</w:t>
      </w:r>
      <w:r>
        <w:rPr>
          <w:spacing w:val="-17"/>
          <w:w w:val="110"/>
        </w:rPr>
        <w:t> </w:t>
      </w:r>
      <w:r>
        <w:rPr>
          <w:w w:val="110"/>
        </w:rPr>
        <w:t>such</w:t>
      </w:r>
      <w:r>
        <w:rPr>
          <w:spacing w:val="-16"/>
          <w:w w:val="110"/>
        </w:rPr>
        <w:t> </w:t>
      </w:r>
      <w:r>
        <w:rPr>
          <w:w w:val="110"/>
        </w:rPr>
        <w:t>a</w:t>
      </w:r>
      <w:r>
        <w:rPr>
          <w:spacing w:val="-26"/>
          <w:w w:val="110"/>
        </w:rPr>
        <w:t> </w:t>
      </w:r>
      <w:r>
        <w:rPr>
          <w:w w:val="110"/>
        </w:rPr>
        <w:t>re-reading;</w:t>
      </w:r>
      <w:r>
        <w:rPr>
          <w:spacing w:val="-9"/>
          <w:w w:val="110"/>
        </w:rPr>
        <w:t> </w:t>
      </w:r>
      <w:r>
        <w:rPr>
          <w:w w:val="110"/>
        </w:rPr>
        <w:t>Searle</w:t>
      </w:r>
      <w:r>
        <w:rPr>
          <w:spacing w:val="-12"/>
          <w:w w:val="110"/>
        </w:rPr>
        <w:t> </w:t>
      </w:r>
      <w:r>
        <w:rPr>
          <w:w w:val="110"/>
        </w:rPr>
        <w:t>is</w:t>
      </w:r>
      <w:r>
        <w:rPr>
          <w:spacing w:val="-21"/>
          <w:w w:val="110"/>
        </w:rPr>
        <w:t> </w:t>
      </w:r>
      <w:r>
        <w:rPr>
          <w:w w:val="110"/>
        </w:rPr>
        <w:t>not</w:t>
      </w:r>
      <w:r>
        <w:rPr>
          <w:spacing w:val="7"/>
          <w:w w:val="110"/>
        </w:rPr>
        <w:t> </w:t>
      </w:r>
      <w:r>
        <w:rPr>
          <w:w w:val="110"/>
        </w:rPr>
        <w:t>free</w:t>
      </w:r>
      <w:r>
        <w:rPr>
          <w:spacing w:val="-18"/>
          <w:w w:val="110"/>
        </w:rPr>
        <w:t> </w:t>
      </w:r>
      <w:r>
        <w:rPr>
          <w:w w:val="110"/>
        </w:rPr>
        <w:t>of</w:t>
      </w:r>
      <w:r>
        <w:rPr>
          <w:spacing w:val="-11"/>
          <w:w w:val="110"/>
        </w:rPr>
        <w:t> </w:t>
      </w:r>
      <w:r>
        <w:rPr>
          <w:w w:val="110"/>
        </w:rPr>
        <w:t>this.</w:t>
      </w:r>
      <w:r>
        <w:rPr>
          <w:spacing w:val="-12"/>
          <w:w w:val="110"/>
        </w:rPr>
        <w:t> </w:t>
      </w:r>
      <w:r>
        <w:rPr>
          <w:w w:val="110"/>
        </w:rPr>
        <w:t>But what</w:t>
      </w:r>
      <w:r>
        <w:rPr>
          <w:spacing w:val="-19"/>
          <w:w w:val="110"/>
        </w:rPr>
        <w:t> </w:t>
      </w:r>
      <w:r>
        <w:rPr>
          <w:w w:val="110"/>
        </w:rPr>
        <w:t>we</w:t>
      </w:r>
      <w:r>
        <w:rPr>
          <w:spacing w:val="-23"/>
          <w:w w:val="110"/>
        </w:rPr>
        <w:t> </w:t>
      </w:r>
      <w:r>
        <w:rPr>
          <w:w w:val="110"/>
        </w:rPr>
        <w:t>are</w:t>
      </w:r>
      <w:r>
        <w:rPr>
          <w:spacing w:val="-23"/>
          <w:w w:val="110"/>
        </w:rPr>
        <w:t> </w:t>
      </w:r>
      <w:r>
        <w:rPr>
          <w:w w:val="110"/>
        </w:rPr>
        <w:t>speaking</w:t>
      </w:r>
      <w:r>
        <w:rPr>
          <w:spacing w:val="-21"/>
          <w:w w:val="110"/>
        </w:rPr>
        <w:t> </w:t>
      </w:r>
      <w:r>
        <w:rPr>
          <w:w w:val="110"/>
        </w:rPr>
        <w:t>of</w:t>
      </w:r>
      <w:r>
        <w:rPr>
          <w:spacing w:val="-9"/>
          <w:w w:val="110"/>
        </w:rPr>
        <w:t> </w:t>
      </w:r>
      <w:r>
        <w:rPr>
          <w:w w:val="110"/>
        </w:rPr>
        <w:t>here</w:t>
      </w:r>
      <w:r>
        <w:rPr>
          <w:spacing w:val="-20"/>
          <w:w w:val="110"/>
        </w:rPr>
        <w:t> </w:t>
      </w:r>
      <w:r>
        <w:rPr>
          <w:w w:val="110"/>
        </w:rPr>
        <w:t>is</w:t>
      </w:r>
      <w:r>
        <w:rPr>
          <w:spacing w:val="-25"/>
          <w:w w:val="110"/>
        </w:rPr>
        <w:t> </w:t>
      </w:r>
      <w:r>
        <w:rPr>
          <w:w w:val="110"/>
        </w:rPr>
        <w:t>an</w:t>
      </w:r>
      <w:r>
        <w:rPr>
          <w:spacing w:val="-17"/>
          <w:w w:val="110"/>
        </w:rPr>
        <w:t> </w:t>
      </w:r>
      <w:r>
        <w:rPr>
          <w:w w:val="110"/>
        </w:rPr>
        <w:t>ignoring</w:t>
      </w:r>
      <w:r>
        <w:rPr>
          <w:spacing w:val="-24"/>
          <w:w w:val="110"/>
        </w:rPr>
        <w:t> </w:t>
      </w:r>
      <w:r>
        <w:rPr>
          <w:w w:val="110"/>
        </w:rPr>
        <w:t>of</w:t>
      </w:r>
      <w:r>
        <w:rPr>
          <w:spacing w:val="-15"/>
          <w:w w:val="110"/>
        </w:rPr>
        <w:t> </w:t>
      </w:r>
      <w:r>
        <w:rPr>
          <w:w w:val="110"/>
        </w:rPr>
        <w:t>even</w:t>
      </w:r>
      <w:r>
        <w:rPr>
          <w:spacing w:val="-18"/>
          <w:w w:val="110"/>
        </w:rPr>
        <w:t> </w:t>
      </w:r>
      <w:r>
        <w:rPr>
          <w:w w:val="110"/>
        </w:rPr>
        <w:t>such</w:t>
      </w:r>
      <w:r>
        <w:rPr>
          <w:spacing w:val="-24"/>
          <w:w w:val="110"/>
        </w:rPr>
        <w:t> </w:t>
      </w:r>
      <w:r>
        <w:rPr>
          <w:w w:val="110"/>
        </w:rPr>
        <w:t>obvious</w:t>
      </w:r>
      <w:r>
        <w:rPr>
          <w:spacing w:val="-18"/>
          <w:w w:val="110"/>
        </w:rPr>
        <w:t> </w:t>
      </w:r>
      <w:r>
        <w:rPr>
          <w:w w:val="110"/>
        </w:rPr>
        <w:t>demands</w:t>
      </w:r>
      <w:r>
        <w:rPr>
          <w:spacing w:val="-14"/>
          <w:w w:val="110"/>
        </w:rPr>
        <w:t> </w:t>
      </w:r>
      <w:r>
        <w:rPr>
          <w:w w:val="110"/>
        </w:rPr>
        <w:t>for</w:t>
      </w:r>
      <w:r>
        <w:rPr>
          <w:spacing w:val="-8"/>
          <w:w w:val="110"/>
        </w:rPr>
        <w:t> </w:t>
      </w:r>
      <w:r>
        <w:rPr>
          <w:w w:val="110"/>
        </w:rPr>
        <w:t>scrupu­ lousness</w:t>
      </w:r>
      <w:r>
        <w:rPr>
          <w:spacing w:val="-22"/>
          <w:w w:val="110"/>
        </w:rPr>
        <w:t> </w:t>
      </w:r>
      <w:r>
        <w:rPr>
          <w:w w:val="110"/>
        </w:rPr>
        <w:t>as</w:t>
      </w:r>
      <w:r>
        <w:rPr>
          <w:spacing w:val="-26"/>
          <w:w w:val="110"/>
        </w:rPr>
        <w:t> </w:t>
      </w:r>
      <w:r>
        <w:rPr>
          <w:w w:val="110"/>
        </w:rPr>
        <w:t>"a</w:t>
      </w:r>
      <w:r>
        <w:rPr>
          <w:spacing w:val="-11"/>
          <w:w w:val="110"/>
        </w:rPr>
        <w:t> </w:t>
      </w:r>
      <w:r>
        <w:rPr>
          <w:w w:val="110"/>
        </w:rPr>
        <w:t>neologism</w:t>
      </w:r>
      <w:r>
        <w:rPr>
          <w:spacing w:val="-16"/>
          <w:w w:val="110"/>
        </w:rPr>
        <w:t> </w:t>
      </w:r>
      <w:r>
        <w:rPr>
          <w:w w:val="110"/>
        </w:rPr>
        <w:t>in</w:t>
      </w:r>
      <w:r>
        <w:rPr>
          <w:spacing w:val="-21"/>
          <w:w w:val="110"/>
        </w:rPr>
        <w:t> </w:t>
      </w:r>
      <w:r>
        <w:rPr>
          <w:w w:val="110"/>
        </w:rPr>
        <w:t>italics"</w:t>
      </w:r>
      <w:r>
        <w:rPr>
          <w:spacing w:val="-29"/>
          <w:w w:val="110"/>
        </w:rPr>
        <w:t> </w:t>
      </w:r>
      <w:r>
        <w:rPr>
          <w:w w:val="110"/>
        </w:rPr>
        <w:t>[p.</w:t>
      </w:r>
      <w:r>
        <w:rPr>
          <w:spacing w:val="-25"/>
          <w:w w:val="110"/>
        </w:rPr>
        <w:t> </w:t>
      </w:r>
      <w:r>
        <w:rPr>
          <w:w w:val="110"/>
        </w:rPr>
        <w:t>23,</w:t>
      </w:r>
      <w:r>
        <w:rPr>
          <w:spacing w:val="-30"/>
          <w:w w:val="110"/>
        </w:rPr>
        <w:t> </w:t>
      </w:r>
      <w:r>
        <w:rPr>
          <w:w w:val="110"/>
        </w:rPr>
        <w:t>188].</w:t>
      </w:r>
      <w:r>
        <w:rPr>
          <w:spacing w:val="-24"/>
          <w:w w:val="110"/>
        </w:rPr>
        <w:t> </w:t>
      </w:r>
      <w:r>
        <w:rPr>
          <w:w w:val="110"/>
        </w:rPr>
        <w:t>Thus</w:t>
      </w:r>
      <w:r>
        <w:rPr>
          <w:spacing w:val="-29"/>
          <w:w w:val="110"/>
        </w:rPr>
        <w:t> </w:t>
      </w:r>
      <w:r>
        <w:rPr>
          <w:w w:val="110"/>
        </w:rPr>
        <w:t>"the</w:t>
      </w:r>
      <w:r>
        <w:rPr>
          <w:spacing w:val="-30"/>
          <w:w w:val="110"/>
        </w:rPr>
        <w:t> </w:t>
      </w:r>
      <w:r>
        <w:rPr>
          <w:w w:val="110"/>
        </w:rPr>
        <w:t>remains</w:t>
      </w:r>
      <w:r>
        <w:rPr>
          <w:spacing w:val="-20"/>
          <w:w w:val="110"/>
        </w:rPr>
        <w:t> </w:t>
      </w:r>
      <w:r>
        <w:rPr>
          <w:i/>
          <w:w w:val="110"/>
        </w:rPr>
        <w:t>[restance,</w:t>
      </w:r>
      <w:r>
        <w:rPr>
          <w:i/>
          <w:spacing w:val="-15"/>
          <w:w w:val="110"/>
        </w:rPr>
        <w:t> </w:t>
      </w:r>
      <w:r>
        <w:rPr>
          <w:w w:val="110"/>
        </w:rPr>
        <w:t>in</w:t>
      </w:r>
      <w:r>
        <w:rPr>
          <w:spacing w:val="-20"/>
          <w:w w:val="110"/>
        </w:rPr>
        <w:t> </w:t>
      </w:r>
      <w:r>
        <w:rPr>
          <w:w w:val="110"/>
        </w:rPr>
        <w:t>French a</w:t>
      </w:r>
      <w:r>
        <w:rPr>
          <w:spacing w:val="-21"/>
          <w:w w:val="110"/>
        </w:rPr>
        <w:t> </w:t>
      </w:r>
      <w:r>
        <w:rPr>
          <w:w w:val="110"/>
        </w:rPr>
        <w:t>neologism]</w:t>
      </w:r>
      <w:r>
        <w:rPr>
          <w:spacing w:val="-11"/>
          <w:w w:val="110"/>
        </w:rPr>
        <w:t> </w:t>
      </w:r>
      <w:r>
        <w:rPr>
          <w:w w:val="110"/>
        </w:rPr>
        <w:t>of</w:t>
      </w:r>
      <w:r>
        <w:rPr>
          <w:spacing w:val="-12"/>
          <w:w w:val="110"/>
        </w:rPr>
        <w:t> </w:t>
      </w:r>
      <w:r>
        <w:rPr>
          <w:w w:val="110"/>
        </w:rPr>
        <w:t>a</w:t>
      </w:r>
      <w:r>
        <w:rPr>
          <w:spacing w:val="-19"/>
          <w:w w:val="110"/>
        </w:rPr>
        <w:t> </w:t>
      </w:r>
      <w:r>
        <w:rPr>
          <w:w w:val="110"/>
        </w:rPr>
        <w:t>grapheme</w:t>
      </w:r>
      <w:r>
        <w:rPr>
          <w:spacing w:val="-12"/>
          <w:w w:val="110"/>
        </w:rPr>
        <w:t> </w:t>
      </w:r>
      <w:r>
        <w:rPr>
          <w:w w:val="110"/>
        </w:rPr>
        <w:t>in</w:t>
      </w:r>
      <w:r>
        <w:rPr>
          <w:spacing w:val="-12"/>
          <w:w w:val="110"/>
        </w:rPr>
        <w:t> </w:t>
      </w:r>
      <w:r>
        <w:rPr>
          <w:w w:val="110"/>
        </w:rPr>
        <w:t>general"</w:t>
      </w:r>
      <w:r>
        <w:rPr>
          <w:spacing w:val="-17"/>
          <w:w w:val="110"/>
        </w:rPr>
        <w:t> </w:t>
      </w:r>
      <w:r>
        <w:rPr>
          <w:w w:val="110"/>
        </w:rPr>
        <w:t>is</w:t>
      </w:r>
      <w:r>
        <w:rPr>
          <w:spacing w:val="-27"/>
          <w:w w:val="110"/>
        </w:rPr>
        <w:t> </w:t>
      </w:r>
      <w:r>
        <w:rPr>
          <w:w w:val="110"/>
        </w:rPr>
        <w:t>retranslated</w:t>
      </w:r>
      <w:r>
        <w:rPr>
          <w:spacing w:val="-13"/>
          <w:w w:val="110"/>
        </w:rPr>
        <w:t> </w:t>
      </w:r>
      <w:r>
        <w:rPr>
          <w:w w:val="110"/>
        </w:rPr>
        <w:t>into</w:t>
      </w:r>
      <w:r>
        <w:rPr>
          <w:spacing w:val="-33"/>
          <w:w w:val="110"/>
        </w:rPr>
        <w:t> </w:t>
      </w:r>
      <w:r>
        <w:rPr>
          <w:i/>
          <w:w w:val="110"/>
        </w:rPr>
        <w:t>"permanence</w:t>
      </w:r>
      <w:r>
        <w:rPr>
          <w:i/>
          <w:spacing w:val="-10"/>
          <w:w w:val="110"/>
        </w:rPr>
        <w:t> </w:t>
      </w:r>
      <w:r>
        <w:rPr>
          <w:w w:val="110"/>
        </w:rPr>
        <w:t>or</w:t>
      </w:r>
      <w:r>
        <w:rPr>
          <w:spacing w:val="-21"/>
          <w:w w:val="110"/>
        </w:rPr>
        <w:t> </w:t>
      </w:r>
      <w:r>
        <w:rPr>
          <w:w w:val="110"/>
        </w:rPr>
        <w:t>survival</w:t>
      </w:r>
      <w:r>
        <w:rPr>
          <w:spacing w:val="-14"/>
          <w:w w:val="110"/>
        </w:rPr>
        <w:t> </w:t>
      </w:r>
      <w:r>
        <w:rPr>
          <w:w w:val="110"/>
        </w:rPr>
        <w:t>or a 'written language' in the standard sense" [p. 23, 188]. As far back as the </w:t>
      </w:r>
      <w:r>
        <w:rPr>
          <w:i/>
          <w:w w:val="110"/>
        </w:rPr>
        <w:t>Gram­ mato/ogy, </w:t>
      </w:r>
      <w:r>
        <w:rPr>
          <w:w w:val="110"/>
        </w:rPr>
        <w:t>Derrida made it quite clear that, if  one insisted that the being of writing was in the technique of making a system of </w:t>
      </w:r>
      <w:r>
        <w:rPr>
          <w:i/>
          <w:w w:val="110"/>
        </w:rPr>
        <w:t>tangible </w:t>
      </w:r>
      <w:r>
        <w:rPr>
          <w:w w:val="110"/>
        </w:rPr>
        <w:t>marks on </w:t>
      </w:r>
      <w:r>
        <w:rPr>
          <w:i/>
          <w:w w:val="110"/>
        </w:rPr>
        <w:t>tangible </w:t>
      </w:r>
      <w:r>
        <w:rPr>
          <w:w w:val="110"/>
        </w:rPr>
        <w:t>material, the grounds of difference between speech and writing could be quite legitimately sus­ tained [Of </w:t>
      </w:r>
      <w:r>
        <w:rPr>
          <w:i/>
          <w:w w:val="110"/>
        </w:rPr>
        <w:t>Grammato/ogy, </w:t>
      </w:r>
      <w:r>
        <w:rPr>
          <w:w w:val="110"/>
        </w:rPr>
        <w:t>tr. Gayatri Chakravorty Spivak (Baltimore: The Johns Hopkins Univ. Press, 1976), p. 56]. The pertinent question is, is this difference ground-ly </w:t>
      </w:r>
      <w:r>
        <w:rPr>
          <w:i/>
          <w:w w:val="110"/>
        </w:rPr>
        <w:t>[grundlich], </w:t>
      </w:r>
      <w:r>
        <w:rPr>
          <w:w w:val="110"/>
        </w:rPr>
        <w:t>irreducible? If this question is pushed, then a different answer seems to disclose itself: that there is a mark-ability (graphematicity) in speech </w:t>
      </w:r>
      <w:r>
        <w:rPr>
          <w:i/>
          <w:w w:val="110"/>
        </w:rPr>
        <w:t>and </w:t>
      </w:r>
      <w:r>
        <w:rPr>
          <w:w w:val="110"/>
        </w:rPr>
        <w:t>writing; and that it is by means of that mark-ability that something-never tangibly self-identical-is carried over in acts of speech </w:t>
      </w:r>
      <w:r>
        <w:rPr>
          <w:i/>
          <w:w w:val="110"/>
        </w:rPr>
        <w:t>and </w:t>
      </w:r>
      <w:r>
        <w:rPr>
          <w:w w:val="110"/>
        </w:rPr>
        <w:t>writing. That </w:t>
      </w:r>
      <w:r>
        <w:rPr>
          <w:i/>
          <w:w w:val="110"/>
        </w:rPr>
        <w:t>something, </w:t>
      </w:r>
      <w:r>
        <w:rPr>
          <w:w w:val="110"/>
        </w:rPr>
        <w:t>that minimal rather than total idealization that is different from itself in every case, is "the remains of a grapheme in general" and not "the permanence or survival of a 'written language' in general," where the context remains irretrievably oral. "Once he had begun to neglect totally the necessity of passing from writing (in the standard sense) to the grapheme in general, an essential movement of Sec, Sari could only go from one confusion to another" [p. 24,</w:t>
      </w:r>
      <w:r>
        <w:rPr>
          <w:spacing w:val="-18"/>
          <w:w w:val="110"/>
        </w:rPr>
        <w:t> </w:t>
      </w:r>
      <w:r>
        <w:rPr>
          <w:w w:val="110"/>
        </w:rPr>
        <w:t>189].</w:t>
      </w:r>
    </w:p>
    <w:p>
      <w:pPr>
        <w:pStyle w:val="BodyText"/>
        <w:spacing w:line="268" w:lineRule="auto" w:before="2"/>
        <w:ind w:left="133" w:right="124" w:firstLine="386"/>
        <w:jc w:val="both"/>
      </w:pPr>
      <w:r>
        <w:rPr>
          <w:w w:val="105"/>
        </w:rPr>
        <w:t>Searle's argument is that, although writing and speech are quite different in their relationship to context  (indeed  the  latter  might be considered the  necessary  context of the former), "intentionality 'plays exactly the same role in written as in spoken communication'" [p. 27, 193]. This is a rough restatement of the  Husserlian  position, with which Derrida has never fully disagreed. But the status of  intention  is so large a part of Derrida's concerns in this essay, that I shall give it a separate rubric in my summary.</w:t>
      </w:r>
    </w:p>
    <w:p>
      <w:pPr>
        <w:pStyle w:val="BodyText"/>
        <w:spacing w:before="11"/>
        <w:rPr>
          <w:sz w:val="18"/>
        </w:rPr>
      </w:pPr>
    </w:p>
    <w:p>
      <w:pPr>
        <w:pStyle w:val="ListParagraph"/>
        <w:numPr>
          <w:ilvl w:val="0"/>
          <w:numId w:val="1"/>
        </w:numPr>
        <w:tabs>
          <w:tab w:pos="343" w:val="left" w:leader="none"/>
        </w:tabs>
        <w:spacing w:line="268" w:lineRule="auto" w:before="0" w:after="0"/>
        <w:ind w:left="132" w:right="124" w:hanging="2"/>
        <w:jc w:val="right"/>
        <w:rPr>
          <w:sz w:val="16"/>
        </w:rPr>
      </w:pPr>
      <w:r>
        <w:rPr/>
        <w:pict>
          <v:line style="position:absolute;mso-position-horizontal-relative:page;mso-position-vertical-relative:paragraph;z-index:1096;mso-wrap-distance-left:0;mso-wrap-distance-right:0" from="55.799999pt,70.489609pt" to="175.079999pt,70.489609pt" stroked="true" strokeweight=".48pt" strokecolor="#000000">
            <v:stroke dashstyle="solid"/>
            <w10:wrap type="topAndBottom"/>
          </v:line>
        </w:pict>
      </w:r>
      <w:r>
        <w:rPr>
          <w:i/>
          <w:w w:val="110"/>
          <w:sz w:val="17"/>
        </w:rPr>
        <w:t>The</w:t>
      </w:r>
      <w:r>
        <w:rPr>
          <w:i/>
          <w:spacing w:val="-23"/>
          <w:w w:val="110"/>
          <w:sz w:val="17"/>
        </w:rPr>
        <w:t> </w:t>
      </w:r>
      <w:r>
        <w:rPr>
          <w:i/>
          <w:w w:val="110"/>
          <w:sz w:val="17"/>
        </w:rPr>
        <w:t>Situation</w:t>
      </w:r>
      <w:r>
        <w:rPr>
          <w:i/>
          <w:spacing w:val="-13"/>
          <w:w w:val="110"/>
          <w:sz w:val="17"/>
        </w:rPr>
        <w:t> </w:t>
      </w:r>
      <w:r>
        <w:rPr>
          <w:i/>
          <w:w w:val="110"/>
          <w:sz w:val="17"/>
        </w:rPr>
        <w:t>of</w:t>
      </w:r>
      <w:r>
        <w:rPr>
          <w:i/>
          <w:spacing w:val="-4"/>
          <w:w w:val="110"/>
          <w:sz w:val="17"/>
        </w:rPr>
        <w:t> </w:t>
      </w:r>
      <w:r>
        <w:rPr>
          <w:i/>
          <w:w w:val="110"/>
          <w:sz w:val="17"/>
        </w:rPr>
        <w:t>Intention.</w:t>
      </w:r>
      <w:r>
        <w:rPr>
          <w:i/>
          <w:spacing w:val="-7"/>
          <w:w w:val="110"/>
          <w:sz w:val="17"/>
        </w:rPr>
        <w:t> </w:t>
      </w:r>
      <w:r>
        <w:rPr>
          <w:w w:val="110"/>
          <w:sz w:val="17"/>
        </w:rPr>
        <w:t>The</w:t>
      </w:r>
      <w:r>
        <w:rPr>
          <w:spacing w:val="-23"/>
          <w:w w:val="110"/>
          <w:sz w:val="17"/>
        </w:rPr>
        <w:t> </w:t>
      </w:r>
      <w:r>
        <w:rPr>
          <w:i/>
          <w:w w:val="110"/>
          <w:sz w:val="17"/>
        </w:rPr>
        <w:t>OED</w:t>
      </w:r>
      <w:r>
        <w:rPr>
          <w:i/>
          <w:spacing w:val="-17"/>
          <w:w w:val="110"/>
          <w:sz w:val="17"/>
        </w:rPr>
        <w:t> </w:t>
      </w:r>
      <w:r>
        <w:rPr>
          <w:w w:val="110"/>
          <w:sz w:val="17"/>
        </w:rPr>
        <w:t>defines</w:t>
      </w:r>
      <w:r>
        <w:rPr>
          <w:spacing w:val="-16"/>
          <w:w w:val="110"/>
          <w:sz w:val="17"/>
        </w:rPr>
        <w:t> </w:t>
      </w:r>
      <w:r>
        <w:rPr>
          <w:w w:val="110"/>
          <w:sz w:val="17"/>
        </w:rPr>
        <w:t>the</w:t>
      </w:r>
      <w:r>
        <w:rPr>
          <w:spacing w:val="-12"/>
          <w:w w:val="110"/>
          <w:sz w:val="17"/>
        </w:rPr>
        <w:t> </w:t>
      </w:r>
      <w:r>
        <w:rPr>
          <w:w w:val="110"/>
          <w:sz w:val="17"/>
        </w:rPr>
        <w:t>term</w:t>
      </w:r>
      <w:r>
        <w:rPr>
          <w:spacing w:val="-18"/>
          <w:w w:val="110"/>
          <w:sz w:val="17"/>
        </w:rPr>
        <w:t> </w:t>
      </w:r>
      <w:r>
        <w:rPr>
          <w:w w:val="110"/>
          <w:sz w:val="17"/>
        </w:rPr>
        <w:t>"Intention"</w:t>
      </w:r>
      <w:r>
        <w:rPr>
          <w:spacing w:val="-11"/>
          <w:w w:val="110"/>
          <w:sz w:val="17"/>
        </w:rPr>
        <w:t> </w:t>
      </w:r>
      <w:r>
        <w:rPr>
          <w:w w:val="110"/>
          <w:sz w:val="17"/>
        </w:rPr>
        <w:t>as</w:t>
      </w:r>
      <w:r>
        <w:rPr>
          <w:spacing w:val="-21"/>
          <w:w w:val="110"/>
          <w:sz w:val="17"/>
        </w:rPr>
        <w:t> </w:t>
      </w:r>
      <w:r>
        <w:rPr>
          <w:w w:val="110"/>
          <w:sz w:val="17"/>
        </w:rPr>
        <w:t>used</w:t>
      </w:r>
      <w:r>
        <w:rPr>
          <w:spacing w:val="-13"/>
          <w:w w:val="110"/>
          <w:sz w:val="17"/>
        </w:rPr>
        <w:t> </w:t>
      </w:r>
      <w:r>
        <w:rPr>
          <w:w w:val="110"/>
          <w:sz w:val="17"/>
        </w:rPr>
        <w:t>in</w:t>
      </w:r>
      <w:r>
        <w:rPr>
          <w:spacing w:val="-10"/>
          <w:w w:val="110"/>
          <w:sz w:val="17"/>
        </w:rPr>
        <w:t> </w:t>
      </w:r>
      <w:r>
        <w:rPr>
          <w:w w:val="110"/>
          <w:sz w:val="17"/>
        </w:rPr>
        <w:t>logic</w:t>
      </w:r>
      <w:r>
        <w:rPr>
          <w:spacing w:val="-13"/>
          <w:w w:val="110"/>
          <w:sz w:val="17"/>
        </w:rPr>
        <w:t> </w:t>
      </w:r>
      <w:r>
        <w:rPr>
          <w:w w:val="110"/>
          <w:sz w:val="17"/>
        </w:rPr>
        <w:t>as</w:t>
      </w:r>
      <w:r>
        <w:rPr>
          <w:spacing w:val="-1"/>
          <w:w w:val="91"/>
          <w:sz w:val="17"/>
        </w:rPr>
        <w:t> </w:t>
      </w:r>
      <w:r>
        <w:rPr>
          <w:w w:val="110"/>
          <w:sz w:val="17"/>
        </w:rPr>
        <w:t>follows: "the direction or application of the mind to an object." And here</w:t>
      </w:r>
      <w:r>
        <w:rPr>
          <w:spacing w:val="6"/>
          <w:w w:val="110"/>
          <w:sz w:val="17"/>
        </w:rPr>
        <w:t> </w:t>
      </w:r>
      <w:r>
        <w:rPr>
          <w:w w:val="110"/>
          <w:sz w:val="17"/>
        </w:rPr>
        <w:t>is</w:t>
      </w:r>
      <w:r>
        <w:rPr>
          <w:spacing w:val="48"/>
          <w:w w:val="110"/>
          <w:sz w:val="17"/>
        </w:rPr>
        <w:t> </w:t>
      </w:r>
      <w:r>
        <w:rPr>
          <w:w w:val="110"/>
          <w:sz w:val="17"/>
        </w:rPr>
        <w:t>a</w:t>
      </w:r>
      <w:r>
        <w:rPr>
          <w:w w:val="95"/>
          <w:sz w:val="17"/>
        </w:rPr>
        <w:t> </w:t>
      </w:r>
      <w:r>
        <w:rPr>
          <w:w w:val="110"/>
          <w:sz w:val="17"/>
        </w:rPr>
        <w:t>definition of Intentionality offered by Searle in a piece written well after</w:t>
      </w:r>
      <w:r>
        <w:rPr>
          <w:spacing w:val="-22"/>
          <w:w w:val="110"/>
          <w:sz w:val="17"/>
        </w:rPr>
        <w:t> </w:t>
      </w:r>
      <w:r>
        <w:rPr>
          <w:w w:val="110"/>
          <w:sz w:val="17"/>
        </w:rPr>
        <w:t>the</w:t>
      </w:r>
      <w:r>
        <w:rPr>
          <w:spacing w:val="6"/>
          <w:w w:val="110"/>
          <w:sz w:val="17"/>
        </w:rPr>
        <w:t> </w:t>
      </w:r>
      <w:r>
        <w:rPr>
          <w:w w:val="110"/>
          <w:sz w:val="17"/>
        </w:rPr>
        <w:t>Derrida­</w:t>
      </w:r>
      <w:r>
        <w:rPr>
          <w:spacing w:val="-1"/>
          <w:w w:val="106"/>
          <w:sz w:val="17"/>
        </w:rPr>
        <w:t> </w:t>
      </w:r>
      <w:r>
        <w:rPr>
          <w:w w:val="110"/>
          <w:sz w:val="17"/>
        </w:rPr>
        <w:t>Searle exchange: "Intentionality- with-a-t is that property of the mind by which</w:t>
      </w:r>
      <w:r>
        <w:rPr>
          <w:spacing w:val="13"/>
          <w:w w:val="110"/>
          <w:sz w:val="17"/>
        </w:rPr>
        <w:t> </w:t>
      </w:r>
      <w:r>
        <w:rPr>
          <w:w w:val="110"/>
          <w:sz w:val="17"/>
        </w:rPr>
        <w:t>it</w:t>
      </w:r>
      <w:r>
        <w:rPr>
          <w:spacing w:val="10"/>
          <w:w w:val="110"/>
          <w:sz w:val="17"/>
        </w:rPr>
        <w:t> </w:t>
      </w:r>
      <w:r>
        <w:rPr>
          <w:w w:val="110"/>
          <w:sz w:val="17"/>
        </w:rPr>
        <w:t>is</w:t>
      </w:r>
      <w:r>
        <w:rPr>
          <w:spacing w:val="-1"/>
          <w:w w:val="101"/>
          <w:sz w:val="17"/>
        </w:rPr>
        <w:t> </w:t>
      </w:r>
      <w:r>
        <w:rPr>
          <w:w w:val="110"/>
          <w:sz w:val="17"/>
        </w:rPr>
        <w:t>able</w:t>
      </w:r>
      <w:r>
        <w:rPr>
          <w:spacing w:val="-25"/>
          <w:w w:val="110"/>
          <w:sz w:val="17"/>
        </w:rPr>
        <w:t> </w:t>
      </w:r>
      <w:r>
        <w:rPr>
          <w:w w:val="110"/>
          <w:sz w:val="17"/>
        </w:rPr>
        <w:t>to</w:t>
      </w:r>
      <w:r>
        <w:rPr>
          <w:spacing w:val="-22"/>
          <w:w w:val="110"/>
          <w:sz w:val="17"/>
        </w:rPr>
        <w:t> </w:t>
      </w:r>
      <w:r>
        <w:rPr>
          <w:w w:val="110"/>
          <w:sz w:val="17"/>
        </w:rPr>
        <w:t>represent</w:t>
      </w:r>
      <w:r>
        <w:rPr>
          <w:spacing w:val="-24"/>
          <w:w w:val="110"/>
          <w:sz w:val="17"/>
        </w:rPr>
        <w:t> </w:t>
      </w:r>
      <w:r>
        <w:rPr>
          <w:w w:val="110"/>
          <w:sz w:val="17"/>
        </w:rPr>
        <w:t>other</w:t>
      </w:r>
      <w:r>
        <w:rPr>
          <w:spacing w:val="-23"/>
          <w:w w:val="110"/>
          <w:sz w:val="17"/>
        </w:rPr>
        <w:t> </w:t>
      </w:r>
      <w:r>
        <w:rPr>
          <w:w w:val="110"/>
          <w:sz w:val="17"/>
        </w:rPr>
        <w:t>thing</w:t>
      </w:r>
      <w:r>
        <w:rPr>
          <w:spacing w:val="-43"/>
          <w:w w:val="110"/>
          <w:sz w:val="17"/>
        </w:rPr>
        <w:t> </w:t>
      </w:r>
      <w:r>
        <w:rPr>
          <w:w w:val="110"/>
          <w:sz w:val="17"/>
        </w:rPr>
        <w:t>s."</w:t>
      </w:r>
      <w:r>
        <w:rPr>
          <w:spacing w:val="-36"/>
          <w:w w:val="110"/>
          <w:sz w:val="17"/>
        </w:rPr>
        <w:t> </w:t>
      </w:r>
      <w:r>
        <w:rPr>
          <w:w w:val="110"/>
          <w:position w:val="2"/>
          <w:sz w:val="10"/>
        </w:rPr>
        <w:t>4</w:t>
      </w:r>
      <w:r>
        <w:rPr>
          <w:spacing w:val="-9"/>
          <w:w w:val="110"/>
          <w:position w:val="2"/>
          <w:sz w:val="10"/>
        </w:rPr>
        <w:t> </w:t>
      </w:r>
      <w:r>
        <w:rPr>
          <w:w w:val="110"/>
          <w:sz w:val="17"/>
        </w:rPr>
        <w:t>These</w:t>
      </w:r>
      <w:r>
        <w:rPr>
          <w:spacing w:val="-22"/>
          <w:w w:val="110"/>
          <w:sz w:val="17"/>
        </w:rPr>
        <w:t> </w:t>
      </w:r>
      <w:r>
        <w:rPr>
          <w:w w:val="110"/>
          <w:sz w:val="17"/>
        </w:rPr>
        <w:t>are</w:t>
      </w:r>
      <w:r>
        <w:rPr>
          <w:spacing w:val="-29"/>
          <w:w w:val="110"/>
          <w:sz w:val="17"/>
        </w:rPr>
        <w:t> </w:t>
      </w:r>
      <w:r>
        <w:rPr>
          <w:w w:val="110"/>
          <w:sz w:val="17"/>
        </w:rPr>
        <w:t>good</w:t>
      </w:r>
      <w:r>
        <w:rPr>
          <w:spacing w:val="-28"/>
          <w:w w:val="110"/>
          <w:sz w:val="17"/>
        </w:rPr>
        <w:t> </w:t>
      </w:r>
      <w:r>
        <w:rPr>
          <w:w w:val="110"/>
          <w:sz w:val="17"/>
        </w:rPr>
        <w:t>places</w:t>
      </w:r>
      <w:r>
        <w:rPr>
          <w:spacing w:val="-24"/>
          <w:w w:val="110"/>
          <w:sz w:val="17"/>
        </w:rPr>
        <w:t> </w:t>
      </w:r>
      <w:r>
        <w:rPr>
          <w:w w:val="110"/>
          <w:sz w:val="17"/>
        </w:rPr>
        <w:t>to</w:t>
      </w:r>
      <w:r>
        <w:rPr>
          <w:spacing w:val="-19"/>
          <w:w w:val="110"/>
          <w:sz w:val="17"/>
        </w:rPr>
        <w:t> </w:t>
      </w:r>
      <w:r>
        <w:rPr>
          <w:w w:val="110"/>
          <w:sz w:val="17"/>
        </w:rPr>
        <w:t>begin</w:t>
      </w:r>
      <w:r>
        <w:rPr>
          <w:spacing w:val="-21"/>
          <w:w w:val="110"/>
          <w:sz w:val="17"/>
        </w:rPr>
        <w:t> </w:t>
      </w:r>
      <w:r>
        <w:rPr>
          <w:w w:val="110"/>
          <w:sz w:val="17"/>
        </w:rPr>
        <w:t>in</w:t>
      </w:r>
      <w:r>
        <w:rPr>
          <w:spacing w:val="-25"/>
          <w:w w:val="110"/>
          <w:sz w:val="17"/>
        </w:rPr>
        <w:t> </w:t>
      </w:r>
      <w:r>
        <w:rPr>
          <w:w w:val="110"/>
          <w:sz w:val="17"/>
        </w:rPr>
        <w:t>order</w:t>
      </w:r>
      <w:r>
        <w:rPr>
          <w:spacing w:val="-23"/>
          <w:w w:val="110"/>
          <w:sz w:val="17"/>
        </w:rPr>
        <w:t> </w:t>
      </w:r>
      <w:r>
        <w:rPr>
          <w:w w:val="110"/>
          <w:sz w:val="17"/>
        </w:rPr>
        <w:t>to</w:t>
      </w:r>
      <w:r>
        <w:rPr>
          <w:spacing w:val="-21"/>
          <w:w w:val="110"/>
          <w:sz w:val="17"/>
        </w:rPr>
        <w:t> </w:t>
      </w:r>
      <w:r>
        <w:rPr>
          <w:w w:val="110"/>
          <w:sz w:val="17"/>
        </w:rPr>
        <w:t>understand</w:t>
      </w:r>
      <w:r>
        <w:rPr>
          <w:spacing w:val="-1"/>
          <w:w w:val="106"/>
          <w:sz w:val="17"/>
        </w:rPr>
        <w:t> </w:t>
      </w:r>
      <w:r>
        <w:rPr>
          <w:w w:val="110"/>
          <w:sz w:val="17"/>
        </w:rPr>
        <w:t>how, for the sake of emphasizing the similarity between speech and writing,</w:t>
      </w:r>
      <w:r>
        <w:rPr>
          <w:spacing w:val="31"/>
          <w:w w:val="110"/>
          <w:sz w:val="17"/>
        </w:rPr>
        <w:t> </w:t>
      </w:r>
      <w:r>
        <w:rPr>
          <w:w w:val="110"/>
          <w:sz w:val="17"/>
        </w:rPr>
        <w:t>Searle</w:t>
      </w:r>
    </w:p>
    <w:p>
      <w:pPr>
        <w:spacing w:line="232" w:lineRule="auto" w:before="16"/>
        <w:ind w:left="119" w:right="146" w:firstLine="173"/>
        <w:jc w:val="both"/>
        <w:rPr>
          <w:rFonts w:ascii="Times New Roman" w:hAnsi="Times New Roman"/>
          <w:i/>
          <w:sz w:val="16"/>
        </w:rPr>
      </w:pPr>
      <w:r>
        <w:rPr>
          <w:i/>
          <w:w w:val="105"/>
          <w:position w:val="1"/>
          <w:sz w:val="9"/>
        </w:rPr>
        <w:t>4 </w:t>
      </w:r>
      <w:r>
        <w:rPr>
          <w:rFonts w:ascii="Times New Roman" w:hAnsi="Times New Roman"/>
          <w:i/>
          <w:w w:val="90"/>
          <w:sz w:val="16"/>
        </w:rPr>
        <w:t>/o </w:t>
      </w:r>
      <w:r>
        <w:rPr>
          <w:rFonts w:ascii="Times New Roman" w:hAnsi="Times New Roman"/>
          <w:i/>
          <w:w w:val="105"/>
          <w:sz w:val="16"/>
        </w:rPr>
        <w:t>hn R. Searle, "What </w:t>
      </w:r>
      <w:r>
        <w:rPr>
          <w:rFonts w:ascii="Times New Roman" w:hAnsi="Times New Roman"/>
          <w:i/>
          <w:w w:val="90"/>
          <w:sz w:val="16"/>
        </w:rPr>
        <w:t>Is an </w:t>
      </w:r>
      <w:r>
        <w:rPr>
          <w:rFonts w:ascii="Times New Roman" w:hAnsi="Times New Roman"/>
          <w:i/>
          <w:w w:val="105"/>
          <w:sz w:val="16"/>
        </w:rPr>
        <w:t>Intentional </w:t>
      </w:r>
      <w:r>
        <w:rPr>
          <w:w w:val="105"/>
          <w:sz w:val="15"/>
        </w:rPr>
        <w:t>State?," </w:t>
      </w:r>
      <w:r>
        <w:rPr>
          <w:rFonts w:ascii="Times New Roman" w:hAnsi="Times New Roman"/>
          <w:i/>
          <w:w w:val="105"/>
          <w:sz w:val="16"/>
        </w:rPr>
        <w:t>unpublished manuscript, p. 17. It should be mentioned that, according to Searle, although he has "made fairly heavy use of the notion of representation </w:t>
      </w:r>
      <w:r>
        <w:rPr>
          <w:rFonts w:ascii="Times New Roman" w:hAnsi="Times New Roman"/>
          <w:w w:val="105"/>
          <w:sz w:val="16"/>
        </w:rPr>
        <w:t>... </w:t>
      </w:r>
      <w:r>
        <w:rPr>
          <w:rFonts w:ascii="Times New Roman" w:hAnsi="Times New Roman"/>
          <w:i/>
          <w:w w:val="105"/>
          <w:sz w:val="16"/>
        </w:rPr>
        <w:t>it is not essential to do </w:t>
      </w:r>
      <w:r>
        <w:rPr>
          <w:w w:val="105"/>
          <w:sz w:val="15"/>
        </w:rPr>
        <w:t>so; </w:t>
      </w:r>
      <w:r>
        <w:rPr>
          <w:rFonts w:ascii="Times New Roman" w:hAnsi="Times New Roman"/>
          <w:i/>
          <w:w w:val="105"/>
          <w:sz w:val="16"/>
        </w:rPr>
        <w:t>one could make all the same points  in terms  of  conditions  of  satisfaction  </w:t>
      </w:r>
      <w:r>
        <w:rPr>
          <w:w w:val="105"/>
          <w:sz w:val="15"/>
        </w:rPr>
        <w:t>or  </w:t>
      </w:r>
      <w:r>
        <w:rPr>
          <w:rFonts w:ascii="Times New Roman" w:hAnsi="Times New Roman"/>
          <w:i/>
          <w:w w:val="105"/>
          <w:sz w:val="16"/>
        </w:rPr>
        <w:t>conditions  of  success  of  the  Intentional  states  without  explicitly using the notion of representation" </w:t>
      </w:r>
      <w:r>
        <w:rPr>
          <w:rFonts w:ascii="Times New Roman" w:hAnsi="Times New Roman"/>
          <w:w w:val="105"/>
          <w:sz w:val="15"/>
        </w:rPr>
        <w:t>[p. </w:t>
      </w:r>
      <w:r>
        <w:rPr>
          <w:w w:val="105"/>
          <w:sz w:val="15"/>
        </w:rPr>
        <w:t>25].  </w:t>
      </w:r>
      <w:r>
        <w:rPr>
          <w:rFonts w:ascii="Times New Roman" w:hAnsi="Times New Roman"/>
          <w:i/>
          <w:w w:val="105"/>
          <w:sz w:val="16"/>
        </w:rPr>
        <w:t>The  piece as a whole  is curious, open  once  again  to every criticism presented in  </w:t>
      </w:r>
      <w:r>
        <w:rPr>
          <w:w w:val="105"/>
          <w:sz w:val="15"/>
        </w:rPr>
        <w:t>Limited  Inc.  </w:t>
      </w:r>
      <w:r>
        <w:rPr>
          <w:rFonts w:ascii="Times New Roman" w:hAnsi="Times New Roman"/>
          <w:i/>
          <w:w w:val="105"/>
          <w:sz w:val="16"/>
        </w:rPr>
        <w:t>Right  at  the  end,  however,  there  is  this  acknowledg­ ment of  aporia: </w:t>
      </w:r>
      <w:r>
        <w:rPr>
          <w:rFonts w:ascii="Times New Roman" w:hAnsi="Times New Roman"/>
          <w:w w:val="105"/>
          <w:sz w:val="16"/>
        </w:rPr>
        <w:t>"/  </w:t>
      </w:r>
      <w:r>
        <w:rPr>
          <w:rFonts w:ascii="Times New Roman" w:hAnsi="Times New Roman"/>
          <w:i/>
          <w:w w:val="105"/>
          <w:sz w:val="16"/>
        </w:rPr>
        <w:t>do  not  believe it is  possible  to  give  an analysis  of  Intentionality.  Any attempt to characterize Intentionality must inevitably use Intentional  notions,  and  thus  any  such  attempt will  </w:t>
      </w:r>
      <w:r>
        <w:rPr>
          <w:w w:val="105"/>
          <w:sz w:val="15"/>
        </w:rPr>
        <w:t>move  </w:t>
      </w:r>
      <w:r>
        <w:rPr>
          <w:rFonts w:ascii="Times New Roman" w:hAnsi="Times New Roman"/>
          <w:i/>
          <w:w w:val="105"/>
          <w:sz w:val="16"/>
        </w:rPr>
        <w:t>within  what   </w:t>
      </w:r>
      <w:r>
        <w:rPr>
          <w:rFonts w:ascii="Times New Roman" w:hAnsi="Times New Roman"/>
          <w:i/>
          <w:w w:val="90"/>
          <w:sz w:val="16"/>
        </w:rPr>
        <w:t>I </w:t>
      </w:r>
      <w:r>
        <w:rPr>
          <w:rFonts w:ascii="Times New Roman" w:hAnsi="Times New Roman"/>
          <w:i/>
          <w:w w:val="105"/>
          <w:sz w:val="16"/>
        </w:rPr>
        <w:t>have  elsewhere  called   the   circle  of   Intentionality.*  </w:t>
      </w:r>
      <w:r>
        <w:rPr>
          <w:w w:val="105"/>
          <w:sz w:val="15"/>
        </w:rPr>
        <w:t>[Sear/e's</w:t>
      </w:r>
      <w:r>
        <w:rPr>
          <w:spacing w:val="25"/>
          <w:w w:val="105"/>
          <w:sz w:val="15"/>
        </w:rPr>
        <w:t> </w:t>
      </w:r>
      <w:r>
        <w:rPr>
          <w:rFonts w:ascii="Times New Roman" w:hAnsi="Times New Roman"/>
          <w:i/>
          <w:w w:val="105"/>
          <w:sz w:val="16"/>
        </w:rPr>
        <w:t>note:]</w:t>
      </w:r>
    </w:p>
    <w:p>
      <w:pPr>
        <w:spacing w:line="179" w:lineRule="exact" w:before="0"/>
        <w:ind w:left="119" w:right="0" w:firstLine="4"/>
        <w:jc w:val="both"/>
        <w:rPr>
          <w:rFonts w:ascii="Times New Roman"/>
          <w:i/>
          <w:sz w:val="16"/>
        </w:rPr>
      </w:pPr>
      <w:r>
        <w:rPr>
          <w:w w:val="110"/>
          <w:sz w:val="15"/>
        </w:rPr>
        <w:t>*Intentionality and the Use of Language, </w:t>
      </w:r>
      <w:r>
        <w:rPr>
          <w:rFonts w:ascii="Times New Roman"/>
          <w:i/>
          <w:w w:val="110"/>
          <w:sz w:val="16"/>
        </w:rPr>
        <w:t>by </w:t>
      </w:r>
      <w:r>
        <w:rPr>
          <w:i/>
          <w:w w:val="90"/>
          <w:sz w:val="18"/>
        </w:rPr>
        <w:t>J. </w:t>
      </w:r>
      <w:r>
        <w:rPr>
          <w:rFonts w:ascii="Times New Roman"/>
          <w:i/>
          <w:w w:val="110"/>
          <w:sz w:val="16"/>
        </w:rPr>
        <w:t>R. Searle, forthcoming" </w:t>
      </w:r>
      <w:r>
        <w:rPr>
          <w:w w:val="110"/>
          <w:sz w:val="15"/>
        </w:rPr>
        <w:t>[p. 25]. </w:t>
      </w:r>
      <w:r>
        <w:rPr>
          <w:rFonts w:ascii="Times New Roman"/>
          <w:i/>
          <w:w w:val="110"/>
          <w:sz w:val="16"/>
        </w:rPr>
        <w:t>Later </w:t>
      </w:r>
      <w:r>
        <w:rPr>
          <w:rFonts w:ascii="Times New Roman"/>
          <w:i/>
          <w:w w:val="90"/>
          <w:sz w:val="16"/>
        </w:rPr>
        <w:t>I </w:t>
      </w:r>
      <w:r>
        <w:rPr>
          <w:rFonts w:ascii="Times New Roman"/>
          <w:i/>
          <w:w w:val="110"/>
          <w:sz w:val="16"/>
        </w:rPr>
        <w:t>shall speak</w:t>
      </w:r>
    </w:p>
    <w:p>
      <w:pPr>
        <w:spacing w:line="230" w:lineRule="auto" w:before="5"/>
        <w:ind w:left="120" w:right="139" w:hanging="1"/>
        <w:jc w:val="both"/>
        <w:rPr>
          <w:rFonts w:ascii="Times New Roman" w:hAnsi="Times New Roman"/>
          <w:i/>
          <w:sz w:val="16"/>
        </w:rPr>
      </w:pPr>
      <w:r>
        <w:rPr>
          <w:rFonts w:ascii="Times New Roman" w:hAnsi="Times New Roman"/>
          <w:i/>
          <w:w w:val="105"/>
          <w:sz w:val="16"/>
        </w:rPr>
        <w:t>of the  circle  of  Interpretation  and  Heidegger's  theory  of  a  practice  that  might  take  it  into account (p. 00). It is therefore worth noticing here that Sear/e's  theory  of  disciplinary  philo­  sophical  practice  is to  take everything "inside the  circle" as self-€vident  and  everything "outside" as irrelevant;  a clear  case of  the  exclusion  of  the  other  as such  so that  a normative interior  can be   defined.</w:t>
      </w:r>
    </w:p>
    <w:p>
      <w:pPr>
        <w:pStyle w:val="Heading1"/>
        <w:tabs>
          <w:tab w:pos="7039" w:val="right" w:leader="none"/>
        </w:tabs>
        <w:ind w:left="111"/>
        <w:rPr>
          <w:sz w:val="18"/>
        </w:rPr>
      </w:pPr>
      <w:r>
        <w:rPr>
          <w:w w:val="105"/>
        </w:rPr>
        <w:t>diacritics/December</w:t>
      </w:r>
      <w:r>
        <w:rPr>
          <w:spacing w:val="-24"/>
          <w:w w:val="105"/>
        </w:rPr>
        <w:t> </w:t>
      </w:r>
      <w:r>
        <w:rPr>
          <w:w w:val="105"/>
        </w:rPr>
        <w:t>1980</w:t>
      </w:r>
      <w:r>
        <w:rPr>
          <w:w w:val="105"/>
          <w:position w:val="1"/>
        </w:rPr>
        <w:tab/>
      </w:r>
      <w:r>
        <w:rPr>
          <w:w w:val="105"/>
          <w:position w:val="1"/>
          <w:sz w:val="18"/>
        </w:rPr>
        <w:t>31</w:t>
      </w:r>
    </w:p>
    <w:p>
      <w:pPr>
        <w:spacing w:after="0"/>
        <w:rPr>
          <w:sz w:val="18"/>
        </w:rPr>
        <w:sectPr>
          <w:pgSz w:w="9170" w:h="15040"/>
          <w:pgMar w:header="0" w:footer="248" w:top="1160" w:bottom="440" w:left="980" w:right="980"/>
        </w:sectPr>
      </w:pPr>
    </w:p>
    <w:p>
      <w:pPr>
        <w:pStyle w:val="BodyText"/>
        <w:spacing w:line="256" w:lineRule="auto" w:before="68"/>
        <w:ind w:left="191" w:right="113" w:firstLine="9"/>
        <w:jc w:val="both"/>
      </w:pPr>
      <w:bookmarkStart w:name="p. 32" w:id="4"/>
      <w:bookmarkEnd w:id="4"/>
      <w:r>
        <w:rPr/>
      </w:r>
      <w:r>
        <w:rPr>
          <w:color w:val="080808"/>
          <w:w w:val="110"/>
        </w:rPr>
        <w:t>can write: "Writing makes it possible to communicate with an absent receiver, but it is</w:t>
      </w:r>
      <w:r>
        <w:rPr>
          <w:color w:val="080808"/>
          <w:spacing w:val="-23"/>
          <w:w w:val="110"/>
        </w:rPr>
        <w:t> </w:t>
      </w:r>
      <w:r>
        <w:rPr>
          <w:color w:val="080808"/>
          <w:w w:val="110"/>
        </w:rPr>
        <w:t>not</w:t>
      </w:r>
      <w:r>
        <w:rPr>
          <w:color w:val="080808"/>
          <w:spacing w:val="-6"/>
          <w:w w:val="110"/>
        </w:rPr>
        <w:t> </w:t>
      </w:r>
      <w:r>
        <w:rPr>
          <w:color w:val="080808"/>
          <w:w w:val="110"/>
        </w:rPr>
        <w:t>necessary</w:t>
      </w:r>
      <w:r>
        <w:rPr>
          <w:color w:val="080808"/>
          <w:spacing w:val="-10"/>
          <w:w w:val="110"/>
        </w:rPr>
        <w:t> </w:t>
      </w:r>
      <w:r>
        <w:rPr>
          <w:color w:val="080808"/>
          <w:w w:val="110"/>
        </w:rPr>
        <w:t>for</w:t>
      </w:r>
      <w:r>
        <w:rPr>
          <w:color w:val="080808"/>
          <w:spacing w:val="-3"/>
          <w:w w:val="110"/>
        </w:rPr>
        <w:t> </w:t>
      </w:r>
      <w:r>
        <w:rPr>
          <w:color w:val="080808"/>
          <w:w w:val="110"/>
        </w:rPr>
        <w:t>the</w:t>
      </w:r>
      <w:r>
        <w:rPr>
          <w:color w:val="080808"/>
          <w:spacing w:val="-6"/>
          <w:w w:val="110"/>
        </w:rPr>
        <w:t> </w:t>
      </w:r>
      <w:r>
        <w:rPr>
          <w:color w:val="080808"/>
          <w:w w:val="110"/>
        </w:rPr>
        <w:t>receiver</w:t>
      </w:r>
      <w:r>
        <w:rPr>
          <w:color w:val="080808"/>
          <w:spacing w:val="-9"/>
          <w:w w:val="110"/>
        </w:rPr>
        <w:t> </w:t>
      </w:r>
      <w:r>
        <w:rPr>
          <w:color w:val="080808"/>
          <w:w w:val="110"/>
        </w:rPr>
        <w:t>to</w:t>
      </w:r>
      <w:r>
        <w:rPr>
          <w:color w:val="080808"/>
          <w:spacing w:val="-8"/>
          <w:w w:val="110"/>
        </w:rPr>
        <w:t> </w:t>
      </w:r>
      <w:r>
        <w:rPr>
          <w:color w:val="080808"/>
          <w:w w:val="110"/>
        </w:rPr>
        <w:t>be</w:t>
      </w:r>
      <w:r>
        <w:rPr>
          <w:color w:val="080808"/>
          <w:spacing w:val="-23"/>
          <w:w w:val="110"/>
        </w:rPr>
        <w:t> </w:t>
      </w:r>
      <w:r>
        <w:rPr>
          <w:color w:val="080808"/>
          <w:w w:val="110"/>
        </w:rPr>
        <w:t>absent.</w:t>
      </w:r>
      <w:r>
        <w:rPr>
          <w:color w:val="080808"/>
          <w:spacing w:val="-17"/>
          <w:w w:val="110"/>
        </w:rPr>
        <w:t> </w:t>
      </w:r>
      <w:r>
        <w:rPr>
          <w:color w:val="080808"/>
          <w:w w:val="110"/>
        </w:rPr>
        <w:t>Written</w:t>
      </w:r>
      <w:r>
        <w:rPr>
          <w:color w:val="080808"/>
          <w:spacing w:val="-17"/>
          <w:w w:val="110"/>
        </w:rPr>
        <w:t> </w:t>
      </w:r>
      <w:r>
        <w:rPr>
          <w:color w:val="080808"/>
          <w:w w:val="110"/>
        </w:rPr>
        <w:t>communication</w:t>
      </w:r>
      <w:r>
        <w:rPr>
          <w:color w:val="080808"/>
          <w:spacing w:val="-8"/>
          <w:w w:val="110"/>
        </w:rPr>
        <w:t> </w:t>
      </w:r>
      <w:r>
        <w:rPr>
          <w:color w:val="080808"/>
          <w:w w:val="110"/>
        </w:rPr>
        <w:t>can</w:t>
      </w:r>
      <w:r>
        <w:rPr>
          <w:color w:val="080808"/>
          <w:spacing w:val="-28"/>
          <w:w w:val="110"/>
        </w:rPr>
        <w:t> </w:t>
      </w:r>
      <w:r>
        <w:rPr>
          <w:color w:val="080808"/>
          <w:w w:val="110"/>
        </w:rPr>
        <w:t>exist</w:t>
      </w:r>
      <w:r>
        <w:rPr>
          <w:color w:val="080808"/>
          <w:spacing w:val="-19"/>
          <w:w w:val="110"/>
        </w:rPr>
        <w:t> </w:t>
      </w:r>
      <w:r>
        <w:rPr>
          <w:color w:val="080808"/>
          <w:w w:val="110"/>
        </w:rPr>
        <w:t>in</w:t>
      </w:r>
      <w:r>
        <w:rPr>
          <w:color w:val="080808"/>
          <w:spacing w:val="-11"/>
          <w:w w:val="110"/>
        </w:rPr>
        <w:t> </w:t>
      </w:r>
      <w:r>
        <w:rPr>
          <w:color w:val="080808"/>
          <w:w w:val="110"/>
        </w:rPr>
        <w:t>the presence</w:t>
      </w:r>
      <w:r>
        <w:rPr>
          <w:color w:val="080808"/>
          <w:spacing w:val="-16"/>
          <w:w w:val="110"/>
        </w:rPr>
        <w:t> </w:t>
      </w:r>
      <w:r>
        <w:rPr>
          <w:color w:val="080808"/>
          <w:w w:val="110"/>
        </w:rPr>
        <w:t>of</w:t>
      </w:r>
      <w:r>
        <w:rPr>
          <w:color w:val="080808"/>
          <w:spacing w:val="2"/>
          <w:w w:val="110"/>
        </w:rPr>
        <w:t> </w:t>
      </w:r>
      <w:r>
        <w:rPr>
          <w:color w:val="080808"/>
          <w:w w:val="110"/>
        </w:rPr>
        <w:t>the</w:t>
      </w:r>
      <w:r>
        <w:rPr>
          <w:color w:val="080808"/>
          <w:spacing w:val="-7"/>
          <w:w w:val="110"/>
        </w:rPr>
        <w:t> </w:t>
      </w:r>
      <w:r>
        <w:rPr>
          <w:color w:val="080808"/>
          <w:w w:val="110"/>
        </w:rPr>
        <w:t>receiver,</w:t>
      </w:r>
      <w:r>
        <w:rPr>
          <w:color w:val="080808"/>
          <w:spacing w:val="-8"/>
          <w:w w:val="110"/>
        </w:rPr>
        <w:t> </w:t>
      </w:r>
      <w:r>
        <w:rPr>
          <w:color w:val="080808"/>
          <w:w w:val="110"/>
        </w:rPr>
        <w:t>as</w:t>
      </w:r>
      <w:r>
        <w:rPr>
          <w:color w:val="080808"/>
          <w:spacing w:val="-18"/>
          <w:w w:val="110"/>
        </w:rPr>
        <w:t> </w:t>
      </w:r>
      <w:r>
        <w:rPr>
          <w:color w:val="080808"/>
          <w:w w:val="110"/>
        </w:rPr>
        <w:t>for</w:t>
      </w:r>
      <w:r>
        <w:rPr>
          <w:color w:val="080808"/>
          <w:spacing w:val="-16"/>
          <w:w w:val="110"/>
        </w:rPr>
        <w:t> </w:t>
      </w:r>
      <w:r>
        <w:rPr>
          <w:color w:val="080808"/>
          <w:w w:val="110"/>
        </w:rPr>
        <w:t>example</w:t>
      </w:r>
      <w:r>
        <w:rPr>
          <w:color w:val="080808"/>
          <w:spacing w:val="-19"/>
          <w:w w:val="110"/>
        </w:rPr>
        <w:t> </w:t>
      </w:r>
      <w:r>
        <w:rPr>
          <w:color w:val="080808"/>
          <w:w w:val="110"/>
        </w:rPr>
        <w:t>when</w:t>
      </w:r>
      <w:r>
        <w:rPr>
          <w:color w:val="080808"/>
          <w:spacing w:val="-10"/>
          <w:w w:val="110"/>
        </w:rPr>
        <w:t> </w:t>
      </w:r>
      <w:r>
        <w:rPr>
          <w:color w:val="080808"/>
          <w:w w:val="110"/>
        </w:rPr>
        <w:t>I</w:t>
      </w:r>
      <w:r>
        <w:rPr>
          <w:color w:val="080808"/>
          <w:spacing w:val="-17"/>
          <w:w w:val="110"/>
        </w:rPr>
        <w:t> </w:t>
      </w:r>
      <w:r>
        <w:rPr>
          <w:color w:val="080808"/>
          <w:w w:val="110"/>
        </w:rPr>
        <w:t>compose</w:t>
      </w:r>
      <w:r>
        <w:rPr>
          <w:color w:val="080808"/>
          <w:spacing w:val="-19"/>
          <w:w w:val="110"/>
        </w:rPr>
        <w:t> </w:t>
      </w:r>
      <w:r>
        <w:rPr>
          <w:color w:val="080808"/>
          <w:w w:val="110"/>
        </w:rPr>
        <w:t>a</w:t>
      </w:r>
      <w:r>
        <w:rPr>
          <w:color w:val="080808"/>
          <w:spacing w:val="-22"/>
          <w:w w:val="110"/>
        </w:rPr>
        <w:t> </w:t>
      </w:r>
      <w:r>
        <w:rPr>
          <w:color w:val="080808"/>
          <w:w w:val="110"/>
        </w:rPr>
        <w:t>shopping</w:t>
      </w:r>
      <w:r>
        <w:rPr>
          <w:color w:val="080808"/>
          <w:spacing w:val="-22"/>
          <w:w w:val="110"/>
        </w:rPr>
        <w:t> </w:t>
      </w:r>
      <w:r>
        <w:rPr>
          <w:color w:val="080808"/>
          <w:w w:val="110"/>
        </w:rPr>
        <w:t>list</w:t>
      </w:r>
      <w:r>
        <w:rPr>
          <w:color w:val="080808"/>
          <w:spacing w:val="-17"/>
          <w:w w:val="110"/>
        </w:rPr>
        <w:t> </w:t>
      </w:r>
      <w:r>
        <w:rPr>
          <w:color w:val="080808"/>
          <w:w w:val="110"/>
        </w:rPr>
        <w:t>for</w:t>
      </w:r>
      <w:r>
        <w:rPr>
          <w:color w:val="080808"/>
          <w:spacing w:val="-23"/>
          <w:w w:val="110"/>
        </w:rPr>
        <w:t> </w:t>
      </w:r>
      <w:r>
        <w:rPr>
          <w:color w:val="080808"/>
          <w:w w:val="110"/>
        </w:rPr>
        <w:t>myself</w:t>
      </w:r>
      <w:r>
        <w:rPr>
          <w:color w:val="080808"/>
          <w:spacing w:val="-10"/>
          <w:w w:val="110"/>
        </w:rPr>
        <w:t> </w:t>
      </w:r>
      <w:r>
        <w:rPr>
          <w:color w:val="080808"/>
          <w:w w:val="110"/>
        </w:rPr>
        <w:t>or pass</w:t>
      </w:r>
      <w:r>
        <w:rPr>
          <w:color w:val="080808"/>
          <w:spacing w:val="-13"/>
          <w:w w:val="110"/>
        </w:rPr>
        <w:t> </w:t>
      </w:r>
      <w:r>
        <w:rPr>
          <w:color w:val="080808"/>
          <w:w w:val="110"/>
        </w:rPr>
        <w:t>notes</w:t>
      </w:r>
      <w:r>
        <w:rPr>
          <w:color w:val="080808"/>
          <w:spacing w:val="-12"/>
          <w:w w:val="110"/>
        </w:rPr>
        <w:t> </w:t>
      </w:r>
      <w:r>
        <w:rPr>
          <w:color w:val="080808"/>
          <w:w w:val="110"/>
        </w:rPr>
        <w:t>to</w:t>
      </w:r>
      <w:r>
        <w:rPr>
          <w:color w:val="080808"/>
          <w:spacing w:val="-1"/>
          <w:w w:val="110"/>
        </w:rPr>
        <w:t> </w:t>
      </w:r>
      <w:r>
        <w:rPr>
          <w:color w:val="080808"/>
          <w:w w:val="110"/>
        </w:rPr>
        <w:t>my</w:t>
      </w:r>
      <w:r>
        <w:rPr>
          <w:color w:val="080808"/>
          <w:spacing w:val="-10"/>
          <w:w w:val="110"/>
        </w:rPr>
        <w:t> </w:t>
      </w:r>
      <w:r>
        <w:rPr>
          <w:color w:val="080808"/>
          <w:w w:val="110"/>
        </w:rPr>
        <w:t>companion</w:t>
      </w:r>
      <w:r>
        <w:rPr>
          <w:color w:val="080808"/>
          <w:spacing w:val="-12"/>
          <w:w w:val="110"/>
        </w:rPr>
        <w:t> </w:t>
      </w:r>
      <w:r>
        <w:rPr>
          <w:color w:val="080808"/>
          <w:w w:val="110"/>
        </w:rPr>
        <w:t>during</w:t>
      </w:r>
      <w:r>
        <w:rPr>
          <w:color w:val="080808"/>
          <w:spacing w:val="-20"/>
          <w:w w:val="110"/>
        </w:rPr>
        <w:t> </w:t>
      </w:r>
      <w:r>
        <w:rPr>
          <w:color w:val="080808"/>
          <w:w w:val="110"/>
        </w:rPr>
        <w:t>a</w:t>
      </w:r>
      <w:r>
        <w:rPr>
          <w:color w:val="080808"/>
          <w:spacing w:val="-21"/>
          <w:w w:val="110"/>
        </w:rPr>
        <w:t> </w:t>
      </w:r>
      <w:r>
        <w:rPr>
          <w:color w:val="080808"/>
          <w:w w:val="110"/>
        </w:rPr>
        <w:t>concert</w:t>
      </w:r>
      <w:r>
        <w:rPr>
          <w:color w:val="080808"/>
          <w:spacing w:val="-11"/>
          <w:w w:val="110"/>
        </w:rPr>
        <w:t> </w:t>
      </w:r>
      <w:r>
        <w:rPr>
          <w:color w:val="080808"/>
          <w:w w:val="110"/>
        </w:rPr>
        <w:t>or</w:t>
      </w:r>
      <w:r>
        <w:rPr>
          <w:color w:val="080808"/>
          <w:spacing w:val="-8"/>
          <w:w w:val="110"/>
        </w:rPr>
        <w:t> </w:t>
      </w:r>
      <w:r>
        <w:rPr>
          <w:color w:val="080808"/>
          <w:w w:val="110"/>
        </w:rPr>
        <w:t>lecture"</w:t>
      </w:r>
      <w:r>
        <w:rPr>
          <w:color w:val="080808"/>
          <w:spacing w:val="-9"/>
          <w:w w:val="110"/>
        </w:rPr>
        <w:t> </w:t>
      </w:r>
      <w:r>
        <w:rPr>
          <w:rFonts w:ascii="Times New Roman"/>
          <w:i/>
          <w:color w:val="080808"/>
          <w:w w:val="110"/>
          <w:sz w:val="19"/>
        </w:rPr>
        <w:t>[Glyph</w:t>
      </w:r>
      <w:r>
        <w:rPr>
          <w:rFonts w:ascii="Times New Roman"/>
          <w:i/>
          <w:color w:val="080808"/>
          <w:spacing w:val="-3"/>
          <w:w w:val="110"/>
          <w:sz w:val="19"/>
        </w:rPr>
        <w:t> </w:t>
      </w:r>
      <w:r>
        <w:rPr>
          <w:color w:val="080808"/>
          <w:w w:val="110"/>
        </w:rPr>
        <w:t>I,</w:t>
      </w:r>
      <w:r>
        <w:rPr>
          <w:color w:val="080808"/>
          <w:spacing w:val="-6"/>
          <w:w w:val="110"/>
        </w:rPr>
        <w:t> </w:t>
      </w:r>
      <w:r>
        <w:rPr>
          <w:color w:val="080808"/>
          <w:spacing w:val="5"/>
          <w:w w:val="110"/>
        </w:rPr>
        <w:t>p</w:t>
      </w:r>
      <w:r>
        <w:rPr>
          <w:color w:val="3D3D3D"/>
          <w:spacing w:val="5"/>
          <w:w w:val="110"/>
        </w:rPr>
        <w:t>.</w:t>
      </w:r>
      <w:r>
        <w:rPr>
          <w:color w:val="3D3D3D"/>
          <w:spacing w:val="-11"/>
          <w:w w:val="110"/>
        </w:rPr>
        <w:t> </w:t>
      </w:r>
      <w:r>
        <w:rPr>
          <w:color w:val="080808"/>
          <w:w w:val="110"/>
        </w:rPr>
        <w:t>200].</w:t>
      </w:r>
    </w:p>
    <w:p>
      <w:pPr>
        <w:pStyle w:val="BodyText"/>
        <w:spacing w:line="225" w:lineRule="auto" w:before="22"/>
        <w:ind w:left="191" w:right="101" w:firstLine="371"/>
        <w:jc w:val="both"/>
      </w:pPr>
      <w:r>
        <w:rPr>
          <w:color w:val="080808"/>
          <w:w w:val="110"/>
        </w:rPr>
        <w:t>One response to this is contained in the answer that I summarize above: a possibility/eventuality is a </w:t>
      </w:r>
      <w:r>
        <w:rPr>
          <w:rFonts w:ascii="Times New Roman"/>
          <w:i/>
          <w:color w:val="080808"/>
          <w:w w:val="110"/>
          <w:sz w:val="19"/>
        </w:rPr>
        <w:t>necessary </w:t>
      </w:r>
      <w:r>
        <w:rPr>
          <w:color w:val="1F1F1F"/>
          <w:w w:val="110"/>
        </w:rPr>
        <w:t>component </w:t>
      </w:r>
      <w:r>
        <w:rPr>
          <w:color w:val="080808"/>
          <w:w w:val="110"/>
        </w:rPr>
        <w:t>of the structural definition of language</w:t>
      </w:r>
      <w:r>
        <w:rPr>
          <w:color w:val="080808"/>
          <w:spacing w:val="-16"/>
          <w:w w:val="110"/>
        </w:rPr>
        <w:t> </w:t>
      </w:r>
      <w:r>
        <w:rPr>
          <w:color w:val="080808"/>
          <w:w w:val="110"/>
        </w:rPr>
        <w:t>(p.</w:t>
      </w:r>
      <w:r>
        <w:rPr>
          <w:color w:val="080808"/>
          <w:spacing w:val="-9"/>
          <w:w w:val="110"/>
        </w:rPr>
        <w:t> </w:t>
      </w:r>
      <w:r>
        <w:rPr>
          <w:rFonts w:ascii="Times New Roman"/>
          <w:color w:val="080808"/>
          <w:sz w:val="23"/>
        </w:rPr>
        <w:t>OJ.</w:t>
      </w:r>
      <w:r>
        <w:rPr>
          <w:rFonts w:ascii="Times New Roman"/>
          <w:color w:val="080808"/>
          <w:spacing w:val="-30"/>
          <w:sz w:val="23"/>
        </w:rPr>
        <w:t> </w:t>
      </w:r>
      <w:r>
        <w:rPr>
          <w:color w:val="080808"/>
          <w:w w:val="110"/>
        </w:rPr>
        <w:t>But</w:t>
      </w:r>
      <w:r>
        <w:rPr>
          <w:color w:val="080808"/>
          <w:spacing w:val="-15"/>
          <w:w w:val="110"/>
        </w:rPr>
        <w:t> </w:t>
      </w:r>
      <w:r>
        <w:rPr>
          <w:color w:val="080808"/>
          <w:w w:val="110"/>
        </w:rPr>
        <w:t>Derrida</w:t>
      </w:r>
      <w:r>
        <w:rPr>
          <w:color w:val="080808"/>
          <w:spacing w:val="-14"/>
          <w:w w:val="110"/>
        </w:rPr>
        <w:t> </w:t>
      </w:r>
      <w:r>
        <w:rPr>
          <w:color w:val="080808"/>
          <w:w w:val="110"/>
        </w:rPr>
        <w:t>also</w:t>
      </w:r>
      <w:r>
        <w:rPr>
          <w:color w:val="080808"/>
          <w:spacing w:val="-13"/>
          <w:w w:val="110"/>
        </w:rPr>
        <w:t> </w:t>
      </w:r>
      <w:r>
        <w:rPr>
          <w:color w:val="080808"/>
          <w:w w:val="110"/>
        </w:rPr>
        <w:t>argues</w:t>
      </w:r>
      <w:r>
        <w:rPr>
          <w:color w:val="080808"/>
          <w:spacing w:val="-20"/>
          <w:w w:val="110"/>
        </w:rPr>
        <w:t> </w:t>
      </w:r>
      <w:r>
        <w:rPr>
          <w:color w:val="080808"/>
          <w:w w:val="110"/>
        </w:rPr>
        <w:t>that</w:t>
      </w:r>
      <w:r>
        <w:rPr>
          <w:color w:val="080808"/>
          <w:spacing w:val="-11"/>
          <w:w w:val="110"/>
        </w:rPr>
        <w:t> </w:t>
      </w:r>
      <w:r>
        <w:rPr>
          <w:color w:val="080808"/>
          <w:w w:val="110"/>
        </w:rPr>
        <w:t>the</w:t>
      </w:r>
      <w:r>
        <w:rPr>
          <w:color w:val="080808"/>
          <w:spacing w:val="-22"/>
          <w:w w:val="110"/>
        </w:rPr>
        <w:t> </w:t>
      </w:r>
      <w:r>
        <w:rPr>
          <w:color w:val="080808"/>
          <w:w w:val="110"/>
        </w:rPr>
        <w:t>problem</w:t>
      </w:r>
      <w:r>
        <w:rPr>
          <w:color w:val="080808"/>
          <w:spacing w:val="-16"/>
          <w:w w:val="110"/>
        </w:rPr>
        <w:t> </w:t>
      </w:r>
      <w:r>
        <w:rPr>
          <w:color w:val="080808"/>
          <w:w w:val="110"/>
        </w:rPr>
        <w:t>with</w:t>
      </w:r>
      <w:r>
        <w:rPr>
          <w:color w:val="080808"/>
          <w:spacing w:val="-16"/>
          <w:w w:val="110"/>
        </w:rPr>
        <w:t> </w:t>
      </w:r>
      <w:r>
        <w:rPr>
          <w:color w:val="080808"/>
          <w:w w:val="110"/>
        </w:rPr>
        <w:t>classical</w:t>
      </w:r>
      <w:r>
        <w:rPr>
          <w:color w:val="080808"/>
          <w:spacing w:val="-7"/>
          <w:w w:val="110"/>
        </w:rPr>
        <w:t> </w:t>
      </w:r>
      <w:r>
        <w:rPr>
          <w:color w:val="080808"/>
          <w:w w:val="110"/>
        </w:rPr>
        <w:t>concepts</w:t>
      </w:r>
      <w:r>
        <w:rPr>
          <w:color w:val="080808"/>
          <w:spacing w:val="-11"/>
          <w:w w:val="110"/>
        </w:rPr>
        <w:t> </w:t>
      </w:r>
      <w:r>
        <w:rPr>
          <w:color w:val="080808"/>
          <w:w w:val="110"/>
        </w:rPr>
        <w:t>of</w:t>
      </w:r>
    </w:p>
    <w:p>
      <w:pPr>
        <w:pStyle w:val="BodyText"/>
        <w:spacing w:line="266" w:lineRule="auto" w:before="6"/>
        <w:ind w:left="186" w:right="103" w:firstLine="9"/>
        <w:jc w:val="both"/>
      </w:pPr>
      <w:r>
        <w:rPr>
          <w:color w:val="080808"/>
          <w:w w:val="105"/>
        </w:rPr>
        <w:t>intentionality is that they seek to actualize and totalize intentionality into self-presence and self-possession. It is this telos of  the concept  of  intentionality  that  he is calling into question </w:t>
      </w:r>
      <w:r>
        <w:rPr>
          <w:color w:val="3D3D3D"/>
          <w:w w:val="105"/>
        </w:rPr>
        <w:t>. </w:t>
      </w:r>
      <w:r>
        <w:rPr>
          <w:color w:val="080808"/>
          <w:w w:val="105"/>
        </w:rPr>
        <w:t>In this context</w:t>
      </w:r>
      <w:r>
        <w:rPr>
          <w:color w:val="3D3D3D"/>
          <w:w w:val="105"/>
        </w:rPr>
        <w:t>, </w:t>
      </w:r>
      <w:r>
        <w:rPr>
          <w:color w:val="080808"/>
          <w:w w:val="105"/>
        </w:rPr>
        <w:t>it is not so much the </w:t>
      </w:r>
      <w:r>
        <w:rPr>
          <w:color w:val="1F1F1F"/>
          <w:w w:val="105"/>
        </w:rPr>
        <w:t>ever-necessary </w:t>
      </w:r>
      <w:r>
        <w:rPr>
          <w:color w:val="080808"/>
          <w:w w:val="105"/>
        </w:rPr>
        <w:t>possibility of  the writer/ reader</w:t>
      </w:r>
      <w:r>
        <w:rPr>
          <w:color w:val="3D3D3D"/>
          <w:w w:val="105"/>
        </w:rPr>
        <w:t>'</w:t>
      </w:r>
      <w:r>
        <w:rPr>
          <w:color w:val="080808"/>
          <w:w w:val="105"/>
        </w:rPr>
        <w:t>s absence to the context, but the claim of the writer-reader</w:t>
      </w:r>
      <w:r>
        <w:rPr>
          <w:color w:val="505050"/>
          <w:w w:val="105"/>
        </w:rPr>
        <w:t>'</w:t>
      </w:r>
      <w:r>
        <w:rPr>
          <w:color w:val="080808"/>
          <w:w w:val="105"/>
        </w:rPr>
        <w:t>s presence to himself in </w:t>
      </w:r>
      <w:r>
        <w:rPr>
          <w:color w:val="1F1F1F"/>
          <w:w w:val="105"/>
        </w:rPr>
        <w:t>certain </w:t>
      </w:r>
      <w:r>
        <w:rPr>
          <w:color w:val="080808"/>
          <w:w w:val="105"/>
        </w:rPr>
        <w:t>privileged contexts, that Derrida deconstructs, arriving back at the position that the necessary possibility of the absence of sender and receiver is the </w:t>
      </w:r>
      <w:r>
        <w:rPr>
          <w:rFonts w:ascii="Times New Roman"/>
          <w:i/>
          <w:color w:val="080808"/>
          <w:w w:val="105"/>
          <w:sz w:val="19"/>
        </w:rPr>
        <w:t>positive </w:t>
      </w:r>
      <w:r>
        <w:rPr>
          <w:color w:val="1F1F1F"/>
          <w:w w:val="105"/>
        </w:rPr>
        <w:t>condition </w:t>
      </w:r>
      <w:r>
        <w:rPr>
          <w:color w:val="080808"/>
          <w:w w:val="105"/>
        </w:rPr>
        <w:t>of possibility </w:t>
      </w:r>
      <w:r>
        <w:rPr>
          <w:color w:val="1F1F1F"/>
          <w:w w:val="105"/>
        </w:rPr>
        <w:t>of "communication." </w:t>
      </w:r>
      <w:r>
        <w:rPr>
          <w:color w:val="080808"/>
          <w:w w:val="105"/>
        </w:rPr>
        <w:t>We </w:t>
      </w:r>
      <w:r>
        <w:rPr>
          <w:color w:val="1F1F1F"/>
          <w:w w:val="105"/>
        </w:rPr>
        <w:t>shall come </w:t>
      </w:r>
      <w:r>
        <w:rPr>
          <w:color w:val="080808"/>
          <w:w w:val="105"/>
        </w:rPr>
        <w:t>back to this suggestion  later. Here a gist of  the point at issue will suffice:</w:t>
      </w:r>
    </w:p>
    <w:p>
      <w:pPr>
        <w:pStyle w:val="BodyText"/>
        <w:spacing w:before="1"/>
      </w:pPr>
    </w:p>
    <w:p>
      <w:pPr>
        <w:pStyle w:val="Heading4"/>
        <w:tabs>
          <w:tab w:pos="1816" w:val="left" w:leader="none"/>
          <w:tab w:pos="5899" w:val="left" w:leader="none"/>
        </w:tabs>
        <w:ind w:left="550" w:right="489" w:firstLine="11"/>
        <w:jc w:val="left"/>
        <w:rPr>
          <w:rFonts w:ascii="Arial" w:hAnsi="Arial"/>
          <w:i w:val="0"/>
          <w:sz w:val="17"/>
        </w:rPr>
      </w:pPr>
      <w:r>
        <w:rPr>
          <w:color w:val="080808"/>
          <w:w w:val="105"/>
        </w:rPr>
        <w:t>To</w:t>
      </w:r>
      <w:r>
        <w:rPr>
          <w:color w:val="080808"/>
          <w:spacing w:val="27"/>
          <w:w w:val="105"/>
        </w:rPr>
        <w:t> </w:t>
      </w:r>
      <w:r>
        <w:rPr>
          <w:color w:val="080808"/>
          <w:w w:val="105"/>
        </w:rPr>
        <w:t>affirm</w:t>
      </w:r>
      <w:r>
        <w:rPr>
          <w:color w:val="080808"/>
          <w:spacing w:val="30"/>
          <w:w w:val="105"/>
        </w:rPr>
        <w:t> </w:t>
      </w:r>
      <w:r>
        <w:rPr>
          <w:i w:val="0"/>
          <w:color w:val="1F1F1F"/>
          <w:w w:val="105"/>
        </w:rPr>
        <w:t>...</w:t>
        <w:tab/>
      </w:r>
      <w:r>
        <w:rPr>
          <w:color w:val="080808"/>
          <w:w w:val="105"/>
        </w:rPr>
        <w:t>that  the  receiver is </w:t>
      </w:r>
      <w:r>
        <w:rPr>
          <w:rFonts w:ascii="Arial" w:hAnsi="Arial"/>
          <w:i w:val="0"/>
          <w:color w:val="080808"/>
          <w:w w:val="105"/>
          <w:sz w:val="17"/>
        </w:rPr>
        <w:t>present  </w:t>
      </w:r>
      <w:r>
        <w:rPr>
          <w:color w:val="080808"/>
          <w:w w:val="105"/>
        </w:rPr>
        <w:t>at the  moment  when  </w:t>
      </w:r>
      <w:r>
        <w:rPr>
          <w:rFonts w:ascii="Arial" w:hAnsi="Arial"/>
          <w:i w:val="0"/>
          <w:color w:val="080808"/>
          <w:w w:val="105"/>
          <w:sz w:val="17"/>
        </w:rPr>
        <w:t>I </w:t>
      </w:r>
      <w:r>
        <w:rPr>
          <w:rFonts w:ascii="Arial" w:hAnsi="Arial"/>
          <w:i w:val="0"/>
          <w:color w:val="080808"/>
          <w:spacing w:val="0"/>
          <w:w w:val="105"/>
          <w:sz w:val="17"/>
        </w:rPr>
        <w:t> </w:t>
      </w:r>
      <w:r>
        <w:rPr>
          <w:rFonts w:ascii="Arial" w:hAnsi="Arial"/>
          <w:i w:val="0"/>
          <w:color w:val="080808"/>
          <w:w w:val="105"/>
          <w:sz w:val="17"/>
        </w:rPr>
        <w:t>write</w:t>
      </w:r>
      <w:r>
        <w:rPr>
          <w:rFonts w:ascii="Arial" w:hAnsi="Arial"/>
          <w:i w:val="0"/>
          <w:color w:val="080808"/>
          <w:spacing w:val="17"/>
          <w:w w:val="105"/>
          <w:sz w:val="17"/>
        </w:rPr>
        <w:t> </w:t>
      </w:r>
      <w:r>
        <w:rPr>
          <w:color w:val="080808"/>
          <w:w w:val="105"/>
        </w:rPr>
        <w:t>a</w:t>
      </w:r>
      <w:r>
        <w:rPr>
          <w:color w:val="080808"/>
          <w:w w:val="91"/>
        </w:rPr>
        <w:t> </w:t>
      </w:r>
      <w:r>
        <w:rPr>
          <w:color w:val="080808"/>
          <w:w w:val="105"/>
        </w:rPr>
        <w:t>shopping list </w:t>
      </w:r>
      <w:r>
        <w:rPr>
          <w:rFonts w:ascii="Arial" w:hAnsi="Arial"/>
          <w:i w:val="0"/>
          <w:color w:val="080808"/>
          <w:w w:val="105"/>
          <w:sz w:val="17"/>
        </w:rPr>
        <w:t>for myself, </w:t>
      </w:r>
      <w:r>
        <w:rPr>
          <w:color w:val="080808"/>
          <w:w w:val="105"/>
        </w:rPr>
        <w:t>and</w:t>
      </w:r>
      <w:r>
        <w:rPr>
          <w:color w:val="505050"/>
          <w:w w:val="105"/>
        </w:rPr>
        <w:t>, </w:t>
      </w:r>
      <w:r>
        <w:rPr>
          <w:color w:val="080808"/>
          <w:w w:val="105"/>
        </w:rPr>
        <w:t>moreover, to turn this into an argument against the</w:t>
      </w:r>
      <w:r>
        <w:rPr>
          <w:color w:val="080808"/>
          <w:spacing w:val="1"/>
          <w:w w:val="105"/>
        </w:rPr>
        <w:t> </w:t>
      </w:r>
      <w:r>
        <w:rPr>
          <w:color w:val="080808"/>
          <w:w w:val="105"/>
        </w:rPr>
        <w:t>essential</w:t>
      </w:r>
      <w:r>
        <w:rPr>
          <w:color w:val="080808"/>
          <w:spacing w:val="5"/>
          <w:w w:val="105"/>
        </w:rPr>
        <w:t> </w:t>
      </w:r>
      <w:r>
        <w:rPr>
          <w:color w:val="080808"/>
          <w:w w:val="105"/>
        </w:rPr>
        <w:t>possibility</w:t>
      </w:r>
      <w:r>
        <w:rPr>
          <w:color w:val="080808"/>
          <w:spacing w:val="-12"/>
          <w:w w:val="105"/>
        </w:rPr>
        <w:t> </w:t>
      </w:r>
      <w:r>
        <w:rPr>
          <w:color w:val="080808"/>
          <w:w w:val="105"/>
        </w:rPr>
        <w:t>of</w:t>
      </w:r>
      <w:r>
        <w:rPr>
          <w:color w:val="080808"/>
          <w:spacing w:val="-4"/>
          <w:w w:val="105"/>
        </w:rPr>
        <w:t> </w:t>
      </w:r>
      <w:r>
        <w:rPr>
          <w:color w:val="080808"/>
          <w:w w:val="105"/>
        </w:rPr>
        <w:t>the</w:t>
      </w:r>
      <w:r>
        <w:rPr>
          <w:color w:val="080808"/>
          <w:spacing w:val="13"/>
          <w:w w:val="105"/>
        </w:rPr>
        <w:t> </w:t>
      </w:r>
      <w:r>
        <w:rPr>
          <w:color w:val="080808"/>
          <w:w w:val="105"/>
        </w:rPr>
        <w:t>receiver's</w:t>
      </w:r>
      <w:r>
        <w:rPr>
          <w:color w:val="080808"/>
          <w:spacing w:val="-13"/>
          <w:w w:val="105"/>
        </w:rPr>
        <w:t> </w:t>
      </w:r>
      <w:r>
        <w:rPr>
          <w:color w:val="080808"/>
          <w:w w:val="105"/>
        </w:rPr>
        <w:t>absence</w:t>
      </w:r>
      <w:r>
        <w:rPr>
          <w:color w:val="080808"/>
          <w:spacing w:val="12"/>
          <w:w w:val="105"/>
        </w:rPr>
        <w:t> </w:t>
      </w:r>
      <w:r>
        <w:rPr>
          <w:color w:val="080808"/>
          <w:w w:val="105"/>
        </w:rPr>
        <w:t>from</w:t>
      </w:r>
      <w:r>
        <w:rPr>
          <w:color w:val="080808"/>
          <w:spacing w:val="-21"/>
          <w:w w:val="105"/>
        </w:rPr>
        <w:t> </w:t>
      </w:r>
      <w:r>
        <w:rPr>
          <w:color w:val="080808"/>
          <w:w w:val="105"/>
        </w:rPr>
        <w:t>every</w:t>
      </w:r>
      <w:r>
        <w:rPr>
          <w:color w:val="080808"/>
          <w:spacing w:val="-16"/>
          <w:w w:val="105"/>
        </w:rPr>
        <w:t> </w:t>
      </w:r>
      <w:r>
        <w:rPr>
          <w:color w:val="080808"/>
          <w:spacing w:val="2"/>
          <w:w w:val="105"/>
        </w:rPr>
        <w:t>mark</w:t>
      </w:r>
      <w:r>
        <w:rPr>
          <w:color w:val="080808"/>
          <w:spacing w:val="-32"/>
          <w:w w:val="105"/>
        </w:rPr>
        <w:t> </w:t>
      </w:r>
      <w:r>
        <w:rPr>
          <w:color w:val="3D3D3D"/>
          <w:w w:val="105"/>
        </w:rPr>
        <w:t>,</w:t>
      </w:r>
      <w:r>
        <w:rPr>
          <w:color w:val="3D3D3D"/>
          <w:spacing w:val="-16"/>
          <w:w w:val="105"/>
        </w:rPr>
        <w:t> </w:t>
      </w:r>
      <w:r>
        <w:rPr>
          <w:color w:val="080808"/>
          <w:w w:val="105"/>
        </w:rPr>
        <w:t>is</w:t>
      </w:r>
      <w:r>
        <w:rPr>
          <w:color w:val="080808"/>
          <w:spacing w:val="-23"/>
          <w:w w:val="105"/>
        </w:rPr>
        <w:t> </w:t>
      </w:r>
      <w:r>
        <w:rPr>
          <w:color w:val="080808"/>
          <w:w w:val="105"/>
        </w:rPr>
        <w:t>to</w:t>
      </w:r>
      <w:r>
        <w:rPr>
          <w:color w:val="080808"/>
          <w:spacing w:val="-11"/>
          <w:w w:val="105"/>
        </w:rPr>
        <w:t> </w:t>
      </w:r>
      <w:r>
        <w:rPr>
          <w:color w:val="1F1F1F"/>
          <w:w w:val="105"/>
        </w:rPr>
        <w:t>settle </w:t>
      </w:r>
      <w:r>
        <w:rPr>
          <w:color w:val="080808"/>
          <w:w w:val="105"/>
        </w:rPr>
        <w:t>for</w:t>
      </w:r>
      <w:r>
        <w:rPr>
          <w:color w:val="080808"/>
          <w:spacing w:val="1"/>
          <w:w w:val="105"/>
        </w:rPr>
        <w:t> </w:t>
      </w:r>
      <w:r>
        <w:rPr>
          <w:color w:val="080808"/>
          <w:w w:val="105"/>
        </w:rPr>
        <w:t>the</w:t>
      </w:r>
      <w:r>
        <w:rPr>
          <w:color w:val="080808"/>
          <w:spacing w:val="5"/>
          <w:w w:val="105"/>
        </w:rPr>
        <w:t> </w:t>
      </w:r>
      <w:r>
        <w:rPr>
          <w:color w:val="1F1F1F"/>
          <w:w w:val="105"/>
        </w:rPr>
        <w:t>shortest,</w:t>
      </w:r>
      <w:r>
        <w:rPr>
          <w:color w:val="1F1F1F"/>
          <w:spacing w:val="-21"/>
          <w:w w:val="105"/>
        </w:rPr>
        <w:t> </w:t>
      </w:r>
      <w:r>
        <w:rPr>
          <w:color w:val="080808"/>
          <w:w w:val="105"/>
        </w:rPr>
        <w:t>most</w:t>
      </w:r>
      <w:r>
        <w:rPr>
          <w:color w:val="080808"/>
          <w:spacing w:val="10"/>
          <w:w w:val="105"/>
        </w:rPr>
        <w:t> </w:t>
      </w:r>
      <w:r>
        <w:rPr>
          <w:color w:val="080808"/>
        </w:rPr>
        <w:t>facile</w:t>
      </w:r>
      <w:r>
        <w:rPr>
          <w:color w:val="080808"/>
          <w:spacing w:val="-22"/>
        </w:rPr>
        <w:t> </w:t>
      </w:r>
      <w:r>
        <w:rPr>
          <w:color w:val="080808"/>
          <w:w w:val="105"/>
        </w:rPr>
        <w:t>analysis.</w:t>
      </w:r>
      <w:r>
        <w:rPr>
          <w:color w:val="080808"/>
          <w:spacing w:val="-2"/>
          <w:w w:val="105"/>
        </w:rPr>
        <w:t> </w:t>
      </w:r>
      <w:r>
        <w:rPr>
          <w:color w:val="080808"/>
        </w:rPr>
        <w:t>If</w:t>
      </w:r>
      <w:r>
        <w:rPr>
          <w:color w:val="080808"/>
          <w:spacing w:val="-24"/>
        </w:rPr>
        <w:t> </w:t>
      </w:r>
      <w:r>
        <w:rPr>
          <w:color w:val="080808"/>
          <w:w w:val="105"/>
        </w:rPr>
        <w:t>both</w:t>
      </w:r>
      <w:r>
        <w:rPr>
          <w:color w:val="080808"/>
          <w:spacing w:val="-23"/>
          <w:w w:val="105"/>
        </w:rPr>
        <w:t> </w:t>
      </w:r>
      <w:r>
        <w:rPr>
          <w:color w:val="1F1F1F"/>
          <w:w w:val="105"/>
        </w:rPr>
        <w:t>sender</w:t>
      </w:r>
      <w:r>
        <w:rPr>
          <w:color w:val="1F1F1F"/>
          <w:spacing w:val="-15"/>
          <w:w w:val="105"/>
        </w:rPr>
        <w:t> </w:t>
      </w:r>
      <w:r>
        <w:rPr>
          <w:color w:val="080808"/>
          <w:w w:val="105"/>
        </w:rPr>
        <w:t>and</w:t>
      </w:r>
      <w:r>
        <w:rPr>
          <w:color w:val="080808"/>
          <w:spacing w:val="-12"/>
          <w:w w:val="105"/>
        </w:rPr>
        <w:t> </w:t>
      </w:r>
      <w:r>
        <w:rPr>
          <w:color w:val="080808"/>
          <w:w w:val="105"/>
        </w:rPr>
        <w:t>receiver</w:t>
      </w:r>
      <w:r>
        <w:rPr>
          <w:color w:val="080808"/>
          <w:spacing w:val="-15"/>
          <w:w w:val="105"/>
        </w:rPr>
        <w:t> </w:t>
      </w:r>
      <w:r>
        <w:rPr>
          <w:color w:val="080808"/>
          <w:w w:val="105"/>
        </w:rPr>
        <w:t>were</w:t>
      </w:r>
      <w:r>
        <w:rPr>
          <w:color w:val="080808"/>
          <w:spacing w:val="-21"/>
          <w:w w:val="105"/>
        </w:rPr>
        <w:t> </w:t>
      </w:r>
      <w:r>
        <w:rPr>
          <w:color w:val="080808"/>
          <w:w w:val="105"/>
        </w:rPr>
        <w:t>entirely present when the mark was inscribed, </w:t>
      </w:r>
      <w:r>
        <w:rPr>
          <w:color w:val="1F1F1F"/>
          <w:w w:val="105"/>
        </w:rPr>
        <w:t>and </w:t>
      </w:r>
      <w:r>
        <w:rPr>
          <w:color w:val="080808"/>
          <w:w w:val="105"/>
          <w:sz w:val="14"/>
        </w:rPr>
        <w:t>if </w:t>
      </w:r>
      <w:r>
        <w:rPr>
          <w:color w:val="080808"/>
          <w:w w:val="105"/>
        </w:rPr>
        <w:t>they were thus present to themselves- since</w:t>
      </w:r>
      <w:r>
        <w:rPr>
          <w:color w:val="505050"/>
          <w:w w:val="105"/>
        </w:rPr>
        <w:t>, </w:t>
      </w:r>
      <w:r>
        <w:rPr>
          <w:color w:val="080808"/>
          <w:w w:val="105"/>
        </w:rPr>
        <w:t>by h ypo thesis</w:t>
      </w:r>
      <w:r>
        <w:rPr>
          <w:color w:val="3D3D3D"/>
          <w:w w:val="105"/>
        </w:rPr>
        <w:t>, </w:t>
      </w:r>
      <w:r>
        <w:rPr>
          <w:color w:val="080808"/>
          <w:w w:val="105"/>
        </w:rPr>
        <w:t>being present and  being</w:t>
      </w:r>
      <w:r>
        <w:rPr>
          <w:color w:val="080808"/>
          <w:spacing w:val="48"/>
          <w:w w:val="105"/>
        </w:rPr>
        <w:t> </w:t>
      </w:r>
      <w:r>
        <w:rPr>
          <w:color w:val="080808"/>
          <w:w w:val="105"/>
        </w:rPr>
        <w:t>present-to­ oneself are here the same-how could they </w:t>
      </w:r>
      <w:r>
        <w:rPr>
          <w:rFonts w:ascii="Arial" w:hAnsi="Arial"/>
          <w:i w:val="0"/>
          <w:color w:val="080808"/>
          <w:w w:val="105"/>
          <w:sz w:val="17"/>
        </w:rPr>
        <w:t>even </w:t>
      </w:r>
      <w:r>
        <w:rPr>
          <w:color w:val="080808"/>
          <w:w w:val="105"/>
        </w:rPr>
        <w:t>be distinguished from one another?</w:t>
      </w:r>
      <w:r>
        <w:rPr>
          <w:color w:val="080808"/>
          <w:spacing w:val="-2"/>
          <w:w w:val="105"/>
        </w:rPr>
        <w:t> </w:t>
      </w:r>
      <w:r>
        <w:rPr>
          <w:color w:val="080808"/>
          <w:w w:val="105"/>
        </w:rPr>
        <w:t>How</w:t>
      </w:r>
      <w:r>
        <w:rPr>
          <w:color w:val="080808"/>
          <w:spacing w:val="-15"/>
          <w:w w:val="105"/>
        </w:rPr>
        <w:t> </w:t>
      </w:r>
      <w:r>
        <w:rPr>
          <w:color w:val="080808"/>
          <w:w w:val="105"/>
        </w:rPr>
        <w:t>could</w:t>
      </w:r>
      <w:r>
        <w:rPr>
          <w:color w:val="080808"/>
          <w:spacing w:val="-4"/>
          <w:w w:val="105"/>
        </w:rPr>
        <w:t> </w:t>
      </w:r>
      <w:r>
        <w:rPr>
          <w:color w:val="080808"/>
          <w:w w:val="105"/>
        </w:rPr>
        <w:t>the</w:t>
      </w:r>
      <w:r>
        <w:rPr>
          <w:color w:val="080808"/>
          <w:spacing w:val="-3"/>
          <w:w w:val="105"/>
        </w:rPr>
        <w:t> </w:t>
      </w:r>
      <w:r>
        <w:rPr>
          <w:rFonts w:ascii="Arial" w:hAnsi="Arial"/>
          <w:i w:val="0"/>
          <w:color w:val="080808"/>
          <w:w w:val="105"/>
          <w:sz w:val="17"/>
        </w:rPr>
        <w:t>message</w:t>
      </w:r>
      <w:r>
        <w:rPr>
          <w:rFonts w:ascii="Arial" w:hAnsi="Arial"/>
          <w:i w:val="0"/>
          <w:color w:val="080808"/>
          <w:spacing w:val="-12"/>
          <w:w w:val="105"/>
          <w:sz w:val="17"/>
        </w:rPr>
        <w:t> </w:t>
      </w:r>
      <w:r>
        <w:rPr>
          <w:color w:val="080808"/>
          <w:w w:val="105"/>
        </w:rPr>
        <w:t>of</w:t>
      </w:r>
      <w:r>
        <w:rPr>
          <w:color w:val="080808"/>
          <w:spacing w:val="2"/>
          <w:w w:val="105"/>
        </w:rPr>
        <w:t> </w:t>
      </w:r>
      <w:r>
        <w:rPr>
          <w:color w:val="080808"/>
          <w:w w:val="105"/>
        </w:rPr>
        <w:t>the</w:t>
      </w:r>
      <w:r>
        <w:rPr>
          <w:color w:val="080808"/>
          <w:spacing w:val="20"/>
          <w:w w:val="105"/>
        </w:rPr>
        <w:t> </w:t>
      </w:r>
      <w:r>
        <w:rPr>
          <w:color w:val="080808"/>
          <w:w w:val="105"/>
        </w:rPr>
        <w:t>shopping</w:t>
      </w:r>
      <w:r>
        <w:rPr>
          <w:color w:val="080808"/>
          <w:spacing w:val="-6"/>
          <w:w w:val="105"/>
        </w:rPr>
        <w:t> </w:t>
      </w:r>
      <w:r>
        <w:rPr>
          <w:color w:val="080808"/>
          <w:w w:val="105"/>
        </w:rPr>
        <w:t>list</w:t>
      </w:r>
      <w:r>
        <w:rPr>
          <w:color w:val="080808"/>
          <w:spacing w:val="-15"/>
          <w:w w:val="105"/>
        </w:rPr>
        <w:t> </w:t>
      </w:r>
      <w:r>
        <w:rPr>
          <w:color w:val="080808"/>
          <w:w w:val="105"/>
        </w:rPr>
        <w:t>circulate</w:t>
      </w:r>
      <w:r>
        <w:rPr>
          <w:color w:val="080808"/>
          <w:spacing w:val="-8"/>
          <w:w w:val="105"/>
        </w:rPr>
        <w:t> </w:t>
      </w:r>
      <w:r>
        <w:rPr>
          <w:color w:val="080808"/>
          <w:w w:val="105"/>
        </w:rPr>
        <w:t>among</w:t>
      </w:r>
      <w:r>
        <w:rPr>
          <w:color w:val="080808"/>
          <w:spacing w:val="-15"/>
          <w:w w:val="105"/>
        </w:rPr>
        <w:t> </w:t>
      </w:r>
      <w:r>
        <w:rPr>
          <w:color w:val="080808"/>
          <w:w w:val="105"/>
        </w:rPr>
        <w:t>them? And the </w:t>
      </w:r>
      <w:r>
        <w:rPr>
          <w:rFonts w:ascii="Arial" w:hAnsi="Arial"/>
          <w:i w:val="0"/>
          <w:color w:val="080808"/>
          <w:w w:val="105"/>
          <w:sz w:val="17"/>
        </w:rPr>
        <w:t>same </w:t>
      </w:r>
      <w:r>
        <w:rPr>
          <w:color w:val="080808"/>
          <w:w w:val="105"/>
        </w:rPr>
        <w:t>hold force, </w:t>
      </w:r>
      <w:r>
        <w:rPr>
          <w:rFonts w:ascii="Arial" w:hAnsi="Arial"/>
          <w:i w:val="0"/>
          <w:color w:val="080808"/>
          <w:w w:val="105"/>
          <w:sz w:val="17"/>
        </w:rPr>
        <w:t>a fortiori, </w:t>
      </w:r>
      <w:r>
        <w:rPr>
          <w:color w:val="080808"/>
          <w:w w:val="105"/>
        </w:rPr>
        <w:t>for the  other example, in which </w:t>
      </w:r>
      <w:r>
        <w:rPr>
          <w:color w:val="1F1F1F"/>
          <w:w w:val="105"/>
        </w:rPr>
        <w:t>sender </w:t>
      </w:r>
      <w:r>
        <w:rPr>
          <w:color w:val="080808"/>
          <w:w w:val="105"/>
        </w:rPr>
        <w:t>and receiver are hypothetically considered to be neighbors,  it is true, but </w:t>
      </w:r>
      <w:r>
        <w:rPr>
          <w:color w:val="1F1F1F"/>
          <w:w w:val="105"/>
        </w:rPr>
        <w:t>still</w:t>
      </w:r>
      <w:r>
        <w:rPr>
          <w:color w:val="1F1F1F"/>
          <w:spacing w:val="-7"/>
          <w:w w:val="105"/>
        </w:rPr>
        <w:t> </w:t>
      </w:r>
      <w:r>
        <w:rPr>
          <w:color w:val="1F1F1F"/>
          <w:w w:val="105"/>
        </w:rPr>
        <w:t>as</w:t>
      </w:r>
      <w:r>
        <w:rPr>
          <w:color w:val="1F1F1F"/>
          <w:spacing w:val="-7"/>
          <w:w w:val="105"/>
        </w:rPr>
        <w:t> </w:t>
      </w:r>
      <w:r>
        <w:rPr>
          <w:color w:val="080808"/>
          <w:w w:val="105"/>
        </w:rPr>
        <w:t>two</w:t>
      </w:r>
      <w:r>
        <w:rPr>
          <w:color w:val="080808"/>
          <w:spacing w:val="15"/>
          <w:w w:val="105"/>
        </w:rPr>
        <w:t> </w:t>
      </w:r>
      <w:r>
        <w:rPr>
          <w:color w:val="080808"/>
          <w:w w:val="105"/>
        </w:rPr>
        <w:t>separate</w:t>
      </w:r>
      <w:r>
        <w:rPr>
          <w:color w:val="080808"/>
          <w:spacing w:val="8"/>
          <w:w w:val="105"/>
        </w:rPr>
        <w:t> </w:t>
      </w:r>
      <w:r>
        <w:rPr>
          <w:color w:val="080808"/>
          <w:w w:val="105"/>
        </w:rPr>
        <w:t>persons</w:t>
      </w:r>
      <w:r>
        <w:rPr>
          <w:color w:val="080808"/>
          <w:spacing w:val="-4"/>
          <w:w w:val="105"/>
        </w:rPr>
        <w:t> </w:t>
      </w:r>
      <w:r>
        <w:rPr>
          <w:color w:val="080808"/>
          <w:w w:val="105"/>
        </w:rPr>
        <w:t>occupying</w:t>
      </w:r>
      <w:r>
        <w:rPr>
          <w:color w:val="080808"/>
          <w:spacing w:val="-4"/>
          <w:w w:val="105"/>
        </w:rPr>
        <w:t> </w:t>
      </w:r>
      <w:r>
        <w:rPr>
          <w:color w:val="080808"/>
          <w:w w:val="105"/>
        </w:rPr>
        <w:t>two</w:t>
      </w:r>
      <w:r>
        <w:rPr>
          <w:color w:val="080808"/>
          <w:spacing w:val="-2"/>
          <w:w w:val="105"/>
        </w:rPr>
        <w:t> </w:t>
      </w:r>
      <w:r>
        <w:rPr>
          <w:color w:val="080808"/>
          <w:w w:val="105"/>
        </w:rPr>
        <w:t>different</w:t>
      </w:r>
      <w:r>
        <w:rPr>
          <w:color w:val="080808"/>
          <w:spacing w:val="15"/>
          <w:w w:val="105"/>
        </w:rPr>
        <w:t> </w:t>
      </w:r>
      <w:r>
        <w:rPr>
          <w:color w:val="080808"/>
        </w:rPr>
        <w:t>places</w:t>
      </w:r>
      <w:r>
        <w:rPr>
          <w:color w:val="080808"/>
          <w:spacing w:val="-21"/>
        </w:rPr>
        <w:t> </w:t>
      </w:r>
      <w:r>
        <w:rPr>
          <w:color w:val="3D3D3D"/>
          <w:w w:val="105"/>
        </w:rPr>
        <w:t>,</w:t>
      </w:r>
      <w:r>
        <w:rPr>
          <w:color w:val="3D3D3D"/>
          <w:spacing w:val="-8"/>
          <w:w w:val="105"/>
        </w:rPr>
        <w:t> </w:t>
      </w:r>
      <w:r>
        <w:rPr>
          <w:color w:val="1F1F1F"/>
          <w:w w:val="105"/>
        </w:rPr>
        <w:t>or</w:t>
      </w:r>
      <w:r>
        <w:rPr>
          <w:color w:val="1F1F1F"/>
          <w:spacing w:val="-17"/>
          <w:w w:val="105"/>
        </w:rPr>
        <w:t> </w:t>
      </w:r>
      <w:r>
        <w:rPr>
          <w:color w:val="1F1F1F"/>
          <w:w w:val="105"/>
        </w:rPr>
        <w:t>seats</w:t>
      </w:r>
      <w:r>
        <w:rPr>
          <w:color w:val="3D3D3D"/>
          <w:w w:val="105"/>
        </w:rPr>
        <w:t>.</w:t>
      </w:r>
      <w:r>
        <w:rPr>
          <w:color w:val="3D3D3D"/>
          <w:spacing w:val="-19"/>
          <w:w w:val="105"/>
        </w:rPr>
        <w:t> </w:t>
      </w:r>
      <w:r>
        <w:rPr>
          <w:i w:val="0"/>
          <w:color w:val="1F1F1F"/>
          <w:w w:val="105"/>
        </w:rPr>
        <w:t>.</w:t>
      </w:r>
      <w:r>
        <w:rPr>
          <w:i w:val="0"/>
          <w:color w:val="1F1F1F"/>
          <w:spacing w:val="-22"/>
          <w:w w:val="105"/>
        </w:rPr>
        <w:t> </w:t>
      </w:r>
      <w:r>
        <w:rPr>
          <w:i w:val="0"/>
          <w:color w:val="1F1F1F"/>
          <w:w w:val="105"/>
        </w:rPr>
        <w:t>.</w:t>
      </w:r>
      <w:r>
        <w:rPr>
          <w:i w:val="0"/>
          <w:color w:val="1F1F1F"/>
          <w:spacing w:val="-10"/>
          <w:w w:val="105"/>
        </w:rPr>
        <w:t> </w:t>
      </w:r>
      <w:r>
        <w:rPr>
          <w:i w:val="0"/>
          <w:color w:val="1F1F1F"/>
          <w:w w:val="105"/>
        </w:rPr>
        <w:t>. </w:t>
      </w:r>
      <w:r>
        <w:rPr>
          <w:color w:val="080808"/>
          <w:w w:val="105"/>
        </w:rPr>
        <w:t>But these  notes  </w:t>
      </w:r>
      <w:r>
        <w:rPr>
          <w:color w:val="1F1F1F"/>
          <w:w w:val="105"/>
        </w:rPr>
        <w:t>are only  writable  or </w:t>
      </w:r>
      <w:r>
        <w:rPr>
          <w:color w:val="080808"/>
          <w:w w:val="105"/>
        </w:rPr>
        <w:t>legible  </w:t>
      </w:r>
      <w:r>
        <w:rPr>
          <w:color w:val="1F1F1F"/>
          <w:w w:val="105"/>
        </w:rPr>
        <w:t>to  </w:t>
      </w:r>
      <w:r>
        <w:rPr>
          <w:color w:val="080808"/>
          <w:w w:val="105"/>
        </w:rPr>
        <w:t>the  extent</w:t>
      </w:r>
      <w:r>
        <w:rPr>
          <w:color w:val="080808"/>
          <w:spacing w:val="-25"/>
          <w:w w:val="105"/>
        </w:rPr>
        <w:t> </w:t>
      </w:r>
      <w:r>
        <w:rPr>
          <w:color w:val="080808"/>
          <w:w w:val="105"/>
        </w:rPr>
        <w:t>that</w:t>
      </w:r>
      <w:r>
        <w:rPr>
          <w:color w:val="080808"/>
          <w:spacing w:val="27"/>
          <w:w w:val="105"/>
        </w:rPr>
        <w:t> </w:t>
      </w:r>
      <w:r>
        <w:rPr>
          <w:i w:val="0"/>
          <w:color w:val="3D3D3D"/>
          <w:w w:val="105"/>
        </w:rPr>
        <w:t>...</w:t>
        <w:tab/>
      </w:r>
      <w:r>
        <w:rPr>
          <w:color w:val="080808"/>
          <w:w w:val="105"/>
        </w:rPr>
        <w:t>these</w:t>
      </w:r>
      <w:r>
        <w:rPr>
          <w:color w:val="080808"/>
          <w:spacing w:val="38"/>
          <w:w w:val="105"/>
        </w:rPr>
        <w:t> </w:t>
      </w:r>
      <w:r>
        <w:rPr>
          <w:color w:val="080808"/>
          <w:w w:val="105"/>
        </w:rPr>
        <w:t>two</w:t>
      </w:r>
      <w:r>
        <w:rPr>
          <w:color w:val="080808"/>
          <w:spacing w:val="-1"/>
          <w:w w:val="108"/>
        </w:rPr>
        <w:t> </w:t>
      </w:r>
      <w:r>
        <w:rPr>
          <w:color w:val="080808"/>
          <w:w w:val="105"/>
        </w:rPr>
        <w:t>possible absences </w:t>
      </w:r>
      <w:r>
        <w:rPr>
          <w:color w:val="1F1F1F"/>
          <w:w w:val="105"/>
        </w:rPr>
        <w:t>construct </w:t>
      </w:r>
      <w:r>
        <w:rPr>
          <w:color w:val="080808"/>
          <w:w w:val="105"/>
        </w:rPr>
        <w:t>the possibility of the </w:t>
      </w:r>
      <w:r>
        <w:rPr>
          <w:rFonts w:ascii="Arial" w:hAnsi="Arial"/>
          <w:i w:val="0"/>
          <w:color w:val="080808"/>
          <w:w w:val="105"/>
          <w:sz w:val="17"/>
        </w:rPr>
        <w:t>message </w:t>
      </w:r>
      <w:r>
        <w:rPr>
          <w:color w:val="1F1F1F"/>
          <w:w w:val="105"/>
        </w:rPr>
        <w:t>at </w:t>
      </w:r>
      <w:r>
        <w:rPr>
          <w:color w:val="080808"/>
          <w:w w:val="105"/>
        </w:rPr>
        <w:t>the very instant of</w:t>
      </w:r>
      <w:r>
        <w:rPr>
          <w:color w:val="080808"/>
          <w:spacing w:val="10"/>
          <w:w w:val="105"/>
        </w:rPr>
        <w:t> </w:t>
      </w:r>
      <w:r>
        <w:rPr>
          <w:color w:val="080808"/>
          <w:w w:val="105"/>
        </w:rPr>
        <w:t>my</w:t>
      </w:r>
      <w:r>
        <w:rPr>
          <w:color w:val="080808"/>
          <w:spacing w:val="-4"/>
          <w:w w:val="105"/>
        </w:rPr>
        <w:t> </w:t>
      </w:r>
      <w:r>
        <w:rPr>
          <w:color w:val="080808"/>
          <w:w w:val="105"/>
        </w:rPr>
        <w:t>writing</w:t>
      </w:r>
      <w:r>
        <w:rPr>
          <w:color w:val="080808"/>
          <w:spacing w:val="-3"/>
          <w:w w:val="105"/>
        </w:rPr>
        <w:t> </w:t>
      </w:r>
      <w:r>
        <w:rPr>
          <w:color w:val="080808"/>
          <w:w w:val="105"/>
        </w:rPr>
        <w:t>or</w:t>
      </w:r>
      <w:r>
        <w:rPr>
          <w:color w:val="080808"/>
          <w:spacing w:val="-3"/>
          <w:w w:val="105"/>
        </w:rPr>
        <w:t> </w:t>
      </w:r>
      <w:r>
        <w:rPr>
          <w:color w:val="080808"/>
          <w:w w:val="105"/>
        </w:rPr>
        <w:t>his</w:t>
      </w:r>
      <w:r>
        <w:rPr>
          <w:color w:val="080808"/>
          <w:spacing w:val="-8"/>
          <w:w w:val="105"/>
        </w:rPr>
        <w:t> </w:t>
      </w:r>
      <w:r>
        <w:rPr>
          <w:color w:val="080808"/>
          <w:w w:val="105"/>
        </w:rPr>
        <w:t>reading.</w:t>
      </w:r>
      <w:r>
        <w:rPr>
          <w:color w:val="080808"/>
          <w:spacing w:val="-10"/>
          <w:w w:val="105"/>
        </w:rPr>
        <w:t> </w:t>
      </w:r>
      <w:r>
        <w:rPr>
          <w:rFonts w:ascii="Arial" w:hAnsi="Arial"/>
          <w:i w:val="0"/>
          <w:color w:val="080808"/>
          <w:w w:val="105"/>
          <w:sz w:val="17"/>
        </w:rPr>
        <w:t>[pp.</w:t>
      </w:r>
      <w:r>
        <w:rPr>
          <w:rFonts w:ascii="Arial" w:hAnsi="Arial"/>
          <w:i w:val="0"/>
          <w:color w:val="080808"/>
          <w:spacing w:val="-10"/>
          <w:w w:val="105"/>
          <w:sz w:val="17"/>
        </w:rPr>
        <w:t> </w:t>
      </w:r>
      <w:r>
        <w:rPr>
          <w:rFonts w:ascii="Arial" w:hAnsi="Arial"/>
          <w:i w:val="0"/>
          <w:color w:val="080808"/>
          <w:w w:val="105"/>
          <w:sz w:val="17"/>
        </w:rPr>
        <w:t>21-22,</w:t>
      </w:r>
      <w:r>
        <w:rPr>
          <w:rFonts w:ascii="Arial" w:hAnsi="Arial"/>
          <w:i w:val="0"/>
          <w:color w:val="080808"/>
          <w:spacing w:val="-15"/>
          <w:w w:val="105"/>
          <w:sz w:val="17"/>
        </w:rPr>
        <w:t> </w:t>
      </w:r>
      <w:r>
        <w:rPr>
          <w:rFonts w:ascii="Arial" w:hAnsi="Arial"/>
          <w:i w:val="0"/>
          <w:color w:val="080808"/>
          <w:w w:val="105"/>
          <w:sz w:val="17"/>
        </w:rPr>
        <w:t>186)</w:t>
      </w:r>
    </w:p>
    <w:p>
      <w:pPr>
        <w:pStyle w:val="BodyText"/>
        <w:spacing w:before="3"/>
        <w:rPr>
          <w:sz w:val="21"/>
        </w:rPr>
      </w:pPr>
    </w:p>
    <w:p>
      <w:pPr>
        <w:pStyle w:val="BodyText"/>
        <w:spacing w:line="261" w:lineRule="auto"/>
        <w:ind w:left="175" w:right="129" w:hanging="3"/>
        <w:jc w:val="both"/>
      </w:pPr>
      <w:r>
        <w:rPr>
          <w:color w:val="1F1F1F"/>
          <w:w w:val="105"/>
        </w:rPr>
        <w:t>(This </w:t>
      </w:r>
      <w:r>
        <w:rPr>
          <w:color w:val="080808"/>
          <w:w w:val="105"/>
        </w:rPr>
        <w:t>theme, that self-presence is irreducibly differentiated, is also to be found most extensively </w:t>
      </w:r>
      <w:r>
        <w:rPr>
          <w:color w:val="1F1F1F"/>
          <w:w w:val="105"/>
        </w:rPr>
        <w:t>elaborated </w:t>
      </w:r>
      <w:r>
        <w:rPr>
          <w:color w:val="080808"/>
          <w:w w:val="105"/>
        </w:rPr>
        <w:t>in </w:t>
      </w:r>
      <w:r>
        <w:rPr>
          <w:rFonts w:ascii="Times New Roman"/>
          <w:i/>
          <w:color w:val="1F1F1F"/>
          <w:w w:val="105"/>
          <w:sz w:val="19"/>
        </w:rPr>
        <w:t>Speech </w:t>
      </w:r>
      <w:r>
        <w:rPr>
          <w:rFonts w:ascii="Times New Roman"/>
          <w:i/>
          <w:color w:val="080808"/>
          <w:w w:val="105"/>
          <w:sz w:val="19"/>
        </w:rPr>
        <w:t>and Phenomena </w:t>
      </w:r>
      <w:r>
        <w:rPr>
          <w:color w:val="080808"/>
          <w:w w:val="105"/>
        </w:rPr>
        <w:t>[especially  in  </w:t>
      </w:r>
      <w:r>
        <w:rPr>
          <w:color w:val="3D3D3D"/>
          <w:w w:val="105"/>
        </w:rPr>
        <w:t>" </w:t>
      </w:r>
      <w:r>
        <w:rPr>
          <w:color w:val="080808"/>
          <w:w w:val="105"/>
        </w:rPr>
        <w:t>The  Voice  that Keeps Silen ce</w:t>
      </w:r>
      <w:r>
        <w:rPr>
          <w:color w:val="505050"/>
          <w:w w:val="105"/>
        </w:rPr>
        <w:t>" </w:t>
      </w:r>
      <w:r>
        <w:rPr>
          <w:color w:val="080808"/>
          <w:w w:val="105"/>
        </w:rPr>
        <w:t>], a text that is closely related to Derrida's discussion of speech </w:t>
      </w:r>
      <w:r>
        <w:rPr>
          <w:color w:val="1F1F1F"/>
          <w:w w:val="105"/>
        </w:rPr>
        <w:t>act </w:t>
      </w:r>
      <w:r>
        <w:rPr>
          <w:color w:val="080808"/>
          <w:w w:val="105"/>
        </w:rPr>
        <w:t>theory. That relationship </w:t>
      </w:r>
      <w:r>
        <w:rPr>
          <w:color w:val="1F1F1F"/>
          <w:w w:val="105"/>
        </w:rPr>
        <w:t>can </w:t>
      </w:r>
      <w:r>
        <w:rPr>
          <w:color w:val="080808"/>
          <w:w w:val="105"/>
        </w:rPr>
        <w:t>be put simply </w:t>
      </w:r>
      <w:r>
        <w:rPr>
          <w:color w:val="1F1F1F"/>
          <w:w w:val="105"/>
        </w:rPr>
        <w:t>as </w:t>
      </w:r>
      <w:r>
        <w:rPr>
          <w:color w:val="080808"/>
          <w:w w:val="105"/>
        </w:rPr>
        <w:t>follows: two theories so </w:t>
      </w:r>
      <w:r>
        <w:rPr>
          <w:color w:val="1F1F1F"/>
          <w:w w:val="105"/>
        </w:rPr>
        <w:t>seemingly </w:t>
      </w:r>
      <w:r>
        <w:rPr>
          <w:color w:val="080808"/>
          <w:w w:val="105"/>
        </w:rPr>
        <w:t>disparate </w:t>
      </w:r>
      <w:r>
        <w:rPr>
          <w:color w:val="1F1F1F"/>
          <w:w w:val="105"/>
        </w:rPr>
        <w:t>as </w:t>
      </w:r>
      <w:r>
        <w:rPr>
          <w:color w:val="080808"/>
          <w:w w:val="105"/>
        </w:rPr>
        <w:t>Husserlian </w:t>
      </w:r>
      <w:r>
        <w:rPr>
          <w:color w:val="1F1F1F"/>
          <w:w w:val="105"/>
        </w:rPr>
        <w:t>phenomenology and speech </w:t>
      </w:r>
      <w:r>
        <w:rPr>
          <w:color w:val="080808"/>
          <w:w w:val="105"/>
        </w:rPr>
        <w:t>act theory </w:t>
      </w:r>
      <w:r>
        <w:rPr>
          <w:color w:val="1F1F1F"/>
          <w:w w:val="105"/>
        </w:rPr>
        <w:t>share </w:t>
      </w:r>
      <w:r>
        <w:rPr>
          <w:color w:val="080808"/>
          <w:w w:val="105"/>
        </w:rPr>
        <w:t>metaphysical presuppositions that make the latter's claim to pragmatic practicality somewhat dubious.)</w:t>
      </w:r>
    </w:p>
    <w:p>
      <w:pPr>
        <w:pStyle w:val="BodyText"/>
        <w:spacing w:line="268" w:lineRule="auto" w:before="7"/>
        <w:ind w:left="164" w:right="119" w:firstLine="388"/>
        <w:jc w:val="both"/>
      </w:pPr>
      <w:r>
        <w:rPr>
          <w:color w:val="080808"/>
          <w:w w:val="110"/>
        </w:rPr>
        <w:t>Such a </w:t>
      </w:r>
      <w:r>
        <w:rPr>
          <w:color w:val="1F1F1F"/>
          <w:w w:val="110"/>
        </w:rPr>
        <w:t>critique </w:t>
      </w:r>
      <w:r>
        <w:rPr>
          <w:color w:val="080808"/>
          <w:w w:val="110"/>
        </w:rPr>
        <w:t>of intentionality does not, however, mean that  intentionality must be </w:t>
      </w:r>
      <w:r>
        <w:rPr>
          <w:color w:val="1F1F1F"/>
          <w:w w:val="110"/>
        </w:rPr>
        <w:t>"effaced </w:t>
      </w:r>
      <w:r>
        <w:rPr>
          <w:color w:val="080808"/>
          <w:w w:val="110"/>
        </w:rPr>
        <w:t>or denied </w:t>
      </w:r>
      <w:r>
        <w:rPr>
          <w:color w:val="1F1F1F"/>
          <w:w w:val="110"/>
        </w:rPr>
        <w:t>... as </w:t>
      </w:r>
      <w:r>
        <w:rPr>
          <w:color w:val="080808"/>
          <w:w w:val="110"/>
        </w:rPr>
        <w:t>Sari claims. On the contrary</w:t>
      </w:r>
      <w:r>
        <w:rPr>
          <w:color w:val="3D3D3D"/>
          <w:w w:val="110"/>
        </w:rPr>
        <w:t>,  </w:t>
      </w:r>
      <w:r>
        <w:rPr>
          <w:color w:val="1F1F1F"/>
          <w:w w:val="110"/>
        </w:rPr>
        <w:t>Sec </w:t>
      </w:r>
      <w:r>
        <w:rPr>
          <w:color w:val="080808"/>
          <w:w w:val="110"/>
        </w:rPr>
        <w:t>insists on the </w:t>
      </w:r>
      <w:r>
        <w:rPr>
          <w:color w:val="1F1F1F"/>
          <w:w w:val="110"/>
        </w:rPr>
        <w:t>fact </w:t>
      </w:r>
      <w:r>
        <w:rPr>
          <w:color w:val="080808"/>
          <w:w w:val="110"/>
        </w:rPr>
        <w:t>that </w:t>
      </w:r>
      <w:r>
        <w:rPr>
          <w:color w:val="3D3D3D"/>
          <w:w w:val="110"/>
        </w:rPr>
        <w:t>'</w:t>
      </w:r>
      <w:r>
        <w:rPr>
          <w:color w:val="080808"/>
          <w:w w:val="110"/>
        </w:rPr>
        <w:t>the </w:t>
      </w:r>
      <w:r>
        <w:rPr>
          <w:color w:val="1F1F1F"/>
          <w:w w:val="110"/>
        </w:rPr>
        <w:t>category of </w:t>
      </w:r>
      <w:r>
        <w:rPr>
          <w:color w:val="080808"/>
          <w:w w:val="110"/>
        </w:rPr>
        <w:t>intention will not </w:t>
      </w:r>
      <w:r>
        <w:rPr>
          <w:color w:val="080808"/>
          <w:spacing w:val="-4"/>
          <w:w w:val="110"/>
        </w:rPr>
        <w:t>disappear</w:t>
      </w:r>
      <w:r>
        <w:rPr>
          <w:color w:val="505050"/>
          <w:spacing w:val="-4"/>
          <w:w w:val="110"/>
        </w:rPr>
        <w:t>, </w:t>
      </w:r>
      <w:r>
        <w:rPr>
          <w:color w:val="080808"/>
          <w:w w:val="110"/>
        </w:rPr>
        <w:t>it will have its place"' [p. </w:t>
      </w:r>
      <w:r>
        <w:rPr>
          <w:color w:val="1F1F1F"/>
          <w:spacing w:val="-4"/>
          <w:w w:val="110"/>
        </w:rPr>
        <w:t>30</w:t>
      </w:r>
      <w:r>
        <w:rPr>
          <w:color w:val="505050"/>
          <w:spacing w:val="-4"/>
          <w:w w:val="110"/>
        </w:rPr>
        <w:t>, </w:t>
      </w:r>
      <w:r>
        <w:rPr>
          <w:color w:val="080808"/>
          <w:w w:val="110"/>
        </w:rPr>
        <w:t>196).</w:t>
      </w:r>
      <w:r>
        <w:rPr>
          <w:color w:val="080808"/>
          <w:spacing w:val="-22"/>
          <w:w w:val="110"/>
        </w:rPr>
        <w:t> </w:t>
      </w:r>
      <w:r>
        <w:rPr>
          <w:color w:val="080808"/>
          <w:w w:val="110"/>
        </w:rPr>
        <w:t>Events,</w:t>
      </w:r>
      <w:r>
        <w:rPr>
          <w:color w:val="080808"/>
          <w:spacing w:val="-23"/>
          <w:w w:val="110"/>
        </w:rPr>
        <w:t> </w:t>
      </w:r>
      <w:r>
        <w:rPr>
          <w:color w:val="1F1F1F"/>
          <w:w w:val="110"/>
        </w:rPr>
        <w:t>objects,</w:t>
      </w:r>
      <w:r>
        <w:rPr>
          <w:color w:val="1F1F1F"/>
          <w:spacing w:val="-26"/>
          <w:w w:val="110"/>
        </w:rPr>
        <w:t> </w:t>
      </w:r>
      <w:r>
        <w:rPr>
          <w:color w:val="1F1F1F"/>
          <w:w w:val="110"/>
        </w:rPr>
        <w:t>acts,</w:t>
      </w:r>
      <w:r>
        <w:rPr>
          <w:color w:val="1F1F1F"/>
          <w:spacing w:val="-20"/>
          <w:w w:val="110"/>
        </w:rPr>
        <w:t> </w:t>
      </w:r>
      <w:r>
        <w:rPr>
          <w:color w:val="080808"/>
          <w:w w:val="110"/>
        </w:rPr>
        <w:t>meanings</w:t>
      </w:r>
      <w:r>
        <w:rPr>
          <w:color w:val="080808"/>
          <w:spacing w:val="-30"/>
          <w:w w:val="110"/>
        </w:rPr>
        <w:t> </w:t>
      </w:r>
      <w:r>
        <w:rPr>
          <w:color w:val="3D3D3D"/>
          <w:w w:val="110"/>
        </w:rPr>
        <w:t>-</w:t>
      </w:r>
      <w:r>
        <w:rPr>
          <w:color w:val="3D3D3D"/>
          <w:spacing w:val="18"/>
          <w:w w:val="110"/>
        </w:rPr>
        <w:t> </w:t>
      </w:r>
      <w:r>
        <w:rPr>
          <w:color w:val="1F1F1F"/>
          <w:w w:val="110"/>
        </w:rPr>
        <w:t>as</w:t>
      </w:r>
      <w:r>
        <w:rPr>
          <w:color w:val="1F1F1F"/>
          <w:spacing w:val="-36"/>
          <w:w w:val="110"/>
        </w:rPr>
        <w:t> </w:t>
      </w:r>
      <w:r>
        <w:rPr>
          <w:color w:val="1F1F1F"/>
          <w:w w:val="110"/>
        </w:rPr>
        <w:t>"</w:t>
      </w:r>
      <w:r>
        <w:rPr>
          <w:color w:val="1F1F1F"/>
          <w:spacing w:val="-29"/>
          <w:w w:val="110"/>
        </w:rPr>
        <w:t> </w:t>
      </w:r>
      <w:r>
        <w:rPr>
          <w:color w:val="1F1F1F"/>
          <w:w w:val="110"/>
        </w:rPr>
        <w:t>int</w:t>
      </w:r>
      <w:r>
        <w:rPr>
          <w:color w:val="1F1F1F"/>
          <w:spacing w:val="-24"/>
          <w:w w:val="110"/>
        </w:rPr>
        <w:t> </w:t>
      </w:r>
      <w:r>
        <w:rPr>
          <w:color w:val="1F1F1F"/>
          <w:w w:val="110"/>
        </w:rPr>
        <w:t>ended</w:t>
      </w:r>
      <w:r>
        <w:rPr>
          <w:color w:val="505050"/>
          <w:w w:val="110"/>
        </w:rPr>
        <w:t>"</w:t>
      </w:r>
      <w:r>
        <w:rPr>
          <w:color w:val="505050"/>
          <w:spacing w:val="-14"/>
          <w:w w:val="110"/>
        </w:rPr>
        <w:t> </w:t>
      </w:r>
      <w:r>
        <w:rPr>
          <w:color w:val="080808"/>
          <w:w w:val="110"/>
        </w:rPr>
        <w:t>by</w:t>
      </w:r>
      <w:r>
        <w:rPr>
          <w:color w:val="080808"/>
          <w:spacing w:val="-24"/>
          <w:w w:val="110"/>
        </w:rPr>
        <w:t> </w:t>
      </w:r>
      <w:r>
        <w:rPr>
          <w:color w:val="080808"/>
          <w:w w:val="110"/>
        </w:rPr>
        <w:t>the</w:t>
      </w:r>
      <w:r>
        <w:rPr>
          <w:color w:val="080808"/>
          <w:spacing w:val="-25"/>
          <w:w w:val="110"/>
        </w:rPr>
        <w:t> </w:t>
      </w:r>
      <w:r>
        <w:rPr>
          <w:color w:val="1F1F1F"/>
          <w:w w:val="110"/>
        </w:rPr>
        <w:t>ego</w:t>
      </w:r>
      <w:r>
        <w:rPr>
          <w:color w:val="6E6E6E"/>
          <w:w w:val="110"/>
        </w:rPr>
        <w:t>-</w:t>
      </w:r>
      <w:r>
        <w:rPr>
          <w:color w:val="6E6E6E"/>
          <w:spacing w:val="12"/>
          <w:w w:val="110"/>
        </w:rPr>
        <w:t> </w:t>
      </w:r>
      <w:r>
        <w:rPr>
          <w:color w:val="1F1F1F"/>
          <w:spacing w:val="-3"/>
          <w:w w:val="110"/>
        </w:rPr>
        <w:t>as</w:t>
      </w:r>
      <w:r>
        <w:rPr>
          <w:color w:val="1F1F1F"/>
          <w:spacing w:val="-34"/>
          <w:w w:val="110"/>
        </w:rPr>
        <w:t> </w:t>
      </w:r>
      <w:r>
        <w:rPr>
          <w:color w:val="1F1F1F"/>
          <w:w w:val="110"/>
        </w:rPr>
        <w:t>well</w:t>
      </w:r>
      <w:r>
        <w:rPr>
          <w:color w:val="1F1F1F"/>
          <w:spacing w:val="-26"/>
          <w:w w:val="110"/>
        </w:rPr>
        <w:t> </w:t>
      </w:r>
      <w:r>
        <w:rPr>
          <w:color w:val="1F1F1F"/>
          <w:w w:val="110"/>
        </w:rPr>
        <w:t>as</w:t>
      </w:r>
      <w:r>
        <w:rPr>
          <w:color w:val="1F1F1F"/>
          <w:spacing w:val="-32"/>
          <w:w w:val="110"/>
        </w:rPr>
        <w:t> </w:t>
      </w:r>
      <w:r>
        <w:rPr>
          <w:color w:val="1F1F1F"/>
          <w:w w:val="110"/>
        </w:rPr>
        <w:t>intentions </w:t>
      </w:r>
      <w:r>
        <w:rPr>
          <w:color w:val="080808"/>
          <w:w w:val="110"/>
        </w:rPr>
        <w:t>themselves might well </w:t>
      </w:r>
      <w:r>
        <w:rPr>
          <w:color w:val="1F1F1F"/>
          <w:w w:val="110"/>
        </w:rPr>
        <w:t>be the effects of a </w:t>
      </w:r>
      <w:r>
        <w:rPr>
          <w:color w:val="080808"/>
          <w:w w:val="110"/>
        </w:rPr>
        <w:t>desire precisely </w:t>
      </w:r>
      <w:r>
        <w:rPr>
          <w:color w:val="1F1F1F"/>
          <w:w w:val="110"/>
        </w:rPr>
        <w:t>to </w:t>
      </w:r>
      <w:r>
        <w:rPr>
          <w:color w:val="080808"/>
          <w:w w:val="110"/>
        </w:rPr>
        <w:t>have </w:t>
      </w:r>
      <w:r>
        <w:rPr>
          <w:color w:val="1F1F1F"/>
          <w:w w:val="110"/>
        </w:rPr>
        <w:t>a self-identical </w:t>
      </w:r>
      <w:r>
        <w:rPr>
          <w:color w:val="080808"/>
          <w:w w:val="110"/>
        </w:rPr>
        <w:t>intention that </w:t>
      </w:r>
      <w:r>
        <w:rPr>
          <w:color w:val="1F1F1F"/>
          <w:w w:val="110"/>
        </w:rPr>
        <w:t>can </w:t>
      </w:r>
      <w:r>
        <w:rPr>
          <w:color w:val="080808"/>
          <w:w w:val="110"/>
        </w:rPr>
        <w:t>produce interpretation s</w:t>
      </w:r>
      <w:r>
        <w:rPr>
          <w:color w:val="6E6E6E"/>
          <w:w w:val="110"/>
        </w:rPr>
        <w:t>. </w:t>
      </w:r>
      <w:r>
        <w:rPr>
          <w:color w:val="1F1F1F"/>
          <w:w w:val="110"/>
        </w:rPr>
        <w:t>This </w:t>
      </w:r>
      <w:r>
        <w:rPr>
          <w:color w:val="080808"/>
          <w:w w:val="110"/>
        </w:rPr>
        <w:t>is a limit that no </w:t>
      </w:r>
      <w:r>
        <w:rPr>
          <w:color w:val="1F1F1F"/>
          <w:w w:val="110"/>
        </w:rPr>
        <w:t>concept of </w:t>
      </w:r>
      <w:r>
        <w:rPr>
          <w:color w:val="080808"/>
          <w:w w:val="110"/>
        </w:rPr>
        <w:t>simple intention can cross, for such a desire cannot be thought in terms of a fully intending subject.</w:t>
      </w:r>
      <w:r>
        <w:rPr>
          <w:color w:val="080808"/>
          <w:spacing w:val="-7"/>
          <w:w w:val="110"/>
        </w:rPr>
        <w:t> </w:t>
      </w:r>
      <w:r>
        <w:rPr>
          <w:color w:val="080808"/>
          <w:w w:val="110"/>
        </w:rPr>
        <w:t>It</w:t>
      </w:r>
      <w:r>
        <w:rPr>
          <w:color w:val="080808"/>
          <w:spacing w:val="-6"/>
          <w:w w:val="110"/>
        </w:rPr>
        <w:t> </w:t>
      </w:r>
      <w:r>
        <w:rPr>
          <w:color w:val="080808"/>
          <w:w w:val="110"/>
        </w:rPr>
        <w:t>remains</w:t>
      </w:r>
      <w:r>
        <w:rPr>
          <w:color w:val="080808"/>
          <w:spacing w:val="-14"/>
          <w:w w:val="110"/>
        </w:rPr>
        <w:t> </w:t>
      </w:r>
      <w:r>
        <w:rPr>
          <w:color w:val="080808"/>
          <w:w w:val="110"/>
        </w:rPr>
        <w:t>irreducibly</w:t>
      </w:r>
      <w:r>
        <w:rPr>
          <w:color w:val="080808"/>
          <w:spacing w:val="-5"/>
          <w:w w:val="110"/>
        </w:rPr>
        <w:t> </w:t>
      </w:r>
      <w:r>
        <w:rPr>
          <w:color w:val="080808"/>
          <w:w w:val="110"/>
        </w:rPr>
        <w:t>structural.</w:t>
      </w:r>
      <w:r>
        <w:rPr>
          <w:color w:val="080808"/>
          <w:spacing w:val="-8"/>
          <w:w w:val="110"/>
        </w:rPr>
        <w:t> </w:t>
      </w:r>
      <w:r>
        <w:rPr>
          <w:color w:val="080808"/>
          <w:w w:val="110"/>
        </w:rPr>
        <w:t>Yet,</w:t>
      </w:r>
      <w:r>
        <w:rPr>
          <w:color w:val="080808"/>
          <w:spacing w:val="-14"/>
          <w:w w:val="110"/>
        </w:rPr>
        <w:t> </w:t>
      </w:r>
      <w:r>
        <w:rPr>
          <w:color w:val="080808"/>
          <w:w w:val="110"/>
        </w:rPr>
        <w:t>even</w:t>
      </w:r>
      <w:r>
        <w:rPr>
          <w:color w:val="080808"/>
          <w:spacing w:val="-24"/>
          <w:w w:val="110"/>
        </w:rPr>
        <w:t> </w:t>
      </w:r>
      <w:r>
        <w:rPr>
          <w:color w:val="080808"/>
          <w:w w:val="110"/>
        </w:rPr>
        <w:t>as</w:t>
      </w:r>
      <w:r>
        <w:rPr>
          <w:color w:val="080808"/>
          <w:spacing w:val="-27"/>
          <w:w w:val="110"/>
        </w:rPr>
        <w:t> </w:t>
      </w:r>
      <w:r>
        <w:rPr>
          <w:color w:val="080808"/>
          <w:w w:val="110"/>
        </w:rPr>
        <w:t>intention</w:t>
      </w:r>
      <w:r>
        <w:rPr>
          <w:color w:val="080808"/>
          <w:spacing w:val="-10"/>
          <w:w w:val="110"/>
        </w:rPr>
        <w:t> </w:t>
      </w:r>
      <w:r>
        <w:rPr>
          <w:color w:val="080808"/>
          <w:w w:val="110"/>
        </w:rPr>
        <w:t>is</w:t>
      </w:r>
      <w:r>
        <w:rPr>
          <w:color w:val="080808"/>
          <w:spacing w:val="-21"/>
          <w:w w:val="110"/>
        </w:rPr>
        <w:t> </w:t>
      </w:r>
      <w:r>
        <w:rPr>
          <w:color w:val="080808"/>
          <w:w w:val="110"/>
        </w:rPr>
        <w:t>situated</w:t>
      </w:r>
      <w:r>
        <w:rPr>
          <w:color w:val="080808"/>
          <w:spacing w:val="-21"/>
          <w:w w:val="110"/>
        </w:rPr>
        <w:t> </w:t>
      </w:r>
      <w:r>
        <w:rPr>
          <w:color w:val="080808"/>
          <w:w w:val="110"/>
        </w:rPr>
        <w:t>within</w:t>
      </w:r>
      <w:r>
        <w:rPr>
          <w:color w:val="080808"/>
          <w:spacing w:val="-21"/>
          <w:w w:val="110"/>
        </w:rPr>
        <w:t> </w:t>
      </w:r>
      <w:r>
        <w:rPr>
          <w:color w:val="080808"/>
          <w:w w:val="110"/>
        </w:rPr>
        <w:t>such</w:t>
      </w:r>
    </w:p>
    <w:p>
      <w:pPr>
        <w:pStyle w:val="BodyText"/>
        <w:spacing w:line="254" w:lineRule="auto"/>
        <w:ind w:left="142" w:right="121" w:hanging="28"/>
        <w:jc w:val="both"/>
      </w:pPr>
      <w:r>
        <w:rPr>
          <w:color w:val="3D3D3D"/>
          <w:w w:val="110"/>
        </w:rPr>
        <w:t>. </w:t>
      </w:r>
      <w:r>
        <w:rPr>
          <w:color w:val="080808"/>
          <w:w w:val="110"/>
        </w:rPr>
        <w:t>limits, Derrida insists that it is these </w:t>
      </w:r>
      <w:r>
        <w:rPr>
          <w:color w:val="1F1F1F"/>
          <w:w w:val="110"/>
        </w:rPr>
        <w:t>very </w:t>
      </w:r>
      <w:r>
        <w:rPr>
          <w:color w:val="080808"/>
          <w:w w:val="110"/>
        </w:rPr>
        <w:t>limits, demarcating intention, that produce it, </w:t>
      </w:r>
      <w:r>
        <w:rPr>
          <w:color w:val="1F1F1F"/>
          <w:w w:val="110"/>
        </w:rPr>
        <w:t>and allow </w:t>
      </w:r>
      <w:r>
        <w:rPr>
          <w:color w:val="080808"/>
          <w:w w:val="110"/>
        </w:rPr>
        <w:t>it to function as such. If this point is missed, then Derrida is </w:t>
      </w:r>
      <w:r>
        <w:rPr>
          <w:color w:val="1F1F1F"/>
          <w:w w:val="110"/>
        </w:rPr>
        <w:t>seen </w:t>
      </w:r>
      <w:r>
        <w:rPr>
          <w:color w:val="080808"/>
          <w:w w:val="110"/>
        </w:rPr>
        <w:t>as </w:t>
      </w:r>
      <w:r>
        <w:rPr>
          <w:color w:val="1F1F1F"/>
          <w:w w:val="110"/>
        </w:rPr>
        <w:t>an absurd </w:t>
      </w:r>
      <w:r>
        <w:rPr>
          <w:color w:val="080808"/>
          <w:w w:val="110"/>
        </w:rPr>
        <w:t>nihilist. </w:t>
      </w:r>
      <w:r>
        <w:rPr>
          <w:color w:val="1F1F1F"/>
          <w:w w:val="110"/>
        </w:rPr>
        <w:t>"What </w:t>
      </w:r>
      <w:r>
        <w:rPr>
          <w:color w:val="080808"/>
          <w:w w:val="110"/>
        </w:rPr>
        <w:t>is valid </w:t>
      </w:r>
      <w:r>
        <w:rPr>
          <w:color w:val="1F1F1F"/>
          <w:w w:val="110"/>
        </w:rPr>
        <w:t>for </w:t>
      </w:r>
      <w:r>
        <w:rPr>
          <w:color w:val="080808"/>
          <w:w w:val="110"/>
        </w:rPr>
        <w:t>intention</w:t>
      </w:r>
      <w:r>
        <w:rPr>
          <w:color w:val="3D3D3D"/>
          <w:w w:val="110"/>
        </w:rPr>
        <w:t>, </w:t>
      </w:r>
      <w:r>
        <w:rPr>
          <w:color w:val="1F1F1F"/>
          <w:w w:val="110"/>
        </w:rPr>
        <w:t>always </w:t>
      </w:r>
      <w:r>
        <w:rPr>
          <w:color w:val="080808"/>
          <w:w w:val="110"/>
        </w:rPr>
        <w:t>differing,  deferring </w:t>
      </w:r>
      <w:r>
        <w:rPr>
          <w:rFonts w:ascii="Times New Roman"/>
          <w:i/>
          <w:color w:val="080808"/>
          <w:w w:val="110"/>
          <w:sz w:val="19"/>
        </w:rPr>
        <w:t>[differante] </w:t>
      </w:r>
      <w:r>
        <w:rPr>
          <w:color w:val="1F1F1F"/>
          <w:w w:val="110"/>
        </w:rPr>
        <w:t>and</w:t>
      </w:r>
      <w:r>
        <w:rPr>
          <w:color w:val="1F1F1F"/>
          <w:spacing w:val="-17"/>
          <w:w w:val="110"/>
        </w:rPr>
        <w:t> </w:t>
      </w:r>
      <w:r>
        <w:rPr>
          <w:color w:val="080808"/>
          <w:w w:val="110"/>
        </w:rPr>
        <w:t>without</w:t>
      </w:r>
      <w:r>
        <w:rPr>
          <w:color w:val="080808"/>
          <w:spacing w:val="-5"/>
          <w:w w:val="110"/>
        </w:rPr>
        <w:t> </w:t>
      </w:r>
      <w:r>
        <w:rPr>
          <w:color w:val="080808"/>
          <w:w w:val="110"/>
        </w:rPr>
        <w:t>plenitude,</w:t>
      </w:r>
      <w:r>
        <w:rPr>
          <w:color w:val="080808"/>
          <w:spacing w:val="6"/>
          <w:w w:val="110"/>
        </w:rPr>
        <w:t> </w:t>
      </w:r>
      <w:r>
        <w:rPr>
          <w:color w:val="080808"/>
          <w:w w:val="110"/>
        </w:rPr>
        <w:t>is</w:t>
      </w:r>
      <w:r>
        <w:rPr>
          <w:color w:val="080808"/>
          <w:spacing w:val="-16"/>
          <w:w w:val="110"/>
        </w:rPr>
        <w:t> </w:t>
      </w:r>
      <w:r>
        <w:rPr>
          <w:color w:val="1F1F1F"/>
          <w:w w:val="110"/>
        </w:rPr>
        <w:t>also</w:t>
      </w:r>
      <w:r>
        <w:rPr>
          <w:color w:val="1F1F1F"/>
          <w:spacing w:val="-9"/>
          <w:w w:val="110"/>
        </w:rPr>
        <w:t> </w:t>
      </w:r>
      <w:r>
        <w:rPr>
          <w:color w:val="1F1F1F"/>
          <w:w w:val="110"/>
        </w:rPr>
        <w:t>valid</w:t>
      </w:r>
      <w:r>
        <w:rPr>
          <w:color w:val="1F1F1F"/>
          <w:spacing w:val="-31"/>
          <w:w w:val="110"/>
        </w:rPr>
        <w:t> </w:t>
      </w:r>
      <w:r>
        <w:rPr>
          <w:color w:val="505050"/>
          <w:w w:val="110"/>
        </w:rPr>
        <w:t>,</w:t>
      </w:r>
      <w:r>
        <w:rPr>
          <w:color w:val="505050"/>
          <w:spacing w:val="-9"/>
          <w:w w:val="110"/>
        </w:rPr>
        <w:t> </w:t>
      </w:r>
      <w:r>
        <w:rPr>
          <w:color w:val="1F1F1F"/>
          <w:w w:val="110"/>
        </w:rPr>
        <w:t>correlativ</w:t>
      </w:r>
      <w:r>
        <w:rPr>
          <w:color w:val="1F1F1F"/>
          <w:spacing w:val="-26"/>
          <w:w w:val="110"/>
        </w:rPr>
        <w:t> </w:t>
      </w:r>
      <w:r>
        <w:rPr>
          <w:color w:val="3D3D3D"/>
          <w:spacing w:val="1"/>
          <w:w w:val="110"/>
        </w:rPr>
        <w:t>e</w:t>
      </w:r>
      <w:r>
        <w:rPr>
          <w:color w:val="080808"/>
          <w:spacing w:val="1"/>
          <w:w w:val="110"/>
        </w:rPr>
        <w:t>ly</w:t>
      </w:r>
      <w:r>
        <w:rPr>
          <w:color w:val="3D3D3D"/>
          <w:spacing w:val="1"/>
          <w:w w:val="110"/>
        </w:rPr>
        <w:t>,</w:t>
      </w:r>
      <w:r>
        <w:rPr>
          <w:color w:val="3D3D3D"/>
          <w:spacing w:val="2"/>
          <w:w w:val="110"/>
        </w:rPr>
        <w:t> </w:t>
      </w:r>
      <w:r>
        <w:rPr>
          <w:color w:val="1F1F1F"/>
          <w:w w:val="110"/>
        </w:rPr>
        <w:t>for</w:t>
      </w:r>
      <w:r>
        <w:rPr>
          <w:color w:val="1F1F1F"/>
          <w:spacing w:val="-5"/>
          <w:w w:val="110"/>
        </w:rPr>
        <w:t> </w:t>
      </w:r>
      <w:r>
        <w:rPr>
          <w:color w:val="080808"/>
          <w:w w:val="110"/>
        </w:rPr>
        <w:t>the</w:t>
      </w:r>
      <w:r>
        <w:rPr>
          <w:color w:val="080808"/>
          <w:spacing w:val="-14"/>
          <w:w w:val="110"/>
        </w:rPr>
        <w:t> </w:t>
      </w:r>
      <w:r>
        <w:rPr>
          <w:color w:val="1F1F1F"/>
          <w:w w:val="110"/>
        </w:rPr>
        <w:t>object</w:t>
      </w:r>
      <w:r>
        <w:rPr>
          <w:color w:val="1F1F1F"/>
          <w:spacing w:val="-14"/>
          <w:w w:val="110"/>
        </w:rPr>
        <w:t> </w:t>
      </w:r>
      <w:r>
        <w:rPr>
          <w:color w:val="1F1F1F"/>
          <w:w w:val="110"/>
        </w:rPr>
        <w:t>(signified</w:t>
      </w:r>
      <w:r>
        <w:rPr>
          <w:color w:val="1F1F1F"/>
          <w:spacing w:val="-12"/>
          <w:w w:val="110"/>
        </w:rPr>
        <w:t> </w:t>
      </w:r>
      <w:r>
        <w:rPr>
          <w:color w:val="080808"/>
          <w:w w:val="110"/>
        </w:rPr>
        <w:t>or</w:t>
      </w:r>
      <w:r>
        <w:rPr>
          <w:color w:val="080808"/>
          <w:spacing w:val="-11"/>
          <w:w w:val="110"/>
        </w:rPr>
        <w:t> </w:t>
      </w:r>
      <w:r>
        <w:rPr>
          <w:color w:val="080808"/>
          <w:w w:val="110"/>
        </w:rPr>
        <w:t>referent) thus</w:t>
      </w:r>
      <w:r>
        <w:rPr>
          <w:color w:val="080808"/>
          <w:spacing w:val="-25"/>
          <w:w w:val="110"/>
        </w:rPr>
        <w:t> </w:t>
      </w:r>
      <w:r>
        <w:rPr>
          <w:color w:val="1F1F1F"/>
          <w:w w:val="110"/>
        </w:rPr>
        <w:t>aimed</w:t>
      </w:r>
      <w:r>
        <w:rPr>
          <w:color w:val="1F1F1F"/>
          <w:spacing w:val="-23"/>
          <w:w w:val="110"/>
        </w:rPr>
        <w:t> </w:t>
      </w:r>
      <w:r>
        <w:rPr>
          <w:color w:val="1F1F1F"/>
          <w:w w:val="110"/>
        </w:rPr>
        <w:t>at.</w:t>
      </w:r>
      <w:r>
        <w:rPr>
          <w:color w:val="1F1F1F"/>
          <w:spacing w:val="-20"/>
          <w:w w:val="110"/>
        </w:rPr>
        <w:t> </w:t>
      </w:r>
      <w:r>
        <w:rPr>
          <w:color w:val="080808"/>
          <w:w w:val="110"/>
        </w:rPr>
        <w:t>However,</w:t>
      </w:r>
      <w:r>
        <w:rPr>
          <w:color w:val="080808"/>
          <w:spacing w:val="-20"/>
          <w:w w:val="110"/>
        </w:rPr>
        <w:t> </w:t>
      </w:r>
      <w:r>
        <w:rPr>
          <w:color w:val="080808"/>
          <w:w w:val="110"/>
        </w:rPr>
        <w:t>this</w:t>
      </w:r>
      <w:r>
        <w:rPr>
          <w:color w:val="080808"/>
          <w:spacing w:val="-22"/>
          <w:w w:val="110"/>
        </w:rPr>
        <w:t> </w:t>
      </w:r>
      <w:r>
        <w:rPr>
          <w:color w:val="080808"/>
          <w:w w:val="110"/>
        </w:rPr>
        <w:t>limit</w:t>
      </w:r>
      <w:r>
        <w:rPr>
          <w:color w:val="080808"/>
          <w:spacing w:val="-41"/>
          <w:w w:val="110"/>
        </w:rPr>
        <w:t> </w:t>
      </w:r>
      <w:r>
        <w:rPr>
          <w:color w:val="505050"/>
          <w:w w:val="110"/>
        </w:rPr>
        <w:t>,</w:t>
      </w:r>
      <w:r>
        <w:rPr>
          <w:color w:val="505050"/>
          <w:spacing w:val="-11"/>
          <w:w w:val="110"/>
        </w:rPr>
        <w:t> </w:t>
      </w:r>
      <w:r>
        <w:rPr>
          <w:color w:val="080808"/>
          <w:w w:val="110"/>
        </w:rPr>
        <w:t>I</w:t>
      </w:r>
      <w:r>
        <w:rPr>
          <w:color w:val="080808"/>
          <w:spacing w:val="-23"/>
          <w:w w:val="110"/>
        </w:rPr>
        <w:t> </w:t>
      </w:r>
      <w:r>
        <w:rPr>
          <w:color w:val="080808"/>
          <w:w w:val="110"/>
        </w:rPr>
        <w:t>repeat</w:t>
      </w:r>
      <w:r>
        <w:rPr>
          <w:color w:val="080808"/>
          <w:spacing w:val="-18"/>
          <w:w w:val="110"/>
        </w:rPr>
        <w:t> </w:t>
      </w:r>
      <w:r>
        <w:rPr>
          <w:color w:val="080808"/>
          <w:w w:val="110"/>
        </w:rPr>
        <w:t>(</w:t>
      </w:r>
      <w:r>
        <w:rPr>
          <w:color w:val="3D3D3D"/>
          <w:w w:val="110"/>
        </w:rPr>
        <w:t>'</w:t>
      </w:r>
      <w:r>
        <w:rPr>
          <w:color w:val="080808"/>
          <w:w w:val="110"/>
        </w:rPr>
        <w:t>without</w:t>
      </w:r>
      <w:r>
        <w:rPr>
          <w:color w:val="080808"/>
          <w:spacing w:val="11"/>
          <w:w w:val="110"/>
        </w:rPr>
        <w:t> </w:t>
      </w:r>
      <w:r>
        <w:rPr>
          <w:color w:val="3D3D3D"/>
          <w:w w:val="110"/>
        </w:rPr>
        <w:t>'</w:t>
      </w:r>
      <w:r>
        <w:rPr>
          <w:color w:val="3D3D3D"/>
          <w:spacing w:val="-15"/>
          <w:w w:val="110"/>
        </w:rPr>
        <w:t> </w:t>
      </w:r>
      <w:r>
        <w:rPr>
          <w:color w:val="080808"/>
          <w:w w:val="110"/>
        </w:rPr>
        <w:t>plenitude)</w:t>
      </w:r>
      <w:r>
        <w:rPr>
          <w:color w:val="080808"/>
          <w:spacing w:val="-1"/>
          <w:w w:val="110"/>
        </w:rPr>
        <w:t> </w:t>
      </w:r>
      <w:r>
        <w:rPr>
          <w:color w:val="505050"/>
          <w:w w:val="110"/>
        </w:rPr>
        <w:t>,</w:t>
      </w:r>
      <w:r>
        <w:rPr>
          <w:color w:val="505050"/>
          <w:spacing w:val="-16"/>
          <w:w w:val="110"/>
        </w:rPr>
        <w:t> </w:t>
      </w:r>
      <w:r>
        <w:rPr>
          <w:color w:val="080808"/>
          <w:w w:val="110"/>
        </w:rPr>
        <w:t>is</w:t>
      </w:r>
      <w:r>
        <w:rPr>
          <w:color w:val="080808"/>
          <w:spacing w:val="-28"/>
          <w:w w:val="110"/>
        </w:rPr>
        <w:t> </w:t>
      </w:r>
      <w:r>
        <w:rPr>
          <w:color w:val="1F1F1F"/>
          <w:w w:val="110"/>
        </w:rPr>
        <w:t>also</w:t>
      </w:r>
      <w:r>
        <w:rPr>
          <w:color w:val="1F1F1F"/>
          <w:spacing w:val="-25"/>
          <w:w w:val="110"/>
        </w:rPr>
        <w:t> </w:t>
      </w:r>
      <w:r>
        <w:rPr>
          <w:color w:val="080808"/>
          <w:w w:val="110"/>
        </w:rPr>
        <w:t>the</w:t>
      </w:r>
      <w:r>
        <w:rPr>
          <w:color w:val="080808"/>
          <w:spacing w:val="-19"/>
          <w:w w:val="110"/>
        </w:rPr>
        <w:t> </w:t>
      </w:r>
      <w:r>
        <w:rPr>
          <w:color w:val="3D3D3D"/>
          <w:w w:val="110"/>
        </w:rPr>
        <w:t>('</w:t>
      </w:r>
      <w:r>
        <w:rPr>
          <w:color w:val="080808"/>
          <w:w w:val="110"/>
        </w:rPr>
        <w:t>positive</w:t>
      </w:r>
      <w:r>
        <w:rPr>
          <w:color w:val="080808"/>
          <w:spacing w:val="-15"/>
          <w:w w:val="110"/>
        </w:rPr>
        <w:t> </w:t>
      </w:r>
      <w:r>
        <w:rPr>
          <w:color w:val="3D3D3D"/>
          <w:spacing w:val="1"/>
          <w:w w:val="110"/>
        </w:rPr>
        <w:t>'</w:t>
      </w:r>
      <w:r>
        <w:rPr>
          <w:color w:val="1F1F1F"/>
          <w:spacing w:val="1"/>
          <w:w w:val="110"/>
        </w:rPr>
        <w:t>) </w:t>
      </w:r>
      <w:r>
        <w:rPr>
          <w:color w:val="080808"/>
          <w:w w:val="110"/>
        </w:rPr>
        <w:t>condition</w:t>
      </w:r>
      <w:r>
        <w:rPr>
          <w:color w:val="080808"/>
          <w:spacing w:val="-12"/>
          <w:w w:val="110"/>
        </w:rPr>
        <w:t> </w:t>
      </w:r>
      <w:r>
        <w:rPr>
          <w:color w:val="080808"/>
          <w:w w:val="110"/>
        </w:rPr>
        <w:t>of</w:t>
      </w:r>
      <w:r>
        <w:rPr>
          <w:color w:val="080808"/>
          <w:spacing w:val="-11"/>
          <w:w w:val="110"/>
        </w:rPr>
        <w:t> </w:t>
      </w:r>
      <w:r>
        <w:rPr>
          <w:color w:val="080808"/>
          <w:w w:val="110"/>
        </w:rPr>
        <w:t>possibility</w:t>
      </w:r>
      <w:r>
        <w:rPr>
          <w:color w:val="080808"/>
          <w:spacing w:val="-4"/>
          <w:w w:val="110"/>
        </w:rPr>
        <w:t> </w:t>
      </w:r>
      <w:r>
        <w:rPr>
          <w:color w:val="080808"/>
          <w:w w:val="110"/>
        </w:rPr>
        <w:t>of</w:t>
      </w:r>
      <w:r>
        <w:rPr>
          <w:color w:val="080808"/>
          <w:spacing w:val="-4"/>
          <w:w w:val="110"/>
        </w:rPr>
        <w:t> </w:t>
      </w:r>
      <w:r>
        <w:rPr>
          <w:color w:val="080808"/>
          <w:w w:val="110"/>
        </w:rPr>
        <w:t>what</w:t>
      </w:r>
      <w:r>
        <w:rPr>
          <w:color w:val="080808"/>
          <w:spacing w:val="-8"/>
          <w:w w:val="110"/>
        </w:rPr>
        <w:t> </w:t>
      </w:r>
      <w:r>
        <w:rPr>
          <w:color w:val="080808"/>
          <w:w w:val="110"/>
        </w:rPr>
        <w:t>is</w:t>
      </w:r>
      <w:r>
        <w:rPr>
          <w:color w:val="080808"/>
          <w:spacing w:val="-15"/>
          <w:w w:val="110"/>
        </w:rPr>
        <w:t> </w:t>
      </w:r>
      <w:r>
        <w:rPr>
          <w:color w:val="080808"/>
          <w:w w:val="110"/>
        </w:rPr>
        <w:t>thus</w:t>
      </w:r>
      <w:r>
        <w:rPr>
          <w:color w:val="080808"/>
          <w:spacing w:val="-13"/>
          <w:w w:val="110"/>
        </w:rPr>
        <w:t> </w:t>
      </w:r>
      <w:r>
        <w:rPr>
          <w:color w:val="080808"/>
          <w:w w:val="110"/>
        </w:rPr>
        <w:t>limited"</w:t>
      </w:r>
      <w:r>
        <w:rPr>
          <w:color w:val="080808"/>
          <w:spacing w:val="-19"/>
          <w:w w:val="110"/>
        </w:rPr>
        <w:t> </w:t>
      </w:r>
      <w:r>
        <w:rPr>
          <w:color w:val="080808"/>
          <w:w w:val="110"/>
        </w:rPr>
        <w:t>(p.</w:t>
      </w:r>
      <w:r>
        <w:rPr>
          <w:color w:val="080808"/>
          <w:spacing w:val="-28"/>
          <w:w w:val="110"/>
        </w:rPr>
        <w:t> </w:t>
      </w:r>
      <w:r>
        <w:rPr>
          <w:color w:val="1F1F1F"/>
          <w:w w:val="110"/>
        </w:rPr>
        <w:t>29,</w:t>
      </w:r>
      <w:r>
        <w:rPr>
          <w:color w:val="1F1F1F"/>
          <w:spacing w:val="-22"/>
          <w:w w:val="110"/>
        </w:rPr>
        <w:t> </w:t>
      </w:r>
      <w:r>
        <w:rPr>
          <w:color w:val="080808"/>
          <w:w w:val="110"/>
        </w:rPr>
        <w:t>195</w:t>
      </w:r>
      <w:r>
        <w:rPr>
          <w:color w:val="080808"/>
          <w:spacing w:val="-34"/>
          <w:w w:val="110"/>
        </w:rPr>
        <w:t> </w:t>
      </w:r>
      <w:r>
        <w:rPr>
          <w:color w:val="080808"/>
          <w:w w:val="110"/>
        </w:rPr>
        <w:t>].</w:t>
      </w:r>
      <w:r>
        <w:rPr>
          <w:color w:val="080808"/>
          <w:spacing w:val="-4"/>
          <w:w w:val="110"/>
        </w:rPr>
        <w:t> </w:t>
      </w:r>
      <w:r>
        <w:rPr>
          <w:color w:val="080808"/>
          <w:w w:val="110"/>
        </w:rPr>
        <w:t>If</w:t>
      </w:r>
      <w:r>
        <w:rPr>
          <w:color w:val="080808"/>
          <w:spacing w:val="-1"/>
          <w:w w:val="110"/>
        </w:rPr>
        <w:t> </w:t>
      </w:r>
      <w:r>
        <w:rPr>
          <w:color w:val="080808"/>
          <w:w w:val="110"/>
        </w:rPr>
        <w:t>one</w:t>
      </w:r>
      <w:r>
        <w:rPr>
          <w:color w:val="080808"/>
          <w:spacing w:val="-16"/>
          <w:w w:val="110"/>
        </w:rPr>
        <w:t> </w:t>
      </w:r>
      <w:r>
        <w:rPr>
          <w:color w:val="080808"/>
          <w:w w:val="110"/>
        </w:rPr>
        <w:t>is</w:t>
      </w:r>
      <w:r>
        <w:rPr>
          <w:color w:val="080808"/>
          <w:spacing w:val="-14"/>
          <w:w w:val="110"/>
        </w:rPr>
        <w:t> </w:t>
      </w:r>
      <w:r>
        <w:rPr>
          <w:color w:val="080808"/>
          <w:w w:val="110"/>
        </w:rPr>
        <w:t>prepared</w:t>
      </w:r>
      <w:r>
        <w:rPr>
          <w:color w:val="080808"/>
          <w:spacing w:val="-13"/>
          <w:w w:val="110"/>
        </w:rPr>
        <w:t> </w:t>
      </w:r>
      <w:r>
        <w:rPr>
          <w:color w:val="080808"/>
          <w:w w:val="110"/>
        </w:rPr>
        <w:t>to</w:t>
      </w:r>
      <w:r>
        <w:rPr>
          <w:color w:val="080808"/>
          <w:spacing w:val="5"/>
          <w:w w:val="110"/>
        </w:rPr>
        <w:t> </w:t>
      </w:r>
      <w:r>
        <w:rPr>
          <w:color w:val="080808"/>
          <w:w w:val="110"/>
        </w:rPr>
        <w:t>stand the Hegelian system on its head to displace the deconstructive cipher, one might compare this limiting possibility to the status of determination at the very beginning </w:t>
      </w:r>
      <w:r>
        <w:rPr>
          <w:color w:val="1F1F1F"/>
          <w:w w:val="110"/>
        </w:rPr>
        <w:t>of </w:t>
      </w:r>
      <w:r>
        <w:rPr>
          <w:rFonts w:ascii="Times New Roman"/>
          <w:i/>
          <w:color w:val="080808"/>
          <w:w w:val="110"/>
          <w:sz w:val="19"/>
        </w:rPr>
        <w:t>The </w:t>
      </w:r>
      <w:r>
        <w:rPr>
          <w:rFonts w:ascii="Times New Roman"/>
          <w:i/>
          <w:color w:val="1F1F1F"/>
          <w:w w:val="110"/>
          <w:sz w:val="19"/>
        </w:rPr>
        <w:t>Science of </w:t>
      </w:r>
      <w:r>
        <w:rPr>
          <w:rFonts w:ascii="Times New Roman"/>
          <w:i/>
          <w:color w:val="080808"/>
          <w:w w:val="110"/>
          <w:sz w:val="19"/>
        </w:rPr>
        <w:t>Logic. </w:t>
      </w:r>
      <w:r>
        <w:rPr>
          <w:color w:val="080808"/>
          <w:w w:val="110"/>
        </w:rPr>
        <w:t>Whereas in Hegel, </w:t>
      </w:r>
      <w:r>
        <w:rPr>
          <w:color w:val="1F1F1F"/>
          <w:w w:val="110"/>
        </w:rPr>
        <w:t>by </w:t>
      </w:r>
      <w:r>
        <w:rPr>
          <w:color w:val="080808"/>
          <w:w w:val="110"/>
        </w:rPr>
        <w:t>demarcating </w:t>
      </w:r>
      <w:r>
        <w:rPr>
          <w:color w:val="1F1F1F"/>
          <w:w w:val="110"/>
        </w:rPr>
        <w:t>(limiting </w:t>
      </w:r>
      <w:r>
        <w:rPr>
          <w:color w:val="080808"/>
          <w:w w:val="110"/>
        </w:rPr>
        <w:t>and making possible)</w:t>
      </w:r>
      <w:r>
        <w:rPr>
          <w:color w:val="080808"/>
          <w:spacing w:val="-9"/>
          <w:w w:val="110"/>
        </w:rPr>
        <w:t> </w:t>
      </w:r>
      <w:r>
        <w:rPr>
          <w:rFonts w:ascii="Times New Roman"/>
          <w:i/>
          <w:color w:val="080808"/>
          <w:w w:val="110"/>
          <w:sz w:val="19"/>
        </w:rPr>
        <w:t>Dasein</w:t>
      </w:r>
      <w:r>
        <w:rPr>
          <w:rFonts w:ascii="Times New Roman"/>
          <w:i/>
          <w:color w:val="080808"/>
          <w:spacing w:val="-22"/>
          <w:w w:val="110"/>
          <w:sz w:val="19"/>
        </w:rPr>
        <w:t> </w:t>
      </w:r>
      <w:r>
        <w:rPr>
          <w:color w:val="1F1F1F"/>
          <w:w w:val="110"/>
        </w:rPr>
        <w:t>out</w:t>
      </w:r>
      <w:r>
        <w:rPr>
          <w:color w:val="1F1F1F"/>
          <w:spacing w:val="-8"/>
          <w:w w:val="110"/>
        </w:rPr>
        <w:t> </w:t>
      </w:r>
      <w:r>
        <w:rPr>
          <w:color w:val="1F1F1F"/>
          <w:w w:val="110"/>
        </w:rPr>
        <w:t>of</w:t>
      </w:r>
      <w:r>
        <w:rPr>
          <w:color w:val="1F1F1F"/>
          <w:spacing w:val="-10"/>
          <w:w w:val="110"/>
        </w:rPr>
        <w:t> </w:t>
      </w:r>
      <w:r>
        <w:rPr>
          <w:rFonts w:ascii="Times New Roman"/>
          <w:i/>
          <w:color w:val="1F1F1F"/>
          <w:w w:val="110"/>
          <w:sz w:val="19"/>
        </w:rPr>
        <w:t>Sei</w:t>
      </w:r>
      <w:r>
        <w:rPr>
          <w:rFonts w:ascii="Times New Roman"/>
          <w:i/>
          <w:color w:val="1F1F1F"/>
          <w:spacing w:val="-32"/>
          <w:w w:val="110"/>
          <w:sz w:val="19"/>
        </w:rPr>
        <w:t> </w:t>
      </w:r>
      <w:r>
        <w:rPr>
          <w:rFonts w:ascii="Times New Roman"/>
          <w:i/>
          <w:color w:val="1F1F1F"/>
          <w:w w:val="110"/>
          <w:sz w:val="19"/>
        </w:rPr>
        <w:t>n</w:t>
      </w:r>
      <w:r>
        <w:rPr>
          <w:rFonts w:ascii="Times New Roman"/>
          <w:i/>
          <w:color w:val="3D3D3D"/>
          <w:w w:val="110"/>
          <w:sz w:val="19"/>
        </w:rPr>
        <w:t>,</w:t>
      </w:r>
      <w:r>
        <w:rPr>
          <w:rFonts w:ascii="Times New Roman"/>
          <w:i/>
          <w:color w:val="3D3D3D"/>
          <w:spacing w:val="-27"/>
          <w:w w:val="110"/>
          <w:sz w:val="19"/>
        </w:rPr>
        <w:t> </w:t>
      </w:r>
      <w:r>
        <w:rPr>
          <w:color w:val="080808"/>
          <w:w w:val="110"/>
        </w:rPr>
        <w:t>de-termination</w:t>
      </w:r>
      <w:r>
        <w:rPr>
          <w:color w:val="080808"/>
          <w:spacing w:val="-31"/>
          <w:w w:val="110"/>
        </w:rPr>
        <w:t> </w:t>
      </w:r>
      <w:r>
        <w:rPr>
          <w:color w:val="1F1F1F"/>
          <w:w w:val="110"/>
        </w:rPr>
        <w:t>also</w:t>
      </w:r>
      <w:r>
        <w:rPr>
          <w:color w:val="1F1F1F"/>
          <w:spacing w:val="-30"/>
          <w:w w:val="110"/>
        </w:rPr>
        <w:t> </w:t>
      </w:r>
      <w:r>
        <w:rPr>
          <w:color w:val="080808"/>
          <w:w w:val="110"/>
        </w:rPr>
        <w:t>makes</w:t>
      </w:r>
      <w:r>
        <w:rPr>
          <w:color w:val="080808"/>
          <w:spacing w:val="-28"/>
          <w:w w:val="110"/>
        </w:rPr>
        <w:t> </w:t>
      </w:r>
      <w:r>
        <w:rPr>
          <w:color w:val="080808"/>
          <w:w w:val="110"/>
        </w:rPr>
        <w:t>possible</w:t>
      </w:r>
      <w:r>
        <w:rPr>
          <w:color w:val="080808"/>
          <w:spacing w:val="-25"/>
          <w:w w:val="110"/>
        </w:rPr>
        <w:t> </w:t>
      </w:r>
      <w:r>
        <w:rPr>
          <w:color w:val="080808"/>
          <w:w w:val="110"/>
        </w:rPr>
        <w:t>the</w:t>
      </w:r>
      <w:r>
        <w:rPr>
          <w:color w:val="080808"/>
          <w:spacing w:val="-20"/>
          <w:w w:val="110"/>
        </w:rPr>
        <w:t> </w:t>
      </w:r>
      <w:r>
        <w:rPr>
          <w:color w:val="080808"/>
          <w:w w:val="110"/>
        </w:rPr>
        <w:t>production</w:t>
      </w:r>
      <w:r>
        <w:rPr>
          <w:color w:val="080808"/>
          <w:spacing w:val="-27"/>
          <w:w w:val="110"/>
        </w:rPr>
        <w:t> </w:t>
      </w:r>
      <w:r>
        <w:rPr>
          <w:color w:val="1F1F1F"/>
          <w:w w:val="110"/>
        </w:rPr>
        <w:t>of</w:t>
      </w:r>
      <w:r>
        <w:rPr>
          <w:color w:val="1F1F1F"/>
          <w:spacing w:val="-24"/>
          <w:w w:val="110"/>
        </w:rPr>
        <w:t> </w:t>
      </w:r>
      <w:r>
        <w:rPr>
          <w:color w:val="080808"/>
          <w:w w:val="110"/>
        </w:rPr>
        <w:t>the rigorous</w:t>
      </w:r>
      <w:r>
        <w:rPr>
          <w:color w:val="080808"/>
          <w:spacing w:val="-29"/>
          <w:w w:val="110"/>
        </w:rPr>
        <w:t> </w:t>
      </w:r>
      <w:r>
        <w:rPr>
          <w:color w:val="1F1F1F"/>
          <w:w w:val="110"/>
        </w:rPr>
        <w:t>terminology</w:t>
      </w:r>
      <w:r>
        <w:rPr>
          <w:color w:val="1F1F1F"/>
          <w:spacing w:val="-19"/>
          <w:w w:val="110"/>
        </w:rPr>
        <w:t> </w:t>
      </w:r>
      <w:r>
        <w:rPr>
          <w:color w:val="1F1F1F"/>
          <w:w w:val="110"/>
        </w:rPr>
        <w:t>of</w:t>
      </w:r>
      <w:r>
        <w:rPr>
          <w:color w:val="1F1F1F"/>
          <w:spacing w:val="-24"/>
          <w:w w:val="110"/>
        </w:rPr>
        <w:t> </w:t>
      </w:r>
      <w:r>
        <w:rPr>
          <w:color w:val="080808"/>
          <w:w w:val="110"/>
        </w:rPr>
        <w:t>the</w:t>
      </w:r>
      <w:r>
        <w:rPr>
          <w:color w:val="080808"/>
          <w:spacing w:val="-26"/>
          <w:w w:val="110"/>
        </w:rPr>
        <w:t> </w:t>
      </w:r>
      <w:r>
        <w:rPr>
          <w:color w:val="1F1F1F"/>
          <w:w w:val="110"/>
        </w:rPr>
        <w:t>self-critical</w:t>
      </w:r>
      <w:r>
        <w:rPr>
          <w:color w:val="1F1F1F"/>
          <w:spacing w:val="-23"/>
          <w:w w:val="110"/>
        </w:rPr>
        <w:t> </w:t>
      </w:r>
      <w:r>
        <w:rPr>
          <w:color w:val="080808"/>
          <w:w w:val="110"/>
        </w:rPr>
        <w:t>language</w:t>
      </w:r>
      <w:r>
        <w:rPr>
          <w:color w:val="080808"/>
          <w:spacing w:val="-29"/>
          <w:w w:val="110"/>
        </w:rPr>
        <w:t> </w:t>
      </w:r>
      <w:r>
        <w:rPr>
          <w:color w:val="1F1F1F"/>
          <w:w w:val="110"/>
        </w:rPr>
        <w:t>of</w:t>
      </w:r>
      <w:r>
        <w:rPr>
          <w:color w:val="1F1F1F"/>
          <w:spacing w:val="-20"/>
          <w:w w:val="110"/>
        </w:rPr>
        <w:t> </w:t>
      </w:r>
      <w:r>
        <w:rPr>
          <w:color w:val="1F1F1F"/>
          <w:w w:val="110"/>
        </w:rPr>
        <w:t>philosophy;</w:t>
      </w:r>
      <w:r>
        <w:rPr>
          <w:color w:val="1F1F1F"/>
          <w:spacing w:val="-17"/>
          <w:w w:val="110"/>
        </w:rPr>
        <w:t> </w:t>
      </w:r>
      <w:r>
        <w:rPr>
          <w:color w:val="1F1F1F"/>
          <w:w w:val="110"/>
        </w:rPr>
        <w:t>in</w:t>
      </w:r>
      <w:r>
        <w:rPr>
          <w:color w:val="1F1F1F"/>
          <w:spacing w:val="-23"/>
          <w:w w:val="110"/>
        </w:rPr>
        <w:t> </w:t>
      </w:r>
      <w:r>
        <w:rPr>
          <w:color w:val="080808"/>
          <w:w w:val="110"/>
        </w:rPr>
        <w:t>Derrida</w:t>
      </w:r>
      <w:r>
        <w:rPr>
          <w:color w:val="080808"/>
          <w:spacing w:val="-27"/>
          <w:w w:val="110"/>
        </w:rPr>
        <w:t> </w:t>
      </w:r>
      <w:r>
        <w:rPr>
          <w:color w:val="1F1F1F"/>
          <w:w w:val="110"/>
        </w:rPr>
        <w:t>the</w:t>
      </w:r>
      <w:r>
        <w:rPr>
          <w:color w:val="1F1F1F"/>
          <w:spacing w:val="-32"/>
          <w:w w:val="110"/>
        </w:rPr>
        <w:t> </w:t>
      </w:r>
      <w:r>
        <w:rPr>
          <w:color w:val="1F1F1F"/>
          <w:w w:val="110"/>
        </w:rPr>
        <w:t>originary</w:t>
      </w:r>
    </w:p>
    <w:p>
      <w:pPr>
        <w:spacing w:before="151"/>
        <w:ind w:left="142" w:right="0" w:firstLine="0"/>
        <w:jc w:val="both"/>
        <w:rPr>
          <w:b/>
          <w:sz w:val="18"/>
        </w:rPr>
      </w:pPr>
      <w:r>
        <w:rPr>
          <w:b/>
          <w:color w:val="080808"/>
          <w:w w:val="110"/>
          <w:sz w:val="18"/>
        </w:rPr>
        <w:t>32</w:t>
      </w:r>
    </w:p>
    <w:p>
      <w:pPr>
        <w:spacing w:after="0"/>
        <w:jc w:val="both"/>
        <w:rPr>
          <w:sz w:val="18"/>
        </w:rPr>
        <w:sectPr>
          <w:pgSz w:w="9170" w:h="15040"/>
          <w:pgMar w:header="0" w:footer="248" w:top="1000" w:bottom="440" w:left="960" w:right="1000"/>
        </w:sectPr>
      </w:pPr>
    </w:p>
    <w:p>
      <w:pPr>
        <w:pStyle w:val="BodyText"/>
        <w:spacing w:line="259" w:lineRule="auto" w:before="76"/>
        <w:ind w:left="152" w:right="109" w:firstLine="1"/>
        <w:jc w:val="both"/>
      </w:pPr>
      <w:bookmarkStart w:name="p. 33" w:id="5"/>
      <w:bookmarkEnd w:id="5"/>
      <w:r>
        <w:rPr/>
      </w:r>
      <w:r>
        <w:rPr>
          <w:color w:val="030303"/>
          <w:w w:val="110"/>
        </w:rPr>
        <w:t>self-division of intention </w:t>
      </w:r>
      <w:r>
        <w:rPr>
          <w:color w:val="131313"/>
          <w:w w:val="110"/>
        </w:rPr>
        <w:t>"limits what </w:t>
      </w:r>
      <w:r>
        <w:rPr>
          <w:color w:val="030303"/>
          <w:w w:val="110"/>
        </w:rPr>
        <w:t>it makes possible </w:t>
      </w:r>
      <w:r>
        <w:rPr>
          <w:color w:val="131313"/>
          <w:w w:val="110"/>
        </w:rPr>
        <w:t>while </w:t>
      </w:r>
      <w:r>
        <w:rPr>
          <w:color w:val="030303"/>
          <w:w w:val="110"/>
        </w:rPr>
        <w:t>rendering its rigor or purity impossible" [31, 197].</w:t>
      </w:r>
    </w:p>
    <w:p>
      <w:pPr>
        <w:pStyle w:val="BodyText"/>
        <w:spacing w:line="268" w:lineRule="auto" w:before="18"/>
        <w:ind w:left="146" w:right="104" w:firstLine="371"/>
        <w:jc w:val="both"/>
      </w:pPr>
      <w:r>
        <w:rPr>
          <w:color w:val="030303"/>
          <w:w w:val="105"/>
        </w:rPr>
        <w:t>One of the marks of Derrida </w:t>
      </w:r>
      <w:r>
        <w:rPr>
          <w:color w:val="2A2A2A"/>
          <w:w w:val="105"/>
        </w:rPr>
        <w:t>'s </w:t>
      </w:r>
      <w:r>
        <w:rPr>
          <w:color w:val="030303"/>
          <w:w w:val="105"/>
        </w:rPr>
        <w:t>programmatic lack of rigor </w:t>
      </w:r>
      <w:r>
        <w:rPr>
          <w:color w:val="131313"/>
          <w:w w:val="105"/>
        </w:rPr>
        <w:t>in </w:t>
      </w:r>
      <w:r>
        <w:rPr>
          <w:i/>
          <w:color w:val="030303"/>
          <w:w w:val="105"/>
        </w:rPr>
        <w:t>Limited Inc </w:t>
      </w:r>
      <w:r>
        <w:rPr>
          <w:color w:val="030303"/>
          <w:w w:val="105"/>
        </w:rPr>
        <w:t>is his elaborate and uneasy-making jokes</w:t>
      </w:r>
      <w:r>
        <w:rPr>
          <w:color w:val="2A2A2A"/>
          <w:w w:val="105"/>
        </w:rPr>
        <w:t>. </w:t>
      </w:r>
      <w:r>
        <w:rPr>
          <w:color w:val="030303"/>
          <w:w w:val="105"/>
        </w:rPr>
        <w:t>I shall speak at greater length about </w:t>
      </w:r>
      <w:r>
        <w:rPr>
          <w:color w:val="131313"/>
          <w:w w:val="105"/>
        </w:rPr>
        <w:t>this </w:t>
      </w:r>
      <w:r>
        <w:rPr>
          <w:color w:val="030303"/>
          <w:w w:val="105"/>
        </w:rPr>
        <w:t>strategy later. Here I </w:t>
      </w:r>
      <w:r>
        <w:rPr>
          <w:color w:val="131313"/>
          <w:w w:val="105"/>
        </w:rPr>
        <w:t>will comment </w:t>
      </w:r>
      <w:r>
        <w:rPr>
          <w:color w:val="030303"/>
          <w:w w:val="105"/>
        </w:rPr>
        <w:t>on the title of thepiece </w:t>
      </w:r>
      <w:r>
        <w:rPr>
          <w:color w:val="131313"/>
          <w:w w:val="105"/>
        </w:rPr>
        <w:t>and </w:t>
      </w:r>
      <w:r>
        <w:rPr>
          <w:color w:val="030303"/>
          <w:w w:val="105"/>
        </w:rPr>
        <w:t>Derrida's use of the  question of the  </w:t>
      </w:r>
      <w:r>
        <w:rPr>
          <w:color w:val="131313"/>
          <w:w w:val="105"/>
        </w:rPr>
        <w:t>copyright </w:t>
      </w:r>
      <w:r>
        <w:rPr>
          <w:color w:val="4F4F4F"/>
          <w:w w:val="105"/>
        </w:rPr>
        <w:t>.</w:t>
      </w:r>
    </w:p>
    <w:p>
      <w:pPr>
        <w:pStyle w:val="BodyText"/>
        <w:spacing w:line="268" w:lineRule="auto" w:before="11"/>
        <w:ind w:left="141" w:right="110" w:firstLine="384"/>
        <w:jc w:val="both"/>
      </w:pPr>
      <w:r>
        <w:rPr>
          <w:color w:val="030303"/>
          <w:w w:val="110"/>
        </w:rPr>
        <w:t>A</w:t>
      </w:r>
      <w:r>
        <w:rPr>
          <w:color w:val="030303"/>
          <w:spacing w:val="-8"/>
          <w:w w:val="110"/>
        </w:rPr>
        <w:t> </w:t>
      </w:r>
      <w:r>
        <w:rPr>
          <w:color w:val="030303"/>
          <w:w w:val="110"/>
        </w:rPr>
        <w:t>footnote</w:t>
      </w:r>
      <w:r>
        <w:rPr>
          <w:color w:val="030303"/>
          <w:spacing w:val="-12"/>
          <w:w w:val="110"/>
        </w:rPr>
        <w:t> </w:t>
      </w:r>
      <w:r>
        <w:rPr>
          <w:color w:val="030303"/>
          <w:w w:val="110"/>
        </w:rPr>
        <w:t>to</w:t>
      </w:r>
      <w:r>
        <w:rPr>
          <w:color w:val="030303"/>
          <w:spacing w:val="-12"/>
          <w:w w:val="110"/>
        </w:rPr>
        <w:t> </w:t>
      </w:r>
      <w:r>
        <w:rPr>
          <w:color w:val="030303"/>
          <w:w w:val="110"/>
        </w:rPr>
        <w:t>the</w:t>
      </w:r>
      <w:r>
        <w:rPr>
          <w:color w:val="030303"/>
          <w:spacing w:val="-27"/>
          <w:w w:val="110"/>
        </w:rPr>
        <w:t> </w:t>
      </w:r>
      <w:r>
        <w:rPr>
          <w:color w:val="030303"/>
          <w:w w:val="110"/>
        </w:rPr>
        <w:t>title</w:t>
      </w:r>
      <w:r>
        <w:rPr>
          <w:color w:val="030303"/>
          <w:spacing w:val="-24"/>
          <w:w w:val="110"/>
        </w:rPr>
        <w:t> </w:t>
      </w:r>
      <w:r>
        <w:rPr>
          <w:color w:val="030303"/>
          <w:w w:val="110"/>
        </w:rPr>
        <w:t>of</w:t>
      </w:r>
      <w:r>
        <w:rPr>
          <w:color w:val="030303"/>
          <w:spacing w:val="-24"/>
          <w:w w:val="110"/>
        </w:rPr>
        <w:t> </w:t>
      </w:r>
      <w:r>
        <w:rPr>
          <w:color w:val="030303"/>
          <w:w w:val="110"/>
        </w:rPr>
        <w:t>Searle's</w:t>
      </w:r>
      <w:r>
        <w:rPr>
          <w:color w:val="030303"/>
          <w:spacing w:val="-15"/>
          <w:w w:val="110"/>
        </w:rPr>
        <w:t> </w:t>
      </w:r>
      <w:r>
        <w:rPr>
          <w:color w:val="131313"/>
          <w:w w:val="110"/>
        </w:rPr>
        <w:t>"A</w:t>
      </w:r>
      <w:r>
        <w:rPr>
          <w:color w:val="131313"/>
          <w:spacing w:val="5"/>
          <w:w w:val="110"/>
        </w:rPr>
        <w:t> </w:t>
      </w:r>
      <w:r>
        <w:rPr>
          <w:color w:val="030303"/>
          <w:w w:val="110"/>
        </w:rPr>
        <w:t>Reply</w:t>
      </w:r>
      <w:r>
        <w:rPr>
          <w:color w:val="030303"/>
          <w:spacing w:val="-8"/>
          <w:w w:val="110"/>
        </w:rPr>
        <w:t> </w:t>
      </w:r>
      <w:r>
        <w:rPr>
          <w:color w:val="030303"/>
          <w:w w:val="110"/>
        </w:rPr>
        <w:t>to Derrida"</w:t>
      </w:r>
      <w:r>
        <w:rPr>
          <w:color w:val="030303"/>
          <w:spacing w:val="-9"/>
          <w:w w:val="110"/>
        </w:rPr>
        <w:t> </w:t>
      </w:r>
      <w:r>
        <w:rPr>
          <w:color w:val="030303"/>
          <w:w w:val="110"/>
        </w:rPr>
        <w:t>discloses</w:t>
      </w:r>
      <w:r>
        <w:rPr>
          <w:color w:val="030303"/>
          <w:spacing w:val="-13"/>
          <w:w w:val="110"/>
        </w:rPr>
        <w:t> </w:t>
      </w:r>
      <w:r>
        <w:rPr>
          <w:color w:val="030303"/>
          <w:w w:val="110"/>
        </w:rPr>
        <w:t>that</w:t>
      </w:r>
      <w:r>
        <w:rPr>
          <w:color w:val="030303"/>
          <w:spacing w:val="-13"/>
          <w:w w:val="110"/>
        </w:rPr>
        <w:t> </w:t>
      </w:r>
      <w:r>
        <w:rPr>
          <w:color w:val="030303"/>
          <w:w w:val="110"/>
        </w:rPr>
        <w:t>the</w:t>
      </w:r>
      <w:r>
        <w:rPr>
          <w:color w:val="030303"/>
          <w:spacing w:val="-24"/>
          <w:w w:val="110"/>
        </w:rPr>
        <w:t> </w:t>
      </w:r>
      <w:r>
        <w:rPr>
          <w:color w:val="030303"/>
          <w:w w:val="110"/>
        </w:rPr>
        <w:t>matter</w:t>
      </w:r>
      <w:r>
        <w:rPr>
          <w:color w:val="030303"/>
          <w:spacing w:val="-9"/>
          <w:w w:val="110"/>
        </w:rPr>
        <w:t> </w:t>
      </w:r>
      <w:r>
        <w:rPr>
          <w:color w:val="030303"/>
          <w:w w:val="110"/>
        </w:rPr>
        <w:t>of Searle's essay is </w:t>
      </w:r>
      <w:r>
        <w:rPr>
          <w:color w:val="131313"/>
          <w:w w:val="110"/>
        </w:rPr>
        <w:t>also </w:t>
      </w:r>
      <w:r>
        <w:rPr>
          <w:color w:val="030303"/>
          <w:w w:val="110"/>
        </w:rPr>
        <w:t>a product of discussions among himself, H. Dreyfus</w:t>
      </w:r>
      <w:r>
        <w:rPr>
          <w:color w:val="2A2A2A"/>
          <w:w w:val="110"/>
        </w:rPr>
        <w:t>, </w:t>
      </w:r>
      <w:r>
        <w:rPr>
          <w:color w:val="131313"/>
          <w:w w:val="110"/>
        </w:rPr>
        <w:t>and </w:t>
      </w:r>
      <w:r>
        <w:rPr>
          <w:color w:val="030303"/>
          <w:w w:val="110"/>
        </w:rPr>
        <w:t>D</w:t>
      </w:r>
      <w:r>
        <w:rPr>
          <w:color w:val="2A2A2A"/>
          <w:w w:val="110"/>
        </w:rPr>
        <w:t>. </w:t>
      </w:r>
      <w:r>
        <w:rPr>
          <w:color w:val="030303"/>
          <w:w w:val="110"/>
        </w:rPr>
        <w:t>Searle. </w:t>
      </w:r>
      <w:r>
        <w:rPr>
          <w:color w:val="131313"/>
          <w:w w:val="110"/>
        </w:rPr>
        <w:t>The </w:t>
      </w:r>
      <w:r>
        <w:rPr>
          <w:color w:val="030303"/>
          <w:w w:val="110"/>
        </w:rPr>
        <w:t>text thus has a plurality of authorships </w:t>
      </w:r>
      <w:r>
        <w:rPr>
          <w:color w:val="131313"/>
          <w:w w:val="110"/>
        </w:rPr>
        <w:t>which can </w:t>
      </w:r>
      <w:r>
        <w:rPr>
          <w:color w:val="030303"/>
          <w:w w:val="110"/>
        </w:rPr>
        <w:t>be conveniently copy­ righted under one signature or proper name. To keep this possibility </w:t>
      </w:r>
      <w:r>
        <w:rPr>
          <w:color w:val="131313"/>
          <w:w w:val="110"/>
        </w:rPr>
        <w:t>ever </w:t>
      </w:r>
      <w:r>
        <w:rPr>
          <w:color w:val="030303"/>
          <w:w w:val="110"/>
        </w:rPr>
        <w:t>in our minds,</w:t>
      </w:r>
      <w:r>
        <w:rPr>
          <w:color w:val="030303"/>
          <w:spacing w:val="-3"/>
          <w:w w:val="110"/>
        </w:rPr>
        <w:t> </w:t>
      </w:r>
      <w:r>
        <w:rPr>
          <w:color w:val="030303"/>
          <w:w w:val="110"/>
        </w:rPr>
        <w:t>Derrida</w:t>
      </w:r>
      <w:r>
        <w:rPr>
          <w:color w:val="030303"/>
          <w:spacing w:val="-7"/>
          <w:w w:val="110"/>
        </w:rPr>
        <w:t> </w:t>
      </w:r>
      <w:r>
        <w:rPr>
          <w:color w:val="030303"/>
          <w:w w:val="110"/>
        </w:rPr>
        <w:t>refers</w:t>
      </w:r>
      <w:r>
        <w:rPr>
          <w:color w:val="030303"/>
          <w:spacing w:val="-13"/>
          <w:w w:val="110"/>
        </w:rPr>
        <w:t> </w:t>
      </w:r>
      <w:r>
        <w:rPr>
          <w:color w:val="030303"/>
          <w:w w:val="110"/>
        </w:rPr>
        <w:t>to</w:t>
      </w:r>
      <w:r>
        <w:rPr>
          <w:color w:val="030303"/>
          <w:spacing w:val="10"/>
          <w:w w:val="110"/>
        </w:rPr>
        <w:t> </w:t>
      </w:r>
      <w:r>
        <w:rPr>
          <w:color w:val="030303"/>
          <w:w w:val="110"/>
        </w:rPr>
        <w:t>the</w:t>
      </w:r>
      <w:r>
        <w:rPr>
          <w:color w:val="030303"/>
          <w:spacing w:val="2"/>
          <w:w w:val="110"/>
        </w:rPr>
        <w:t> </w:t>
      </w:r>
      <w:r>
        <w:rPr>
          <w:color w:val="030303"/>
          <w:w w:val="110"/>
        </w:rPr>
        <w:t>author of</w:t>
      </w:r>
      <w:r>
        <w:rPr>
          <w:color w:val="030303"/>
          <w:spacing w:val="-3"/>
          <w:w w:val="110"/>
        </w:rPr>
        <w:t> </w:t>
      </w:r>
      <w:r>
        <w:rPr>
          <w:color w:val="131313"/>
          <w:w w:val="110"/>
        </w:rPr>
        <w:t>"A</w:t>
      </w:r>
      <w:r>
        <w:rPr>
          <w:color w:val="131313"/>
          <w:spacing w:val="8"/>
          <w:w w:val="110"/>
        </w:rPr>
        <w:t> </w:t>
      </w:r>
      <w:r>
        <w:rPr>
          <w:color w:val="030303"/>
          <w:w w:val="110"/>
        </w:rPr>
        <w:t>Reply</w:t>
      </w:r>
      <w:r>
        <w:rPr>
          <w:color w:val="030303"/>
          <w:spacing w:val="-6"/>
          <w:w w:val="110"/>
        </w:rPr>
        <w:t> </w:t>
      </w:r>
      <w:r>
        <w:rPr>
          <w:color w:val="030303"/>
          <w:w w:val="110"/>
        </w:rPr>
        <w:t>to</w:t>
      </w:r>
      <w:r>
        <w:rPr>
          <w:color w:val="030303"/>
          <w:spacing w:val="3"/>
          <w:w w:val="110"/>
        </w:rPr>
        <w:t> </w:t>
      </w:r>
      <w:r>
        <w:rPr>
          <w:color w:val="030303"/>
          <w:w w:val="110"/>
        </w:rPr>
        <w:t>Derrida"</w:t>
      </w:r>
      <w:r>
        <w:rPr>
          <w:color w:val="030303"/>
          <w:spacing w:val="-13"/>
          <w:w w:val="110"/>
        </w:rPr>
        <w:t> </w:t>
      </w:r>
      <w:r>
        <w:rPr>
          <w:color w:val="030303"/>
          <w:w w:val="110"/>
        </w:rPr>
        <w:t>as</w:t>
      </w:r>
      <w:r>
        <w:rPr>
          <w:color w:val="030303"/>
          <w:spacing w:val="-17"/>
          <w:w w:val="110"/>
        </w:rPr>
        <w:t> </w:t>
      </w:r>
      <w:r>
        <w:rPr>
          <w:color w:val="131313"/>
          <w:w w:val="110"/>
        </w:rPr>
        <w:t>"Sari"</w:t>
      </w:r>
      <w:r>
        <w:rPr>
          <w:color w:val="131313"/>
          <w:spacing w:val="-18"/>
          <w:w w:val="110"/>
        </w:rPr>
        <w:t> </w:t>
      </w:r>
      <w:r>
        <w:rPr>
          <w:i/>
          <w:color w:val="131313"/>
          <w:w w:val="110"/>
        </w:rPr>
        <w:t>(S.a.r.l.</w:t>
      </w:r>
      <w:r>
        <w:rPr>
          <w:i/>
          <w:color w:val="131313"/>
          <w:spacing w:val="-32"/>
          <w:w w:val="110"/>
        </w:rPr>
        <w:t> </w:t>
      </w:r>
      <w:r>
        <w:rPr>
          <w:i/>
          <w:color w:val="030303"/>
          <w:w w:val="110"/>
        </w:rPr>
        <w:t>-Societe aux responsabilites limites-Limited </w:t>
      </w:r>
      <w:r>
        <w:rPr>
          <w:color w:val="030303"/>
          <w:w w:val="110"/>
        </w:rPr>
        <w:t>Liability in English, </w:t>
      </w:r>
      <w:r>
        <w:rPr>
          <w:color w:val="131313"/>
          <w:w w:val="110"/>
        </w:rPr>
        <w:t>Incorporated  in </w:t>
      </w:r>
      <w:r>
        <w:rPr>
          <w:color w:val="030303"/>
          <w:w w:val="110"/>
        </w:rPr>
        <w:t>American) and </w:t>
      </w:r>
      <w:r>
        <w:rPr>
          <w:color w:val="131313"/>
          <w:w w:val="110"/>
        </w:rPr>
        <w:t>entitled </w:t>
      </w:r>
      <w:r>
        <w:rPr>
          <w:color w:val="030303"/>
          <w:w w:val="110"/>
        </w:rPr>
        <w:t>his </w:t>
      </w:r>
      <w:r>
        <w:rPr>
          <w:color w:val="131313"/>
          <w:w w:val="110"/>
        </w:rPr>
        <w:t>own </w:t>
      </w:r>
      <w:r>
        <w:rPr>
          <w:color w:val="030303"/>
          <w:w w:val="110"/>
        </w:rPr>
        <w:t>piece </w:t>
      </w:r>
      <w:r>
        <w:rPr>
          <w:i/>
          <w:color w:val="030303"/>
          <w:w w:val="110"/>
        </w:rPr>
        <w:t>Limited Inc. </w:t>
      </w:r>
      <w:r>
        <w:rPr>
          <w:color w:val="030303"/>
          <w:w w:val="110"/>
        </w:rPr>
        <w:t>The recuperating </w:t>
      </w:r>
      <w:r>
        <w:rPr>
          <w:color w:val="131313"/>
          <w:w w:val="110"/>
        </w:rPr>
        <w:t>of </w:t>
      </w:r>
      <w:r>
        <w:rPr>
          <w:color w:val="030303"/>
          <w:w w:val="110"/>
        </w:rPr>
        <w:t>a </w:t>
      </w:r>
      <w:r>
        <w:rPr>
          <w:color w:val="131313"/>
          <w:w w:val="110"/>
        </w:rPr>
        <w:t>plural, </w:t>
      </w:r>
      <w:r>
        <w:rPr>
          <w:color w:val="030303"/>
          <w:w w:val="110"/>
        </w:rPr>
        <w:t>divided, hetero­ </w:t>
      </w:r>
      <w:r>
        <w:rPr>
          <w:color w:val="131313"/>
          <w:w w:val="110"/>
        </w:rPr>
        <w:t>geneous, </w:t>
      </w:r>
      <w:r>
        <w:rPr>
          <w:color w:val="030303"/>
          <w:w w:val="110"/>
        </w:rPr>
        <w:t>diff </w:t>
      </w:r>
      <w:r>
        <w:rPr>
          <w:color w:val="2A2A2A"/>
          <w:w w:val="110"/>
        </w:rPr>
        <w:t>e</w:t>
      </w:r>
      <w:r>
        <w:rPr>
          <w:color w:val="030303"/>
          <w:w w:val="110"/>
        </w:rPr>
        <w:t>r</w:t>
      </w:r>
      <w:r>
        <w:rPr>
          <w:color w:val="2A2A2A"/>
          <w:w w:val="110"/>
        </w:rPr>
        <w:t>en</w:t>
      </w:r>
      <w:r>
        <w:rPr>
          <w:color w:val="030303"/>
          <w:w w:val="110"/>
        </w:rPr>
        <w:t>t-d</w:t>
      </w:r>
      <w:r>
        <w:rPr>
          <w:color w:val="2A2A2A"/>
          <w:w w:val="110"/>
        </w:rPr>
        <w:t>e</w:t>
      </w:r>
      <w:r>
        <w:rPr>
          <w:color w:val="030303"/>
          <w:w w:val="110"/>
        </w:rPr>
        <w:t>f</w:t>
      </w:r>
      <w:r>
        <w:rPr>
          <w:color w:val="2A2A2A"/>
          <w:w w:val="110"/>
        </w:rPr>
        <w:t>e</w:t>
      </w:r>
      <w:r>
        <w:rPr>
          <w:color w:val="030303"/>
          <w:w w:val="110"/>
        </w:rPr>
        <w:t>rring </w:t>
      </w:r>
      <w:r>
        <w:rPr>
          <w:color w:val="131313"/>
          <w:w w:val="110"/>
        </w:rPr>
        <w:t>intentionality under </w:t>
      </w:r>
      <w:r>
        <w:rPr>
          <w:color w:val="030303"/>
          <w:w w:val="110"/>
        </w:rPr>
        <w:t>the </w:t>
      </w:r>
      <w:r>
        <w:rPr>
          <w:color w:val="131313"/>
          <w:w w:val="110"/>
        </w:rPr>
        <w:t>rubric of a single self-present sovereign</w:t>
      </w:r>
      <w:r>
        <w:rPr>
          <w:color w:val="131313"/>
          <w:spacing w:val="-12"/>
          <w:w w:val="110"/>
        </w:rPr>
        <w:t> </w:t>
      </w:r>
      <w:r>
        <w:rPr>
          <w:color w:val="030303"/>
          <w:w w:val="110"/>
        </w:rPr>
        <w:t>and</w:t>
      </w:r>
      <w:r>
        <w:rPr>
          <w:color w:val="030303"/>
          <w:spacing w:val="-22"/>
          <w:w w:val="110"/>
        </w:rPr>
        <w:t> </w:t>
      </w:r>
      <w:r>
        <w:rPr>
          <w:color w:val="030303"/>
          <w:w w:val="110"/>
        </w:rPr>
        <w:t>generative</w:t>
      </w:r>
      <w:r>
        <w:rPr>
          <w:color w:val="030303"/>
          <w:spacing w:val="-14"/>
          <w:w w:val="110"/>
        </w:rPr>
        <w:t> </w:t>
      </w:r>
      <w:r>
        <w:rPr>
          <w:color w:val="030303"/>
          <w:w w:val="110"/>
        </w:rPr>
        <w:t>intention</w:t>
      </w:r>
      <w:r>
        <w:rPr>
          <w:color w:val="030303"/>
          <w:spacing w:val="-20"/>
          <w:w w:val="110"/>
        </w:rPr>
        <w:t> </w:t>
      </w:r>
      <w:r>
        <w:rPr>
          <w:color w:val="030303"/>
          <w:w w:val="110"/>
        </w:rPr>
        <w:t>has</w:t>
      </w:r>
      <w:r>
        <w:rPr>
          <w:color w:val="030303"/>
          <w:spacing w:val="-25"/>
          <w:w w:val="110"/>
        </w:rPr>
        <w:t> </w:t>
      </w:r>
      <w:r>
        <w:rPr>
          <w:color w:val="030303"/>
          <w:w w:val="110"/>
        </w:rPr>
        <w:t>something</w:t>
      </w:r>
      <w:r>
        <w:rPr>
          <w:color w:val="030303"/>
          <w:spacing w:val="-17"/>
          <w:w w:val="110"/>
        </w:rPr>
        <w:t> </w:t>
      </w:r>
      <w:r>
        <w:rPr>
          <w:color w:val="030303"/>
          <w:w w:val="110"/>
        </w:rPr>
        <w:t>in</w:t>
      </w:r>
      <w:r>
        <w:rPr>
          <w:color w:val="030303"/>
          <w:spacing w:val="-10"/>
          <w:w w:val="110"/>
        </w:rPr>
        <w:t> </w:t>
      </w:r>
      <w:r>
        <w:rPr>
          <w:color w:val="131313"/>
          <w:w w:val="110"/>
        </w:rPr>
        <w:t>common</w:t>
      </w:r>
      <w:r>
        <w:rPr>
          <w:color w:val="131313"/>
          <w:spacing w:val="-22"/>
          <w:w w:val="110"/>
        </w:rPr>
        <w:t> </w:t>
      </w:r>
      <w:r>
        <w:rPr>
          <w:color w:val="030303"/>
          <w:w w:val="110"/>
        </w:rPr>
        <w:t>with</w:t>
      </w:r>
      <w:r>
        <w:rPr>
          <w:color w:val="030303"/>
          <w:spacing w:val="-20"/>
          <w:w w:val="110"/>
        </w:rPr>
        <w:t> </w:t>
      </w:r>
      <w:r>
        <w:rPr>
          <w:color w:val="030303"/>
          <w:w w:val="110"/>
        </w:rPr>
        <w:t>these</w:t>
      </w:r>
      <w:r>
        <w:rPr>
          <w:color w:val="030303"/>
          <w:spacing w:val="-24"/>
          <w:w w:val="110"/>
        </w:rPr>
        <w:t> </w:t>
      </w:r>
      <w:r>
        <w:rPr>
          <w:color w:val="2A2A2A"/>
          <w:w w:val="110"/>
        </w:rPr>
        <w:t>(i</w:t>
      </w:r>
      <w:r>
        <w:rPr>
          <w:color w:val="2A2A2A"/>
          <w:spacing w:val="-39"/>
          <w:w w:val="110"/>
        </w:rPr>
        <w:t> </w:t>
      </w:r>
      <w:r>
        <w:rPr>
          <w:color w:val="030303"/>
          <w:w w:val="110"/>
        </w:rPr>
        <w:t>n</w:t>
      </w:r>
      <w:r>
        <w:rPr>
          <w:color w:val="030303"/>
          <w:spacing w:val="-17"/>
          <w:w w:val="110"/>
        </w:rPr>
        <w:t> </w:t>
      </w:r>
      <w:r>
        <w:rPr>
          <w:color w:val="030303"/>
          <w:w w:val="110"/>
        </w:rPr>
        <w:t>Derrida's case ironic) procedures: </w:t>
      </w:r>
      <w:r>
        <w:rPr>
          <w:color w:val="131313"/>
          <w:w w:val="110"/>
        </w:rPr>
        <w:t>"That </w:t>
      </w:r>
      <w:r>
        <w:rPr>
          <w:color w:val="030303"/>
          <w:w w:val="110"/>
        </w:rPr>
        <w:t>Searle</w:t>
      </w:r>
      <w:r>
        <w:rPr>
          <w:color w:val="2A2A2A"/>
          <w:w w:val="110"/>
        </w:rPr>
        <w:t>'</w:t>
      </w:r>
      <w:r>
        <w:rPr>
          <w:color w:val="030303"/>
          <w:w w:val="110"/>
        </w:rPr>
        <w:t>s </w:t>
      </w:r>
      <w:r>
        <w:rPr>
          <w:color w:val="131313"/>
          <w:w w:val="110"/>
        </w:rPr>
        <w:t>seal </w:t>
      </w:r>
      <w:r>
        <w:rPr>
          <w:color w:val="030303"/>
          <w:w w:val="110"/>
        </w:rPr>
        <w:t>should become, at once and </w:t>
      </w:r>
      <w:r>
        <w:rPr>
          <w:color w:val="131313"/>
          <w:w w:val="110"/>
        </w:rPr>
        <w:t>without </w:t>
      </w:r>
      <w:r>
        <w:rPr>
          <w:color w:val="030303"/>
          <w:w w:val="110"/>
        </w:rPr>
        <w:t>waiting for </w:t>
      </w:r>
      <w:r>
        <w:rPr>
          <w:color w:val="030303"/>
          <w:spacing w:val="-10"/>
          <w:w w:val="110"/>
        </w:rPr>
        <w:t>me</w:t>
      </w:r>
      <w:r>
        <w:rPr>
          <w:color w:val="2A2A2A"/>
          <w:spacing w:val="-10"/>
          <w:w w:val="110"/>
        </w:rPr>
        <w:t>, </w:t>
      </w:r>
      <w:r>
        <w:rPr>
          <w:i/>
          <w:color w:val="131313"/>
          <w:w w:val="110"/>
        </w:rPr>
        <w:t>Sari's </w:t>
      </w:r>
      <w:r>
        <w:rPr>
          <w:i/>
          <w:color w:val="030303"/>
          <w:w w:val="110"/>
        </w:rPr>
        <w:t>seal, </w:t>
      </w:r>
      <w:r>
        <w:rPr>
          <w:color w:val="030303"/>
          <w:w w:val="110"/>
        </w:rPr>
        <w:t>is not an acci dent </w:t>
      </w:r>
      <w:r>
        <w:rPr>
          <w:color w:val="2A2A2A"/>
          <w:w w:val="110"/>
        </w:rPr>
        <w:t>. </w:t>
      </w:r>
      <w:r>
        <w:rPr>
          <w:color w:val="131313"/>
          <w:w w:val="110"/>
        </w:rPr>
        <w:t>A </w:t>
      </w:r>
      <w:r>
        <w:rPr>
          <w:color w:val="030303"/>
          <w:w w:val="110"/>
        </w:rPr>
        <w:t>little like the multiplicity of stock­ holders and managers in a </w:t>
      </w:r>
      <w:r>
        <w:rPr>
          <w:color w:val="131313"/>
          <w:w w:val="110"/>
        </w:rPr>
        <w:t>company or corporation with </w:t>
      </w:r>
      <w:r>
        <w:rPr>
          <w:color w:val="030303"/>
          <w:w w:val="110"/>
        </w:rPr>
        <w:t>limited liability, </w:t>
      </w:r>
      <w:r>
        <w:rPr>
          <w:color w:val="131313"/>
          <w:w w:val="110"/>
        </w:rPr>
        <w:t>or </w:t>
      </w:r>
      <w:r>
        <w:rPr>
          <w:color w:val="030303"/>
          <w:w w:val="110"/>
        </w:rPr>
        <w:t>in a limited, incorporated </w:t>
      </w:r>
      <w:r>
        <w:rPr>
          <w:color w:val="131313"/>
          <w:w w:val="110"/>
        </w:rPr>
        <w:t>system; or, </w:t>
      </w:r>
      <w:r>
        <w:rPr>
          <w:color w:val="030303"/>
          <w:w w:val="110"/>
        </w:rPr>
        <w:t>like that limit </w:t>
      </w:r>
      <w:r>
        <w:rPr>
          <w:color w:val="131313"/>
          <w:w w:val="110"/>
        </w:rPr>
        <w:t>which </w:t>
      </w:r>
      <w:r>
        <w:rPr>
          <w:color w:val="030303"/>
          <w:w w:val="110"/>
        </w:rPr>
        <w:t>is supposed </w:t>
      </w:r>
      <w:r>
        <w:rPr>
          <w:color w:val="131313"/>
          <w:w w:val="110"/>
        </w:rPr>
        <w:t>to distinguish stockholders</w:t>
      </w:r>
      <w:r>
        <w:rPr>
          <w:color w:val="131313"/>
          <w:spacing w:val="-5"/>
          <w:w w:val="110"/>
        </w:rPr>
        <w:t> </w:t>
      </w:r>
      <w:r>
        <w:rPr>
          <w:color w:val="131313"/>
          <w:w w:val="110"/>
        </w:rPr>
        <w:t>from</w:t>
      </w:r>
      <w:r>
        <w:rPr>
          <w:color w:val="131313"/>
          <w:spacing w:val="-15"/>
          <w:w w:val="110"/>
        </w:rPr>
        <w:t> </w:t>
      </w:r>
      <w:r>
        <w:rPr>
          <w:color w:val="030303"/>
          <w:spacing w:val="-7"/>
          <w:w w:val="110"/>
        </w:rPr>
        <w:t>managers</w:t>
      </w:r>
      <w:r>
        <w:rPr>
          <w:color w:val="2A2A2A"/>
          <w:spacing w:val="-7"/>
          <w:w w:val="110"/>
        </w:rPr>
        <w:t>"</w:t>
      </w:r>
      <w:r>
        <w:rPr>
          <w:color w:val="2A2A2A"/>
          <w:spacing w:val="2"/>
          <w:w w:val="110"/>
        </w:rPr>
        <w:t> </w:t>
      </w:r>
      <w:r>
        <w:rPr>
          <w:color w:val="030303"/>
          <w:w w:val="110"/>
        </w:rPr>
        <w:t>[pp</w:t>
      </w:r>
      <w:r>
        <w:rPr>
          <w:color w:val="030303"/>
          <w:spacing w:val="-2"/>
          <w:w w:val="110"/>
        </w:rPr>
        <w:t> </w:t>
      </w:r>
      <w:r>
        <w:rPr>
          <w:color w:val="2A2A2A"/>
          <w:w w:val="110"/>
        </w:rPr>
        <w:t>.</w:t>
      </w:r>
      <w:r>
        <w:rPr>
          <w:color w:val="2A2A2A"/>
          <w:spacing w:val="-16"/>
          <w:w w:val="110"/>
        </w:rPr>
        <w:t> </w:t>
      </w:r>
      <w:r>
        <w:rPr>
          <w:color w:val="131313"/>
          <w:w w:val="110"/>
        </w:rPr>
        <w:t>28-29,</w:t>
      </w:r>
      <w:r>
        <w:rPr>
          <w:color w:val="131313"/>
          <w:spacing w:val="-21"/>
          <w:w w:val="110"/>
        </w:rPr>
        <w:t> </w:t>
      </w:r>
      <w:r>
        <w:rPr>
          <w:color w:val="030303"/>
          <w:w w:val="110"/>
        </w:rPr>
        <w:t>194]</w:t>
      </w:r>
      <w:r>
        <w:rPr>
          <w:color w:val="626262"/>
          <w:w w:val="110"/>
        </w:rPr>
        <w:t>.</w:t>
      </w:r>
      <w:r>
        <w:rPr>
          <w:color w:val="626262"/>
          <w:spacing w:val="-7"/>
          <w:w w:val="110"/>
        </w:rPr>
        <w:t> </w:t>
      </w:r>
      <w:r>
        <w:rPr>
          <w:color w:val="131313"/>
          <w:w w:val="110"/>
        </w:rPr>
        <w:t>Exactly</w:t>
      </w:r>
      <w:r>
        <w:rPr>
          <w:color w:val="131313"/>
          <w:spacing w:val="-9"/>
          <w:w w:val="110"/>
        </w:rPr>
        <w:t> </w:t>
      </w:r>
      <w:r>
        <w:rPr>
          <w:color w:val="030303"/>
          <w:w w:val="110"/>
        </w:rPr>
        <w:t>the</w:t>
      </w:r>
      <w:r>
        <w:rPr>
          <w:color w:val="030303"/>
          <w:spacing w:val="-11"/>
          <w:w w:val="110"/>
        </w:rPr>
        <w:t> </w:t>
      </w:r>
      <w:r>
        <w:rPr>
          <w:color w:val="131313"/>
          <w:w w:val="110"/>
        </w:rPr>
        <w:t>opposite</w:t>
      </w:r>
      <w:r>
        <w:rPr>
          <w:color w:val="131313"/>
          <w:spacing w:val="-14"/>
          <w:w w:val="110"/>
        </w:rPr>
        <w:t> </w:t>
      </w:r>
      <w:r>
        <w:rPr>
          <w:color w:val="131313"/>
          <w:w w:val="110"/>
        </w:rPr>
        <w:t>of</w:t>
      </w:r>
      <w:r>
        <w:rPr>
          <w:color w:val="131313"/>
          <w:spacing w:val="-9"/>
          <w:w w:val="110"/>
        </w:rPr>
        <w:t> </w:t>
      </w:r>
      <w:r>
        <w:rPr>
          <w:color w:val="131313"/>
          <w:w w:val="110"/>
        </w:rPr>
        <w:t>what</w:t>
      </w:r>
      <w:r>
        <w:rPr>
          <w:color w:val="131313"/>
          <w:spacing w:val="-13"/>
          <w:w w:val="110"/>
        </w:rPr>
        <w:t> </w:t>
      </w:r>
      <w:r>
        <w:rPr>
          <w:color w:val="030303"/>
          <w:w w:val="110"/>
        </w:rPr>
        <w:t>happens to </w:t>
      </w:r>
      <w:r>
        <w:rPr>
          <w:color w:val="131313"/>
          <w:w w:val="110"/>
        </w:rPr>
        <w:t>the </w:t>
      </w:r>
      <w:r>
        <w:rPr>
          <w:color w:val="2A2A2A"/>
          <w:w w:val="110"/>
        </w:rPr>
        <w:t>'" s</w:t>
      </w:r>
      <w:r>
        <w:rPr>
          <w:color w:val="030303"/>
          <w:w w:val="110"/>
        </w:rPr>
        <w:t>ub j</w:t>
      </w:r>
      <w:r>
        <w:rPr>
          <w:color w:val="2A2A2A"/>
          <w:w w:val="110"/>
        </w:rPr>
        <w:t>ec</w:t>
      </w:r>
      <w:r>
        <w:rPr>
          <w:color w:val="030303"/>
          <w:w w:val="110"/>
        </w:rPr>
        <w:t>t' in </w:t>
      </w:r>
      <w:r>
        <w:rPr>
          <w:color w:val="030303"/>
          <w:spacing w:val="2"/>
          <w:w w:val="110"/>
        </w:rPr>
        <w:t>th</w:t>
      </w:r>
      <w:r>
        <w:rPr>
          <w:color w:val="2A2A2A"/>
          <w:spacing w:val="2"/>
          <w:w w:val="110"/>
        </w:rPr>
        <w:t>e </w:t>
      </w:r>
      <w:r>
        <w:rPr>
          <w:color w:val="2A2A2A"/>
          <w:w w:val="110"/>
        </w:rPr>
        <w:t>sc </w:t>
      </w:r>
      <w:r>
        <w:rPr>
          <w:color w:val="2A2A2A"/>
          <w:spacing w:val="-3"/>
          <w:w w:val="110"/>
        </w:rPr>
        <w:t>e</w:t>
      </w:r>
      <w:r>
        <w:rPr>
          <w:color w:val="030303"/>
          <w:spacing w:val="-3"/>
          <w:w w:val="110"/>
        </w:rPr>
        <w:t>ne </w:t>
      </w:r>
      <w:r>
        <w:rPr>
          <w:color w:val="030303"/>
          <w:w w:val="110"/>
        </w:rPr>
        <w:t>of </w:t>
      </w:r>
      <w:r>
        <w:rPr>
          <w:color w:val="131313"/>
          <w:w w:val="110"/>
        </w:rPr>
        <w:t>writing" </w:t>
      </w:r>
      <w:r>
        <w:rPr>
          <w:color w:val="3D3D3D"/>
          <w:w w:val="110"/>
        </w:rPr>
        <w:t>- </w:t>
      </w:r>
      <w:r>
        <w:rPr>
          <w:color w:val="131313"/>
          <w:w w:val="110"/>
        </w:rPr>
        <w:t>the </w:t>
      </w:r>
      <w:r>
        <w:rPr>
          <w:color w:val="030303"/>
          <w:w w:val="110"/>
        </w:rPr>
        <w:t>I </w:t>
      </w:r>
      <w:r>
        <w:rPr>
          <w:color w:val="131313"/>
          <w:w w:val="110"/>
        </w:rPr>
        <w:t>who, putatively, writes, </w:t>
      </w:r>
      <w:r>
        <w:rPr>
          <w:color w:val="030303"/>
          <w:w w:val="110"/>
        </w:rPr>
        <w:t>and, having left her mark, leaves the </w:t>
      </w:r>
      <w:r>
        <w:rPr>
          <w:color w:val="131313"/>
          <w:w w:val="110"/>
        </w:rPr>
        <w:t>scene. </w:t>
      </w:r>
      <w:r>
        <w:rPr>
          <w:color w:val="030303"/>
          <w:w w:val="110"/>
        </w:rPr>
        <w:t>The classical </w:t>
      </w:r>
      <w:r>
        <w:rPr>
          <w:color w:val="131313"/>
          <w:w w:val="110"/>
        </w:rPr>
        <w:t>concept </w:t>
      </w:r>
      <w:r>
        <w:rPr>
          <w:color w:val="030303"/>
          <w:w w:val="110"/>
        </w:rPr>
        <w:t>of </w:t>
      </w:r>
      <w:r>
        <w:rPr>
          <w:color w:val="131313"/>
          <w:w w:val="110"/>
        </w:rPr>
        <w:t>writing </w:t>
      </w:r>
      <w:r>
        <w:rPr>
          <w:color w:val="030303"/>
          <w:w w:val="110"/>
        </w:rPr>
        <w:t>would </w:t>
      </w:r>
      <w:r>
        <w:rPr>
          <w:color w:val="131313"/>
          <w:w w:val="110"/>
        </w:rPr>
        <w:t>say </w:t>
      </w:r>
      <w:r>
        <w:rPr>
          <w:color w:val="030303"/>
          <w:w w:val="110"/>
        </w:rPr>
        <w:t>that, having</w:t>
      </w:r>
      <w:r>
        <w:rPr>
          <w:color w:val="030303"/>
          <w:spacing w:val="-17"/>
          <w:w w:val="110"/>
        </w:rPr>
        <w:t> </w:t>
      </w:r>
      <w:r>
        <w:rPr>
          <w:color w:val="030303"/>
          <w:w w:val="110"/>
        </w:rPr>
        <w:t>removed</w:t>
      </w:r>
      <w:r>
        <w:rPr>
          <w:color w:val="030303"/>
          <w:spacing w:val="-5"/>
          <w:w w:val="110"/>
        </w:rPr>
        <w:t> </w:t>
      </w:r>
      <w:r>
        <w:rPr>
          <w:color w:val="030303"/>
          <w:w w:val="110"/>
        </w:rPr>
        <w:t>her</w:t>
      </w:r>
      <w:r>
        <w:rPr>
          <w:color w:val="030303"/>
          <w:spacing w:val="-5"/>
          <w:w w:val="110"/>
        </w:rPr>
        <w:t> </w:t>
      </w:r>
      <w:r>
        <w:rPr>
          <w:color w:val="131313"/>
          <w:w w:val="110"/>
        </w:rPr>
        <w:t>selfhood</w:t>
      </w:r>
      <w:r>
        <w:rPr>
          <w:color w:val="131313"/>
          <w:spacing w:val="-9"/>
          <w:w w:val="110"/>
        </w:rPr>
        <w:t> </w:t>
      </w:r>
      <w:r>
        <w:rPr>
          <w:color w:val="030303"/>
          <w:w w:val="110"/>
        </w:rPr>
        <w:t>and</w:t>
      </w:r>
      <w:r>
        <w:rPr>
          <w:color w:val="030303"/>
          <w:spacing w:val="-11"/>
          <w:w w:val="110"/>
        </w:rPr>
        <w:t> </w:t>
      </w:r>
      <w:r>
        <w:rPr>
          <w:color w:val="030303"/>
          <w:w w:val="110"/>
        </w:rPr>
        <w:t>her</w:t>
      </w:r>
      <w:r>
        <w:rPr>
          <w:color w:val="030303"/>
          <w:spacing w:val="-9"/>
          <w:w w:val="110"/>
        </w:rPr>
        <w:t> </w:t>
      </w:r>
      <w:r>
        <w:rPr>
          <w:color w:val="030303"/>
          <w:w w:val="110"/>
        </w:rPr>
        <w:t>proper</w:t>
      </w:r>
      <w:r>
        <w:rPr>
          <w:color w:val="030303"/>
          <w:spacing w:val="-4"/>
          <w:w w:val="110"/>
        </w:rPr>
        <w:t> </w:t>
      </w:r>
      <w:r>
        <w:rPr>
          <w:color w:val="030303"/>
          <w:w w:val="110"/>
        </w:rPr>
        <w:t>identity</w:t>
      </w:r>
      <w:r>
        <w:rPr>
          <w:color w:val="030303"/>
          <w:spacing w:val="-2"/>
          <w:w w:val="110"/>
        </w:rPr>
        <w:t> </w:t>
      </w:r>
      <w:r>
        <w:rPr>
          <w:color w:val="131313"/>
          <w:w w:val="110"/>
        </w:rPr>
        <w:t>from</w:t>
      </w:r>
      <w:r>
        <w:rPr>
          <w:color w:val="131313"/>
          <w:spacing w:val="-12"/>
          <w:w w:val="110"/>
        </w:rPr>
        <w:t> </w:t>
      </w:r>
      <w:r>
        <w:rPr>
          <w:color w:val="030303"/>
          <w:w w:val="110"/>
        </w:rPr>
        <w:t>the</w:t>
      </w:r>
      <w:r>
        <w:rPr>
          <w:color w:val="030303"/>
          <w:spacing w:val="-18"/>
          <w:w w:val="110"/>
        </w:rPr>
        <w:t> </w:t>
      </w:r>
      <w:r>
        <w:rPr>
          <w:color w:val="030303"/>
          <w:w w:val="110"/>
        </w:rPr>
        <w:t>written</w:t>
      </w:r>
      <w:r>
        <w:rPr>
          <w:color w:val="030303"/>
          <w:spacing w:val="-11"/>
          <w:w w:val="110"/>
        </w:rPr>
        <w:t> </w:t>
      </w:r>
      <w:r>
        <w:rPr>
          <w:color w:val="030303"/>
          <w:spacing w:val="-13"/>
          <w:w w:val="110"/>
        </w:rPr>
        <w:t>page</w:t>
      </w:r>
      <w:r>
        <w:rPr>
          <w:color w:val="4F4F4F"/>
          <w:spacing w:val="-13"/>
          <w:w w:val="110"/>
        </w:rPr>
        <w:t>,</w:t>
      </w:r>
      <w:r>
        <w:rPr>
          <w:color w:val="4F4F4F"/>
          <w:spacing w:val="-1"/>
          <w:w w:val="110"/>
        </w:rPr>
        <w:t> </w:t>
      </w:r>
      <w:r>
        <w:rPr>
          <w:color w:val="030303"/>
          <w:w w:val="110"/>
        </w:rPr>
        <w:t>the</w:t>
      </w:r>
      <w:r>
        <w:rPr>
          <w:color w:val="030303"/>
          <w:spacing w:val="10"/>
          <w:w w:val="110"/>
        </w:rPr>
        <w:t> </w:t>
      </w:r>
      <w:r>
        <w:rPr>
          <w:color w:val="2A2A2A"/>
          <w:w w:val="110"/>
        </w:rPr>
        <w:t>"</w:t>
      </w:r>
      <w:r>
        <w:rPr>
          <w:color w:val="2A2A2A"/>
          <w:spacing w:val="-29"/>
          <w:w w:val="110"/>
        </w:rPr>
        <w:t> </w:t>
      </w:r>
      <w:r>
        <w:rPr>
          <w:color w:val="030303"/>
          <w:w w:val="110"/>
        </w:rPr>
        <w:t>I</w:t>
      </w:r>
      <w:r>
        <w:rPr>
          <w:color w:val="2A2A2A"/>
          <w:w w:val="110"/>
        </w:rPr>
        <w:t>"</w:t>
      </w:r>
      <w:r>
        <w:rPr>
          <w:color w:val="2A2A2A"/>
          <w:spacing w:val="8"/>
          <w:w w:val="110"/>
        </w:rPr>
        <w:t> </w:t>
      </w:r>
      <w:r>
        <w:rPr>
          <w:color w:val="030303"/>
          <w:w w:val="110"/>
        </w:rPr>
        <w:t>of the writer </w:t>
      </w:r>
      <w:r>
        <w:rPr>
          <w:color w:val="131313"/>
          <w:w w:val="110"/>
        </w:rPr>
        <w:t>(not </w:t>
      </w:r>
      <w:r>
        <w:rPr>
          <w:color w:val="030303"/>
          <w:w w:val="110"/>
        </w:rPr>
        <w:t>merely of the </w:t>
      </w:r>
      <w:r>
        <w:rPr>
          <w:color w:val="2A2A2A"/>
          <w:w w:val="110"/>
        </w:rPr>
        <w:t>" </w:t>
      </w:r>
      <w:r>
        <w:rPr>
          <w:color w:val="030303"/>
          <w:w w:val="110"/>
        </w:rPr>
        <w:t>literary" text) allows </w:t>
      </w:r>
      <w:r>
        <w:rPr>
          <w:color w:val="131313"/>
          <w:w w:val="110"/>
        </w:rPr>
        <w:t>a </w:t>
      </w:r>
      <w:r>
        <w:rPr>
          <w:color w:val="030303"/>
          <w:w w:val="110"/>
        </w:rPr>
        <w:t>multiplicity  of </w:t>
      </w:r>
      <w:r>
        <w:rPr>
          <w:color w:val="131313"/>
          <w:w w:val="110"/>
        </w:rPr>
        <w:t>anonymous </w:t>
      </w:r>
      <w:r>
        <w:rPr>
          <w:color w:val="030303"/>
          <w:w w:val="110"/>
        </w:rPr>
        <w:t>readers to invest </w:t>
      </w:r>
      <w:r>
        <w:rPr>
          <w:color w:val="2A2A2A"/>
          <w:spacing w:val="5"/>
          <w:w w:val="110"/>
        </w:rPr>
        <w:t>i</w:t>
      </w:r>
      <w:r>
        <w:rPr>
          <w:color w:val="030303"/>
          <w:spacing w:val="5"/>
          <w:w w:val="110"/>
        </w:rPr>
        <w:t>t </w:t>
      </w:r>
      <w:r>
        <w:rPr>
          <w:color w:val="131313"/>
          <w:w w:val="110"/>
        </w:rPr>
        <w:t>with </w:t>
      </w:r>
      <w:r>
        <w:rPr>
          <w:color w:val="030303"/>
          <w:w w:val="110"/>
        </w:rPr>
        <w:t>their </w:t>
      </w:r>
      <w:r>
        <w:rPr>
          <w:color w:val="131313"/>
          <w:w w:val="105"/>
        </w:rPr>
        <w:t>selfhoods. </w:t>
      </w:r>
      <w:r>
        <w:rPr>
          <w:rFonts w:ascii="Times New Roman" w:hAnsi="Times New Roman"/>
          <w:color w:val="131313"/>
          <w:w w:val="110"/>
          <w:position w:val="2"/>
          <w:sz w:val="12"/>
        </w:rPr>
        <w:t>5  </w:t>
      </w:r>
      <w:r>
        <w:rPr>
          <w:color w:val="030303"/>
          <w:w w:val="110"/>
        </w:rPr>
        <w:t>Derrida is </w:t>
      </w:r>
      <w:r>
        <w:rPr>
          <w:color w:val="131313"/>
          <w:w w:val="110"/>
        </w:rPr>
        <w:t>suggesting </w:t>
      </w:r>
      <w:r>
        <w:rPr>
          <w:color w:val="030303"/>
          <w:w w:val="110"/>
        </w:rPr>
        <w:t>that this </w:t>
      </w:r>
      <w:r>
        <w:rPr>
          <w:color w:val="131313"/>
          <w:w w:val="110"/>
        </w:rPr>
        <w:t>subject in </w:t>
      </w:r>
      <w:r>
        <w:rPr>
          <w:color w:val="030303"/>
          <w:w w:val="110"/>
        </w:rPr>
        <w:t>the </w:t>
      </w:r>
      <w:r>
        <w:rPr>
          <w:color w:val="131313"/>
          <w:w w:val="110"/>
        </w:rPr>
        <w:t>scene of writing </w:t>
      </w:r>
      <w:r>
        <w:rPr>
          <w:color w:val="030303"/>
          <w:w w:val="110"/>
        </w:rPr>
        <w:t>is also the </w:t>
      </w:r>
      <w:r>
        <w:rPr>
          <w:color w:val="131313"/>
          <w:w w:val="110"/>
        </w:rPr>
        <w:t>subject </w:t>
      </w:r>
      <w:r>
        <w:rPr>
          <w:color w:val="030303"/>
          <w:w w:val="110"/>
        </w:rPr>
        <w:t>in the </w:t>
      </w:r>
      <w:r>
        <w:rPr>
          <w:color w:val="131313"/>
          <w:w w:val="110"/>
        </w:rPr>
        <w:t>very </w:t>
      </w:r>
      <w:r>
        <w:rPr>
          <w:color w:val="030303"/>
          <w:w w:val="110"/>
        </w:rPr>
        <w:t>house of </w:t>
      </w:r>
      <w:r>
        <w:rPr>
          <w:color w:val="131313"/>
          <w:w w:val="110"/>
        </w:rPr>
        <w:t>its own  proper </w:t>
      </w:r>
      <w:r>
        <w:rPr>
          <w:color w:val="030303"/>
          <w:w w:val="110"/>
        </w:rPr>
        <w:t>inten­ tion</w:t>
      </w:r>
      <w:r>
        <w:rPr>
          <w:color w:val="030303"/>
          <w:spacing w:val="-37"/>
          <w:w w:val="110"/>
        </w:rPr>
        <w:t> </w:t>
      </w:r>
      <w:r>
        <w:rPr>
          <w:color w:val="2A2A2A"/>
          <w:w w:val="110"/>
        </w:rPr>
        <w:t>.</w:t>
      </w:r>
    </w:p>
    <w:p>
      <w:pPr>
        <w:pStyle w:val="BodyText"/>
        <w:rPr>
          <w:sz w:val="18"/>
        </w:rPr>
      </w:pPr>
    </w:p>
    <w:p>
      <w:pPr>
        <w:pStyle w:val="ListParagraph"/>
        <w:numPr>
          <w:ilvl w:val="0"/>
          <w:numId w:val="1"/>
        </w:numPr>
        <w:tabs>
          <w:tab w:pos="391" w:val="left" w:leader="none"/>
        </w:tabs>
        <w:spacing w:line="266" w:lineRule="auto" w:before="0" w:after="0"/>
        <w:ind w:left="137" w:right="109" w:firstLine="3"/>
        <w:jc w:val="both"/>
        <w:rPr>
          <w:color w:val="131313"/>
          <w:sz w:val="17"/>
        </w:rPr>
      </w:pPr>
      <w:r>
        <w:rPr>
          <w:i/>
          <w:color w:val="030303"/>
          <w:spacing w:val="2"/>
          <w:w w:val="105"/>
          <w:sz w:val="17"/>
        </w:rPr>
        <w:t>Th</w:t>
      </w:r>
      <w:r>
        <w:rPr>
          <w:i/>
          <w:color w:val="2A2A2A"/>
          <w:spacing w:val="2"/>
          <w:w w:val="105"/>
          <w:sz w:val="17"/>
        </w:rPr>
        <w:t>e </w:t>
      </w:r>
      <w:r>
        <w:rPr>
          <w:i/>
          <w:color w:val="131313"/>
          <w:w w:val="105"/>
          <w:sz w:val="17"/>
        </w:rPr>
        <w:t>Structural </w:t>
      </w:r>
      <w:r>
        <w:rPr>
          <w:i/>
          <w:color w:val="030303"/>
          <w:w w:val="105"/>
          <w:sz w:val="17"/>
        </w:rPr>
        <w:t>Uncon</w:t>
      </w:r>
      <w:r>
        <w:rPr>
          <w:i/>
          <w:color w:val="2A2A2A"/>
          <w:w w:val="105"/>
          <w:sz w:val="17"/>
        </w:rPr>
        <w:t>sc </w:t>
      </w:r>
      <w:r>
        <w:rPr>
          <w:i/>
          <w:color w:val="030303"/>
          <w:w w:val="105"/>
          <w:sz w:val="17"/>
        </w:rPr>
        <w:t>ious. </w:t>
      </w:r>
      <w:r>
        <w:rPr>
          <w:color w:val="131313"/>
          <w:w w:val="105"/>
          <w:sz w:val="17"/>
        </w:rPr>
        <w:t>The </w:t>
      </w:r>
      <w:r>
        <w:rPr>
          <w:color w:val="030303"/>
          <w:w w:val="105"/>
          <w:sz w:val="17"/>
        </w:rPr>
        <w:t>pictur </w:t>
      </w:r>
      <w:r>
        <w:rPr>
          <w:color w:val="2A2A2A"/>
          <w:w w:val="105"/>
          <w:sz w:val="17"/>
        </w:rPr>
        <w:t>e </w:t>
      </w:r>
      <w:r>
        <w:rPr>
          <w:color w:val="030303"/>
          <w:w w:val="105"/>
          <w:sz w:val="17"/>
        </w:rPr>
        <w:t>of </w:t>
      </w:r>
      <w:r>
        <w:rPr>
          <w:color w:val="131313"/>
          <w:w w:val="105"/>
          <w:sz w:val="17"/>
        </w:rPr>
        <w:t>an </w:t>
      </w:r>
      <w:r>
        <w:rPr>
          <w:color w:val="030303"/>
          <w:w w:val="105"/>
          <w:sz w:val="17"/>
        </w:rPr>
        <w:t>irreducibly pluralized </w:t>
      </w:r>
      <w:r>
        <w:rPr>
          <w:color w:val="131313"/>
          <w:w w:val="105"/>
          <w:sz w:val="17"/>
        </w:rPr>
        <w:t>and </w:t>
      </w:r>
      <w:r>
        <w:rPr>
          <w:color w:val="030303"/>
          <w:w w:val="105"/>
          <w:sz w:val="17"/>
        </w:rPr>
        <w:t>hetero­ geneous subject </w:t>
      </w:r>
      <w:r>
        <w:rPr>
          <w:color w:val="131313"/>
          <w:w w:val="105"/>
          <w:sz w:val="17"/>
        </w:rPr>
        <w:t>can find its </w:t>
      </w:r>
      <w:r>
        <w:rPr>
          <w:color w:val="030303"/>
          <w:w w:val="105"/>
          <w:sz w:val="17"/>
        </w:rPr>
        <w:t>place in  structuralist and post-structuralist interpretations of Freud </w:t>
      </w:r>
      <w:r>
        <w:rPr>
          <w:color w:val="2A2A2A"/>
          <w:w w:val="105"/>
          <w:sz w:val="17"/>
        </w:rPr>
        <w:t>. </w:t>
      </w:r>
      <w:r>
        <w:rPr>
          <w:color w:val="030303"/>
          <w:w w:val="105"/>
          <w:sz w:val="17"/>
        </w:rPr>
        <w:t>Such interpretations must </w:t>
      </w:r>
      <w:r>
        <w:rPr>
          <w:color w:val="131313"/>
          <w:w w:val="105"/>
          <w:sz w:val="17"/>
        </w:rPr>
        <w:t>see </w:t>
      </w:r>
      <w:r>
        <w:rPr>
          <w:color w:val="030303"/>
          <w:w w:val="105"/>
          <w:sz w:val="17"/>
        </w:rPr>
        <w:t>the  conscious </w:t>
      </w:r>
      <w:r>
        <w:rPr>
          <w:color w:val="131313"/>
          <w:w w:val="105"/>
          <w:sz w:val="17"/>
        </w:rPr>
        <w:t>ego </w:t>
      </w:r>
      <w:r>
        <w:rPr>
          <w:color w:val="030303"/>
          <w:w w:val="105"/>
          <w:sz w:val="17"/>
        </w:rPr>
        <w:t>as an </w:t>
      </w:r>
      <w:r>
        <w:rPr>
          <w:color w:val="131313"/>
          <w:w w:val="105"/>
          <w:sz w:val="17"/>
        </w:rPr>
        <w:t>effect </w:t>
      </w:r>
      <w:r>
        <w:rPr>
          <w:color w:val="030303"/>
          <w:w w:val="105"/>
          <w:sz w:val="17"/>
        </w:rPr>
        <w:t>of the </w:t>
      </w:r>
      <w:r>
        <w:rPr>
          <w:color w:val="131313"/>
          <w:w w:val="105"/>
          <w:sz w:val="17"/>
        </w:rPr>
        <w:t>work </w:t>
      </w:r>
      <w:r>
        <w:rPr>
          <w:color w:val="030303"/>
          <w:w w:val="105"/>
          <w:sz w:val="17"/>
        </w:rPr>
        <w:t>of the </w:t>
      </w:r>
      <w:r>
        <w:rPr>
          <w:color w:val="131313"/>
          <w:w w:val="105"/>
          <w:sz w:val="17"/>
        </w:rPr>
        <w:t>"psyche" (whose </w:t>
      </w:r>
      <w:r>
        <w:rPr>
          <w:color w:val="030303"/>
          <w:w w:val="105"/>
          <w:sz w:val="17"/>
        </w:rPr>
        <w:t>outlines are, </w:t>
      </w:r>
      <w:r>
        <w:rPr>
          <w:color w:val="131313"/>
          <w:w w:val="105"/>
          <w:sz w:val="17"/>
        </w:rPr>
        <w:t>by </w:t>
      </w:r>
      <w:r>
        <w:rPr>
          <w:color w:val="030303"/>
          <w:w w:val="105"/>
          <w:sz w:val="17"/>
        </w:rPr>
        <w:t>that </w:t>
      </w:r>
      <w:r>
        <w:rPr>
          <w:color w:val="131313"/>
          <w:w w:val="105"/>
          <w:sz w:val="17"/>
        </w:rPr>
        <w:t>very </w:t>
      </w:r>
      <w:r>
        <w:rPr>
          <w:color w:val="030303"/>
          <w:w w:val="105"/>
          <w:sz w:val="17"/>
        </w:rPr>
        <w:t>token</w:t>
      </w:r>
      <w:r>
        <w:rPr>
          <w:color w:val="2A2A2A"/>
          <w:w w:val="105"/>
          <w:sz w:val="17"/>
        </w:rPr>
        <w:t>, </w:t>
      </w:r>
      <w:r>
        <w:rPr>
          <w:color w:val="030303"/>
          <w:w w:val="105"/>
          <w:sz w:val="17"/>
        </w:rPr>
        <w:t>more like an </w:t>
      </w:r>
      <w:r>
        <w:rPr>
          <w:color w:val="131313"/>
          <w:w w:val="105"/>
          <w:sz w:val="17"/>
        </w:rPr>
        <w:t>entangling </w:t>
      </w:r>
      <w:r>
        <w:rPr>
          <w:color w:val="030303"/>
          <w:w w:val="105"/>
          <w:sz w:val="17"/>
        </w:rPr>
        <w:t>network,</w:t>
      </w:r>
      <w:r>
        <w:rPr>
          <w:color w:val="131313"/>
          <w:w w:val="105"/>
          <w:sz w:val="17"/>
        </w:rPr>
        <w:t> structured </w:t>
      </w:r>
      <w:r>
        <w:rPr>
          <w:color w:val="030303"/>
          <w:w w:val="105"/>
          <w:sz w:val="17"/>
        </w:rPr>
        <w:t>by traces and postponements, than a neat geographical </w:t>
      </w:r>
      <w:r>
        <w:rPr>
          <w:color w:val="131313"/>
          <w:w w:val="105"/>
          <w:sz w:val="17"/>
        </w:rPr>
        <w:t>boundary), </w:t>
      </w:r>
      <w:r>
        <w:rPr>
          <w:color w:val="030303"/>
          <w:w w:val="105"/>
          <w:sz w:val="17"/>
        </w:rPr>
        <w:t>rather than </w:t>
      </w:r>
      <w:r>
        <w:rPr>
          <w:color w:val="131313"/>
          <w:w w:val="105"/>
          <w:sz w:val="17"/>
        </w:rPr>
        <w:t>as </w:t>
      </w:r>
      <w:r>
        <w:rPr>
          <w:color w:val="030303"/>
          <w:w w:val="105"/>
          <w:sz w:val="17"/>
        </w:rPr>
        <w:t>fully identical with </w:t>
      </w:r>
      <w:r>
        <w:rPr>
          <w:color w:val="131313"/>
          <w:w w:val="105"/>
          <w:sz w:val="17"/>
        </w:rPr>
        <w:t>the self as a </w:t>
      </w:r>
      <w:r>
        <w:rPr>
          <w:color w:val="030303"/>
          <w:w w:val="105"/>
          <w:sz w:val="17"/>
        </w:rPr>
        <w:t>whole. In </w:t>
      </w:r>
      <w:r>
        <w:rPr>
          <w:color w:val="131313"/>
          <w:w w:val="105"/>
          <w:sz w:val="17"/>
        </w:rPr>
        <w:t>speech </w:t>
      </w:r>
      <w:r>
        <w:rPr>
          <w:color w:val="030303"/>
          <w:w w:val="105"/>
          <w:sz w:val="17"/>
        </w:rPr>
        <w:t>act </w:t>
      </w:r>
      <w:r>
        <w:rPr>
          <w:color w:val="131313"/>
          <w:w w:val="105"/>
          <w:sz w:val="17"/>
        </w:rPr>
        <w:t>theory, however, </w:t>
      </w:r>
      <w:r>
        <w:rPr>
          <w:color w:val="2A2A2A"/>
          <w:w w:val="105"/>
          <w:sz w:val="17"/>
        </w:rPr>
        <w:t>"the</w:t>
      </w:r>
      <w:r>
        <w:rPr>
          <w:color w:val="131313"/>
          <w:w w:val="105"/>
          <w:sz w:val="17"/>
        </w:rPr>
        <w:t> identity of </w:t>
      </w:r>
      <w:r>
        <w:rPr>
          <w:color w:val="030303"/>
          <w:w w:val="105"/>
          <w:sz w:val="17"/>
        </w:rPr>
        <w:t>the </w:t>
      </w:r>
      <w:r>
        <w:rPr>
          <w:color w:val="131313"/>
          <w:w w:val="105"/>
          <w:sz w:val="17"/>
        </w:rPr>
        <w:t>'speaker' or the </w:t>
      </w:r>
      <w:r>
        <w:rPr>
          <w:color w:val="2A2A2A"/>
          <w:spacing w:val="-3"/>
          <w:w w:val="105"/>
          <w:sz w:val="17"/>
        </w:rPr>
        <w:t>'</w:t>
      </w:r>
      <w:r>
        <w:rPr>
          <w:color w:val="030303"/>
          <w:spacing w:val="-3"/>
          <w:w w:val="105"/>
          <w:sz w:val="17"/>
        </w:rPr>
        <w:t>hearer</w:t>
      </w:r>
      <w:r>
        <w:rPr>
          <w:color w:val="2A2A2A"/>
          <w:spacing w:val="-3"/>
          <w:w w:val="105"/>
          <w:sz w:val="17"/>
        </w:rPr>
        <w:t>' </w:t>
      </w:r>
      <w:r>
        <w:rPr>
          <w:color w:val="030303"/>
          <w:w w:val="105"/>
          <w:sz w:val="17"/>
        </w:rPr>
        <w:t>[is] </w:t>
      </w:r>
      <w:r>
        <w:rPr>
          <w:color w:val="131313"/>
          <w:w w:val="105"/>
          <w:sz w:val="17"/>
        </w:rPr>
        <w:t>visibly </w:t>
      </w:r>
      <w:r>
        <w:rPr>
          <w:color w:val="030303"/>
          <w:w w:val="105"/>
          <w:sz w:val="17"/>
        </w:rPr>
        <w:t>identified </w:t>
      </w:r>
      <w:r>
        <w:rPr>
          <w:color w:val="131313"/>
          <w:w w:val="105"/>
          <w:sz w:val="17"/>
        </w:rPr>
        <w:t>with </w:t>
      </w:r>
      <w:r>
        <w:rPr>
          <w:color w:val="030303"/>
          <w:w w:val="105"/>
          <w:sz w:val="17"/>
        </w:rPr>
        <w:t>the </w:t>
      </w:r>
      <w:r>
        <w:rPr>
          <w:color w:val="2A2A2A"/>
          <w:w w:val="105"/>
          <w:sz w:val="17"/>
        </w:rPr>
        <w:t>co</w:t>
      </w:r>
      <w:r>
        <w:rPr>
          <w:color w:val="030303"/>
          <w:w w:val="105"/>
          <w:sz w:val="17"/>
        </w:rPr>
        <w:t>nsciou s </w:t>
      </w:r>
      <w:r>
        <w:rPr>
          <w:color w:val="131313"/>
          <w:w w:val="105"/>
          <w:sz w:val="17"/>
        </w:rPr>
        <w:t>ego </w:t>
      </w:r>
      <w:r>
        <w:rPr>
          <w:color w:val="4F4F4F"/>
          <w:w w:val="105"/>
          <w:sz w:val="17"/>
        </w:rPr>
        <w:t>. </w:t>
      </w:r>
      <w:r>
        <w:rPr>
          <w:color w:val="909090"/>
          <w:w w:val="105"/>
          <w:sz w:val="17"/>
        </w:rPr>
        <w:t>. </w:t>
      </w:r>
      <w:r>
        <w:rPr>
          <w:color w:val="4F4F4F"/>
          <w:w w:val="105"/>
          <w:sz w:val="17"/>
        </w:rPr>
        <w:t>.</w:t>
      </w:r>
      <w:r>
        <w:rPr>
          <w:color w:val="131313"/>
          <w:w w:val="105"/>
          <w:sz w:val="17"/>
        </w:rPr>
        <w:t> [and] the </w:t>
      </w:r>
      <w:r>
        <w:rPr>
          <w:color w:val="030303"/>
          <w:w w:val="105"/>
          <w:sz w:val="17"/>
        </w:rPr>
        <w:t>identity of </w:t>
      </w:r>
      <w:r>
        <w:rPr>
          <w:color w:val="131313"/>
          <w:w w:val="105"/>
          <w:sz w:val="17"/>
        </w:rPr>
        <w:t>an </w:t>
      </w:r>
      <w:r>
        <w:rPr>
          <w:color w:val="2A2A2A"/>
          <w:w w:val="105"/>
          <w:sz w:val="17"/>
        </w:rPr>
        <w:t>inte </w:t>
      </w:r>
      <w:r>
        <w:rPr>
          <w:color w:val="030303"/>
          <w:w w:val="105"/>
          <w:sz w:val="17"/>
        </w:rPr>
        <w:t>ntion </w:t>
      </w:r>
      <w:r>
        <w:rPr>
          <w:color w:val="131313"/>
          <w:w w:val="105"/>
          <w:sz w:val="17"/>
        </w:rPr>
        <w:t>(desire or </w:t>
      </w:r>
      <w:r>
        <w:rPr>
          <w:color w:val="030303"/>
          <w:w w:val="105"/>
          <w:sz w:val="17"/>
        </w:rPr>
        <w:t>non-desire</w:t>
      </w:r>
      <w:r>
        <w:rPr>
          <w:color w:val="2A2A2A"/>
          <w:w w:val="105"/>
          <w:sz w:val="17"/>
        </w:rPr>
        <w:t>, </w:t>
      </w:r>
      <w:r>
        <w:rPr>
          <w:color w:val="030303"/>
          <w:w w:val="105"/>
          <w:sz w:val="17"/>
        </w:rPr>
        <w:t>love </w:t>
      </w:r>
      <w:r>
        <w:rPr>
          <w:color w:val="131313"/>
          <w:w w:val="105"/>
          <w:sz w:val="17"/>
        </w:rPr>
        <w:t>or hate, pleasure  or</w:t>
      </w:r>
      <w:r>
        <w:rPr>
          <w:color w:val="030303"/>
          <w:w w:val="105"/>
          <w:sz w:val="17"/>
        </w:rPr>
        <w:t> suffering) or of an effect </w:t>
      </w:r>
      <w:r>
        <w:rPr>
          <w:color w:val="131313"/>
          <w:w w:val="105"/>
          <w:sz w:val="17"/>
        </w:rPr>
        <w:t>(pleasure or </w:t>
      </w:r>
      <w:r>
        <w:rPr>
          <w:color w:val="030303"/>
          <w:spacing w:val="-3"/>
          <w:w w:val="105"/>
          <w:sz w:val="17"/>
        </w:rPr>
        <w:t>non-pleasure</w:t>
      </w:r>
      <w:r>
        <w:rPr>
          <w:color w:val="2A2A2A"/>
          <w:spacing w:val="-3"/>
          <w:w w:val="105"/>
          <w:sz w:val="17"/>
        </w:rPr>
        <w:t>, </w:t>
      </w:r>
      <w:r>
        <w:rPr>
          <w:color w:val="131313"/>
          <w:w w:val="105"/>
          <w:sz w:val="17"/>
        </w:rPr>
        <w:t>advantage </w:t>
      </w:r>
      <w:r>
        <w:rPr>
          <w:color w:val="030303"/>
          <w:w w:val="105"/>
          <w:sz w:val="17"/>
        </w:rPr>
        <w:t>or di </w:t>
      </w:r>
      <w:r>
        <w:rPr>
          <w:color w:val="030303"/>
          <w:spacing w:val="-3"/>
          <w:w w:val="105"/>
          <w:sz w:val="17"/>
        </w:rPr>
        <w:t>sadvantage</w:t>
      </w:r>
      <w:r>
        <w:rPr>
          <w:color w:val="2A2A2A"/>
          <w:spacing w:val="-3"/>
          <w:w w:val="105"/>
          <w:sz w:val="17"/>
        </w:rPr>
        <w:t>,  </w:t>
      </w:r>
      <w:r>
        <w:rPr>
          <w:color w:val="030303"/>
          <w:w w:val="105"/>
          <w:sz w:val="17"/>
        </w:rPr>
        <w:t>etc.)</w:t>
      </w:r>
      <w:r>
        <w:rPr>
          <w:color w:val="2A2A2A"/>
          <w:w w:val="105"/>
          <w:sz w:val="17"/>
        </w:rPr>
        <w:t>"</w:t>
      </w:r>
      <w:r>
        <w:rPr>
          <w:color w:val="131313"/>
          <w:w w:val="105"/>
          <w:sz w:val="17"/>
        </w:rPr>
        <w:t> can </w:t>
      </w:r>
      <w:r>
        <w:rPr>
          <w:color w:val="030303"/>
          <w:w w:val="105"/>
          <w:sz w:val="17"/>
        </w:rPr>
        <w:t>be located in  terms of  </w:t>
      </w:r>
      <w:r>
        <w:rPr>
          <w:color w:val="131313"/>
          <w:w w:val="105"/>
          <w:sz w:val="17"/>
        </w:rPr>
        <w:t>"the conscious ego" </w:t>
      </w:r>
      <w:r>
        <w:rPr>
          <w:color w:val="030303"/>
          <w:w w:val="105"/>
          <w:sz w:val="17"/>
        </w:rPr>
        <w:t>[p.  </w:t>
      </w:r>
      <w:r>
        <w:rPr>
          <w:color w:val="030303"/>
          <w:spacing w:val="-6"/>
          <w:w w:val="105"/>
          <w:sz w:val="17"/>
        </w:rPr>
        <w:t>44</w:t>
      </w:r>
      <w:r>
        <w:rPr>
          <w:color w:val="2A2A2A"/>
          <w:spacing w:val="-6"/>
          <w:w w:val="105"/>
          <w:sz w:val="17"/>
        </w:rPr>
        <w:t>,</w:t>
      </w:r>
      <w:r>
        <w:rPr>
          <w:color w:val="2A2A2A"/>
          <w:w w:val="105"/>
          <w:sz w:val="17"/>
        </w:rPr>
        <w:t> </w:t>
      </w:r>
      <w:r>
        <w:rPr>
          <w:color w:val="131313"/>
          <w:w w:val="105"/>
          <w:sz w:val="17"/>
        </w:rPr>
        <w:t>216].</w:t>
      </w:r>
    </w:p>
    <w:p>
      <w:pPr>
        <w:pStyle w:val="BodyText"/>
        <w:spacing w:line="268" w:lineRule="auto"/>
        <w:ind w:left="127" w:right="108" w:firstLine="385"/>
        <w:jc w:val="both"/>
      </w:pPr>
      <w:r>
        <w:rPr>
          <w:color w:val="030303"/>
          <w:w w:val="110"/>
        </w:rPr>
        <w:t>Derrida</w:t>
      </w:r>
      <w:r>
        <w:rPr>
          <w:color w:val="030303"/>
          <w:spacing w:val="-25"/>
          <w:w w:val="110"/>
        </w:rPr>
        <w:t> </w:t>
      </w:r>
      <w:r>
        <w:rPr>
          <w:color w:val="2A2A2A"/>
          <w:w w:val="110"/>
        </w:rPr>
        <w:t>'s</w:t>
      </w:r>
      <w:r>
        <w:rPr>
          <w:color w:val="2A2A2A"/>
          <w:spacing w:val="-31"/>
          <w:w w:val="110"/>
        </w:rPr>
        <w:t> </w:t>
      </w:r>
      <w:r>
        <w:rPr>
          <w:color w:val="131313"/>
          <w:w w:val="110"/>
        </w:rPr>
        <w:t>work</w:t>
      </w:r>
      <w:r>
        <w:rPr>
          <w:color w:val="131313"/>
          <w:spacing w:val="-16"/>
          <w:w w:val="110"/>
        </w:rPr>
        <w:t> </w:t>
      </w:r>
      <w:r>
        <w:rPr>
          <w:color w:val="030303"/>
          <w:w w:val="110"/>
        </w:rPr>
        <w:t>is</w:t>
      </w:r>
      <w:r>
        <w:rPr>
          <w:color w:val="030303"/>
          <w:spacing w:val="-27"/>
          <w:w w:val="110"/>
        </w:rPr>
        <w:t> </w:t>
      </w:r>
      <w:r>
        <w:rPr>
          <w:color w:val="030303"/>
          <w:w w:val="110"/>
        </w:rPr>
        <w:t>deeply</w:t>
      </w:r>
      <w:r>
        <w:rPr>
          <w:color w:val="030303"/>
          <w:spacing w:val="-13"/>
          <w:w w:val="110"/>
        </w:rPr>
        <w:t> </w:t>
      </w:r>
      <w:r>
        <w:rPr>
          <w:color w:val="131313"/>
          <w:w w:val="110"/>
        </w:rPr>
        <w:t>marked</w:t>
      </w:r>
      <w:r>
        <w:rPr>
          <w:color w:val="131313"/>
          <w:spacing w:val="-14"/>
          <w:w w:val="110"/>
        </w:rPr>
        <w:t> </w:t>
      </w:r>
      <w:r>
        <w:rPr>
          <w:color w:val="030303"/>
          <w:w w:val="110"/>
        </w:rPr>
        <w:t>by</w:t>
      </w:r>
      <w:r>
        <w:rPr>
          <w:color w:val="030303"/>
          <w:spacing w:val="-21"/>
          <w:w w:val="110"/>
        </w:rPr>
        <w:t> </w:t>
      </w:r>
      <w:r>
        <w:rPr>
          <w:color w:val="030303"/>
          <w:w w:val="110"/>
        </w:rPr>
        <w:t>Freud:</w:t>
      </w:r>
      <w:r>
        <w:rPr>
          <w:color w:val="030303"/>
          <w:spacing w:val="-13"/>
          <w:w w:val="110"/>
        </w:rPr>
        <w:t> </w:t>
      </w:r>
      <w:r>
        <w:rPr>
          <w:color w:val="2A2A2A"/>
          <w:w w:val="110"/>
        </w:rPr>
        <w:t>"</w:t>
      </w:r>
      <w:r>
        <w:rPr>
          <w:color w:val="2A2A2A"/>
          <w:spacing w:val="-39"/>
          <w:w w:val="110"/>
        </w:rPr>
        <w:t> </w:t>
      </w:r>
      <w:r>
        <w:rPr>
          <w:color w:val="2A2A2A"/>
          <w:spacing w:val="5"/>
          <w:w w:val="110"/>
        </w:rPr>
        <w:t>i</w:t>
      </w:r>
      <w:r>
        <w:rPr>
          <w:color w:val="030303"/>
          <w:spacing w:val="5"/>
          <w:w w:val="110"/>
        </w:rPr>
        <w:t>n</w:t>
      </w:r>
      <w:r>
        <w:rPr>
          <w:color w:val="030303"/>
          <w:spacing w:val="-19"/>
          <w:w w:val="110"/>
        </w:rPr>
        <w:t> </w:t>
      </w:r>
      <w:r>
        <w:rPr>
          <w:color w:val="131313"/>
          <w:w w:val="110"/>
        </w:rPr>
        <w:t>as</w:t>
      </w:r>
      <w:r>
        <w:rPr>
          <w:color w:val="131313"/>
          <w:spacing w:val="-29"/>
          <w:w w:val="110"/>
        </w:rPr>
        <w:t> </w:t>
      </w:r>
      <w:r>
        <w:rPr>
          <w:color w:val="030303"/>
          <w:w w:val="110"/>
        </w:rPr>
        <w:t>much</w:t>
      </w:r>
      <w:r>
        <w:rPr>
          <w:color w:val="030303"/>
          <w:spacing w:val="-23"/>
          <w:w w:val="110"/>
        </w:rPr>
        <w:t> </w:t>
      </w:r>
      <w:r>
        <w:rPr>
          <w:color w:val="030303"/>
          <w:w w:val="110"/>
        </w:rPr>
        <w:t>as</w:t>
      </w:r>
      <w:r>
        <w:rPr>
          <w:color w:val="030303"/>
          <w:spacing w:val="-19"/>
          <w:w w:val="110"/>
        </w:rPr>
        <w:t> </w:t>
      </w:r>
      <w:r>
        <w:rPr>
          <w:color w:val="030303"/>
          <w:w w:val="110"/>
        </w:rPr>
        <w:t>it</w:t>
      </w:r>
      <w:r>
        <w:rPr>
          <w:color w:val="030303"/>
          <w:spacing w:val="-10"/>
          <w:w w:val="110"/>
        </w:rPr>
        <w:t> </w:t>
      </w:r>
      <w:r>
        <w:rPr>
          <w:color w:val="030303"/>
          <w:w w:val="110"/>
        </w:rPr>
        <w:t>touches</w:t>
      </w:r>
      <w:r>
        <w:rPr>
          <w:color w:val="030303"/>
          <w:spacing w:val="-18"/>
          <w:w w:val="110"/>
        </w:rPr>
        <w:t> </w:t>
      </w:r>
      <w:r>
        <w:rPr>
          <w:color w:val="131313"/>
          <w:w w:val="110"/>
        </w:rPr>
        <w:t>the</w:t>
      </w:r>
      <w:r>
        <w:rPr>
          <w:color w:val="131313"/>
          <w:spacing w:val="-20"/>
          <w:w w:val="110"/>
        </w:rPr>
        <w:t> </w:t>
      </w:r>
      <w:r>
        <w:rPr>
          <w:color w:val="030303"/>
          <w:w w:val="110"/>
        </w:rPr>
        <w:t>originary constitution </w:t>
      </w:r>
      <w:r>
        <w:rPr>
          <w:color w:val="131313"/>
          <w:w w:val="110"/>
        </w:rPr>
        <w:t>of objectivity and </w:t>
      </w:r>
      <w:r>
        <w:rPr>
          <w:color w:val="030303"/>
          <w:w w:val="110"/>
        </w:rPr>
        <w:t>of the value of the object </w:t>
      </w:r>
      <w:r>
        <w:rPr>
          <w:color w:val="2A2A2A"/>
          <w:w w:val="110"/>
        </w:rPr>
        <w:t>. </w:t>
      </w:r>
      <w:r>
        <w:rPr>
          <w:color w:val="4F4F4F"/>
          <w:w w:val="110"/>
        </w:rPr>
        <w:t>. </w:t>
      </w:r>
      <w:r>
        <w:rPr>
          <w:color w:val="030303"/>
          <w:w w:val="110"/>
        </w:rPr>
        <w:t>. psychoanalysis is not </w:t>
      </w:r>
      <w:r>
        <w:rPr>
          <w:color w:val="131313"/>
          <w:w w:val="110"/>
        </w:rPr>
        <w:t>a simple</w:t>
      </w:r>
      <w:r>
        <w:rPr>
          <w:color w:val="131313"/>
          <w:spacing w:val="-14"/>
          <w:w w:val="110"/>
        </w:rPr>
        <w:t> </w:t>
      </w:r>
      <w:r>
        <w:rPr>
          <w:color w:val="131313"/>
          <w:w w:val="110"/>
        </w:rPr>
        <w:t>regional</w:t>
      </w:r>
      <w:r>
        <w:rPr>
          <w:color w:val="131313"/>
          <w:spacing w:val="-9"/>
          <w:w w:val="110"/>
        </w:rPr>
        <w:t> </w:t>
      </w:r>
      <w:r>
        <w:rPr>
          <w:color w:val="030303"/>
          <w:w w:val="110"/>
        </w:rPr>
        <w:t>s</w:t>
      </w:r>
      <w:r>
        <w:rPr>
          <w:color w:val="2A2A2A"/>
          <w:w w:val="110"/>
        </w:rPr>
        <w:t>c</w:t>
      </w:r>
      <w:r>
        <w:rPr>
          <w:color w:val="2A2A2A"/>
          <w:spacing w:val="-37"/>
          <w:w w:val="110"/>
        </w:rPr>
        <w:t> </w:t>
      </w:r>
      <w:r>
        <w:rPr>
          <w:color w:val="030303"/>
          <w:w w:val="110"/>
        </w:rPr>
        <w:t>ienc</w:t>
      </w:r>
      <w:r>
        <w:rPr>
          <w:color w:val="030303"/>
          <w:spacing w:val="-18"/>
          <w:w w:val="110"/>
        </w:rPr>
        <w:t> </w:t>
      </w:r>
      <w:r>
        <w:rPr>
          <w:color w:val="2A2A2A"/>
          <w:w w:val="110"/>
        </w:rPr>
        <w:t>e"</w:t>
      </w:r>
      <w:r>
        <w:rPr>
          <w:color w:val="2A2A2A"/>
          <w:spacing w:val="-1"/>
          <w:w w:val="110"/>
        </w:rPr>
        <w:t> </w:t>
      </w:r>
      <w:r>
        <w:rPr>
          <w:i/>
          <w:color w:val="131313"/>
          <w:w w:val="110"/>
        </w:rPr>
        <w:t>[Grammato/ogy,</w:t>
      </w:r>
      <w:r>
        <w:rPr>
          <w:i/>
          <w:color w:val="131313"/>
          <w:spacing w:val="-9"/>
          <w:w w:val="110"/>
        </w:rPr>
        <w:t> </w:t>
      </w:r>
      <w:r>
        <w:rPr>
          <w:color w:val="131313"/>
          <w:w w:val="110"/>
        </w:rPr>
        <w:t>p.</w:t>
      </w:r>
      <w:r>
        <w:rPr>
          <w:color w:val="131313"/>
          <w:spacing w:val="-10"/>
          <w:w w:val="110"/>
        </w:rPr>
        <w:t> </w:t>
      </w:r>
      <w:r>
        <w:rPr>
          <w:color w:val="131313"/>
          <w:w w:val="110"/>
        </w:rPr>
        <w:t>88].</w:t>
      </w:r>
      <w:r>
        <w:rPr>
          <w:color w:val="131313"/>
          <w:spacing w:val="-9"/>
          <w:w w:val="110"/>
        </w:rPr>
        <w:t> </w:t>
      </w:r>
      <w:r>
        <w:rPr>
          <w:color w:val="030303"/>
          <w:w w:val="110"/>
        </w:rPr>
        <w:t>Indeed,</w:t>
      </w:r>
      <w:r>
        <w:rPr>
          <w:color w:val="030303"/>
          <w:spacing w:val="-7"/>
          <w:w w:val="110"/>
        </w:rPr>
        <w:t> </w:t>
      </w:r>
      <w:r>
        <w:rPr>
          <w:color w:val="030303"/>
          <w:w w:val="110"/>
        </w:rPr>
        <w:t>the</w:t>
      </w:r>
      <w:r>
        <w:rPr>
          <w:color w:val="030303"/>
          <w:spacing w:val="-12"/>
          <w:w w:val="110"/>
        </w:rPr>
        <w:t> </w:t>
      </w:r>
      <w:r>
        <w:rPr>
          <w:color w:val="030303"/>
          <w:w w:val="110"/>
        </w:rPr>
        <w:t>d</w:t>
      </w:r>
      <w:r>
        <w:rPr>
          <w:color w:val="2A2A2A"/>
          <w:w w:val="110"/>
        </w:rPr>
        <w:t>ebate</w:t>
      </w:r>
      <w:r>
        <w:rPr>
          <w:color w:val="2A2A2A"/>
          <w:spacing w:val="-20"/>
          <w:w w:val="110"/>
        </w:rPr>
        <w:t> </w:t>
      </w:r>
      <w:r>
        <w:rPr>
          <w:color w:val="131313"/>
          <w:w w:val="110"/>
        </w:rPr>
        <w:t>with</w:t>
      </w:r>
      <w:r>
        <w:rPr>
          <w:color w:val="131313"/>
          <w:spacing w:val="-14"/>
          <w:w w:val="110"/>
        </w:rPr>
        <w:t> </w:t>
      </w:r>
      <w:r>
        <w:rPr>
          <w:color w:val="131313"/>
          <w:w w:val="110"/>
        </w:rPr>
        <w:t>speech</w:t>
      </w:r>
      <w:r>
        <w:rPr>
          <w:color w:val="131313"/>
          <w:spacing w:val="-9"/>
          <w:w w:val="110"/>
        </w:rPr>
        <w:t> </w:t>
      </w:r>
      <w:r>
        <w:rPr>
          <w:color w:val="131313"/>
          <w:w w:val="110"/>
        </w:rPr>
        <w:t>act theory</w:t>
      </w:r>
      <w:r>
        <w:rPr>
          <w:color w:val="131313"/>
          <w:spacing w:val="-10"/>
          <w:w w:val="110"/>
        </w:rPr>
        <w:t> </w:t>
      </w:r>
      <w:r>
        <w:rPr>
          <w:color w:val="030303"/>
          <w:w w:val="110"/>
        </w:rPr>
        <w:t>r</w:t>
      </w:r>
      <w:r>
        <w:rPr>
          <w:color w:val="2A2A2A"/>
          <w:w w:val="110"/>
        </w:rPr>
        <w:t>e</w:t>
      </w:r>
      <w:r>
        <w:rPr>
          <w:color w:val="030303"/>
          <w:w w:val="110"/>
        </w:rPr>
        <w:t>lat</w:t>
      </w:r>
      <w:r>
        <w:rPr>
          <w:color w:val="2A2A2A"/>
          <w:w w:val="110"/>
        </w:rPr>
        <w:t>es</w:t>
      </w:r>
      <w:r>
        <w:rPr>
          <w:color w:val="2A2A2A"/>
          <w:spacing w:val="-24"/>
          <w:w w:val="110"/>
        </w:rPr>
        <w:t> </w:t>
      </w:r>
      <w:r>
        <w:rPr>
          <w:color w:val="131313"/>
          <w:w w:val="110"/>
        </w:rPr>
        <w:t>precisely</w:t>
      </w:r>
      <w:r>
        <w:rPr>
          <w:color w:val="131313"/>
          <w:spacing w:val="-9"/>
          <w:w w:val="110"/>
        </w:rPr>
        <w:t> </w:t>
      </w:r>
      <w:r>
        <w:rPr>
          <w:color w:val="030303"/>
          <w:w w:val="110"/>
        </w:rPr>
        <w:t>to</w:t>
      </w:r>
      <w:r>
        <w:rPr>
          <w:color w:val="030303"/>
          <w:spacing w:val="-6"/>
          <w:w w:val="110"/>
        </w:rPr>
        <w:t> </w:t>
      </w:r>
      <w:r>
        <w:rPr>
          <w:color w:val="030303"/>
          <w:w w:val="110"/>
        </w:rPr>
        <w:t>th</w:t>
      </w:r>
      <w:r>
        <w:rPr>
          <w:color w:val="030303"/>
          <w:spacing w:val="-38"/>
          <w:w w:val="110"/>
        </w:rPr>
        <w:t> </w:t>
      </w:r>
      <w:r>
        <w:rPr>
          <w:color w:val="2A2A2A"/>
          <w:w w:val="110"/>
        </w:rPr>
        <w:t>e</w:t>
      </w:r>
      <w:r>
        <w:rPr>
          <w:color w:val="2A2A2A"/>
          <w:spacing w:val="-20"/>
          <w:w w:val="110"/>
        </w:rPr>
        <w:t> </w:t>
      </w:r>
      <w:r>
        <w:rPr>
          <w:color w:val="131313"/>
          <w:w w:val="110"/>
        </w:rPr>
        <w:t>fact</w:t>
      </w:r>
      <w:r>
        <w:rPr>
          <w:color w:val="131313"/>
          <w:spacing w:val="-13"/>
          <w:w w:val="110"/>
        </w:rPr>
        <w:t> </w:t>
      </w:r>
      <w:r>
        <w:rPr>
          <w:color w:val="030303"/>
          <w:w w:val="110"/>
        </w:rPr>
        <w:t>that,</w:t>
      </w:r>
      <w:r>
        <w:rPr>
          <w:color w:val="030303"/>
          <w:spacing w:val="-18"/>
          <w:w w:val="110"/>
        </w:rPr>
        <w:t> </w:t>
      </w:r>
      <w:r>
        <w:rPr>
          <w:color w:val="030303"/>
          <w:spacing w:val="-5"/>
          <w:w w:val="110"/>
        </w:rPr>
        <w:t>wh</w:t>
      </w:r>
      <w:r>
        <w:rPr>
          <w:color w:val="2A2A2A"/>
          <w:spacing w:val="-5"/>
          <w:w w:val="110"/>
        </w:rPr>
        <w:t>e</w:t>
      </w:r>
      <w:r>
        <w:rPr>
          <w:color w:val="030303"/>
          <w:spacing w:val="-5"/>
          <w:w w:val="110"/>
        </w:rPr>
        <w:t>r</w:t>
      </w:r>
      <w:r>
        <w:rPr>
          <w:color w:val="2A2A2A"/>
          <w:spacing w:val="-5"/>
          <w:w w:val="110"/>
        </w:rPr>
        <w:t>eas</w:t>
      </w:r>
      <w:r>
        <w:rPr>
          <w:color w:val="2A2A2A"/>
          <w:spacing w:val="-18"/>
          <w:w w:val="110"/>
        </w:rPr>
        <w:t> </w:t>
      </w:r>
      <w:r>
        <w:rPr>
          <w:color w:val="030303"/>
          <w:w w:val="110"/>
        </w:rPr>
        <w:t>Hu</w:t>
      </w:r>
      <w:r>
        <w:rPr>
          <w:color w:val="030303"/>
          <w:spacing w:val="-16"/>
          <w:w w:val="110"/>
        </w:rPr>
        <w:t> </w:t>
      </w:r>
      <w:r>
        <w:rPr>
          <w:color w:val="2A2A2A"/>
          <w:w w:val="110"/>
        </w:rPr>
        <w:t>sse</w:t>
      </w:r>
      <w:r>
        <w:rPr>
          <w:color w:val="030303"/>
          <w:w w:val="110"/>
        </w:rPr>
        <w:t>rl,</w:t>
      </w:r>
      <w:r>
        <w:rPr>
          <w:color w:val="030303"/>
          <w:spacing w:val="-13"/>
          <w:w w:val="110"/>
        </w:rPr>
        <w:t> </w:t>
      </w:r>
      <w:r>
        <w:rPr>
          <w:color w:val="131313"/>
          <w:w w:val="110"/>
        </w:rPr>
        <w:t>seeing</w:t>
      </w:r>
      <w:r>
        <w:rPr>
          <w:color w:val="131313"/>
          <w:spacing w:val="-24"/>
          <w:w w:val="110"/>
        </w:rPr>
        <w:t> </w:t>
      </w:r>
      <w:r>
        <w:rPr>
          <w:color w:val="131313"/>
          <w:w w:val="110"/>
        </w:rPr>
        <w:t>the</w:t>
      </w:r>
      <w:r>
        <w:rPr>
          <w:color w:val="131313"/>
          <w:spacing w:val="-4"/>
          <w:w w:val="110"/>
        </w:rPr>
        <w:t> </w:t>
      </w:r>
      <w:r>
        <w:rPr>
          <w:color w:val="030303"/>
          <w:w w:val="110"/>
        </w:rPr>
        <w:t>irr</w:t>
      </w:r>
      <w:r>
        <w:rPr>
          <w:color w:val="2A2A2A"/>
          <w:w w:val="110"/>
        </w:rPr>
        <w:t>e</w:t>
      </w:r>
      <w:r>
        <w:rPr>
          <w:color w:val="030303"/>
          <w:w w:val="110"/>
        </w:rPr>
        <w:t>ducible</w:t>
      </w:r>
      <w:r>
        <w:rPr>
          <w:color w:val="030303"/>
          <w:spacing w:val="10"/>
          <w:w w:val="110"/>
        </w:rPr>
        <w:t> </w:t>
      </w:r>
      <w:r>
        <w:rPr>
          <w:color w:val="131313"/>
          <w:w w:val="110"/>
        </w:rPr>
        <w:t>crisis of</w:t>
      </w:r>
      <w:r>
        <w:rPr>
          <w:color w:val="131313"/>
          <w:spacing w:val="7"/>
          <w:w w:val="110"/>
        </w:rPr>
        <w:t> </w:t>
      </w:r>
      <w:r>
        <w:rPr>
          <w:color w:val="131313"/>
          <w:w w:val="110"/>
        </w:rPr>
        <w:t>the</w:t>
      </w:r>
      <w:r>
        <w:rPr>
          <w:color w:val="131313"/>
          <w:spacing w:val="5"/>
          <w:w w:val="110"/>
        </w:rPr>
        <w:t> </w:t>
      </w:r>
      <w:r>
        <w:rPr>
          <w:color w:val="030303"/>
          <w:w w:val="110"/>
        </w:rPr>
        <w:t>institut</w:t>
      </w:r>
      <w:r>
        <w:rPr>
          <w:color w:val="030303"/>
          <w:spacing w:val="28"/>
          <w:w w:val="110"/>
        </w:rPr>
        <w:t> </w:t>
      </w:r>
      <w:r>
        <w:rPr>
          <w:color w:val="2A2A2A"/>
          <w:spacing w:val="5"/>
          <w:w w:val="110"/>
        </w:rPr>
        <w:t>e</w:t>
      </w:r>
      <w:r>
        <w:rPr>
          <w:color w:val="030303"/>
          <w:spacing w:val="5"/>
          <w:w w:val="110"/>
        </w:rPr>
        <w:t>d</w:t>
      </w:r>
      <w:r>
        <w:rPr>
          <w:color w:val="030303"/>
          <w:spacing w:val="-3"/>
          <w:w w:val="110"/>
        </w:rPr>
        <w:t> </w:t>
      </w:r>
      <w:r>
        <w:rPr>
          <w:color w:val="131313"/>
          <w:w w:val="110"/>
        </w:rPr>
        <w:t>trace</w:t>
      </w:r>
      <w:r>
        <w:rPr>
          <w:color w:val="131313"/>
          <w:spacing w:val="-8"/>
          <w:w w:val="110"/>
        </w:rPr>
        <w:t> </w:t>
      </w:r>
      <w:r>
        <w:rPr>
          <w:color w:val="030303"/>
          <w:spacing w:val="1"/>
          <w:w w:val="110"/>
        </w:rPr>
        <w:t>in</w:t>
      </w:r>
      <w:r>
        <w:rPr>
          <w:color w:val="2A2A2A"/>
          <w:spacing w:val="1"/>
          <w:w w:val="110"/>
        </w:rPr>
        <w:t>scr</w:t>
      </w:r>
      <w:r>
        <w:rPr>
          <w:color w:val="2A2A2A"/>
          <w:spacing w:val="-34"/>
          <w:w w:val="110"/>
        </w:rPr>
        <w:t> </w:t>
      </w:r>
      <w:r>
        <w:rPr>
          <w:color w:val="030303"/>
          <w:w w:val="110"/>
        </w:rPr>
        <w:t>ib</w:t>
      </w:r>
      <w:r>
        <w:rPr>
          <w:color w:val="030303"/>
          <w:spacing w:val="-40"/>
          <w:w w:val="110"/>
        </w:rPr>
        <w:t> </w:t>
      </w:r>
      <w:r>
        <w:rPr>
          <w:color w:val="2A2A2A"/>
          <w:w w:val="110"/>
        </w:rPr>
        <w:t>ed</w:t>
      </w:r>
      <w:r>
        <w:rPr>
          <w:color w:val="2A2A2A"/>
          <w:spacing w:val="-5"/>
          <w:w w:val="110"/>
        </w:rPr>
        <w:t> </w:t>
      </w:r>
      <w:r>
        <w:rPr>
          <w:color w:val="030303"/>
          <w:w w:val="110"/>
        </w:rPr>
        <w:t>in</w:t>
      </w:r>
      <w:r>
        <w:rPr>
          <w:color w:val="030303"/>
          <w:spacing w:val="3"/>
          <w:w w:val="110"/>
        </w:rPr>
        <w:t> </w:t>
      </w:r>
      <w:r>
        <w:rPr>
          <w:color w:val="131313"/>
          <w:w w:val="110"/>
        </w:rPr>
        <w:t>the</w:t>
      </w:r>
      <w:r>
        <w:rPr>
          <w:color w:val="131313"/>
          <w:spacing w:val="-2"/>
          <w:w w:val="110"/>
        </w:rPr>
        <w:t> </w:t>
      </w:r>
      <w:r>
        <w:rPr>
          <w:color w:val="131313"/>
          <w:w w:val="110"/>
        </w:rPr>
        <w:t>sign,</w:t>
      </w:r>
      <w:r>
        <w:rPr>
          <w:color w:val="131313"/>
          <w:spacing w:val="3"/>
          <w:w w:val="110"/>
        </w:rPr>
        <w:t> </w:t>
      </w:r>
      <w:r>
        <w:rPr>
          <w:color w:val="030303"/>
          <w:w w:val="110"/>
        </w:rPr>
        <w:t>h</w:t>
      </w:r>
      <w:r>
        <w:rPr>
          <w:color w:val="2A2A2A"/>
          <w:w w:val="110"/>
        </w:rPr>
        <w:t>a</w:t>
      </w:r>
      <w:r>
        <w:rPr>
          <w:color w:val="030303"/>
          <w:w w:val="110"/>
        </w:rPr>
        <w:t>d</w:t>
      </w:r>
      <w:r>
        <w:rPr>
          <w:color w:val="030303"/>
          <w:spacing w:val="-5"/>
          <w:w w:val="110"/>
        </w:rPr>
        <w:t> </w:t>
      </w:r>
      <w:r>
        <w:rPr>
          <w:color w:val="2A2A2A"/>
          <w:w w:val="110"/>
        </w:rPr>
        <w:t>ca</w:t>
      </w:r>
      <w:r>
        <w:rPr>
          <w:color w:val="030303"/>
          <w:w w:val="110"/>
        </w:rPr>
        <w:t>r</w:t>
      </w:r>
      <w:r>
        <w:rPr>
          <w:color w:val="2A2A2A"/>
          <w:w w:val="110"/>
        </w:rPr>
        <w:t>ef</w:t>
      </w:r>
      <w:r>
        <w:rPr>
          <w:color w:val="030303"/>
          <w:w w:val="110"/>
        </w:rPr>
        <w:t>ull</w:t>
      </w:r>
      <w:r>
        <w:rPr>
          <w:color w:val="030303"/>
          <w:spacing w:val="-33"/>
          <w:w w:val="110"/>
        </w:rPr>
        <w:t> </w:t>
      </w:r>
      <w:r>
        <w:rPr>
          <w:color w:val="030303"/>
          <w:w w:val="110"/>
        </w:rPr>
        <w:t>y</w:t>
      </w:r>
      <w:r>
        <w:rPr>
          <w:color w:val="030303"/>
          <w:spacing w:val="-9"/>
          <w:w w:val="110"/>
        </w:rPr>
        <w:t> </w:t>
      </w:r>
      <w:r>
        <w:rPr>
          <w:color w:val="131313"/>
          <w:w w:val="110"/>
        </w:rPr>
        <w:t>written</w:t>
      </w:r>
      <w:r>
        <w:rPr>
          <w:color w:val="131313"/>
          <w:spacing w:val="-7"/>
          <w:w w:val="110"/>
        </w:rPr>
        <w:t> </w:t>
      </w:r>
      <w:r>
        <w:rPr>
          <w:color w:val="131313"/>
          <w:w w:val="110"/>
        </w:rPr>
        <w:t>psychology</w:t>
      </w:r>
      <w:r>
        <w:rPr>
          <w:color w:val="131313"/>
          <w:spacing w:val="-1"/>
          <w:w w:val="110"/>
        </w:rPr>
        <w:t> </w:t>
      </w:r>
      <w:r>
        <w:rPr>
          <w:color w:val="131313"/>
          <w:w w:val="110"/>
        </w:rPr>
        <w:t>out</w:t>
      </w:r>
      <w:r>
        <w:rPr>
          <w:color w:val="131313"/>
          <w:spacing w:val="5"/>
          <w:w w:val="110"/>
        </w:rPr>
        <w:t> </w:t>
      </w:r>
      <w:r>
        <w:rPr>
          <w:color w:val="131313"/>
          <w:w w:val="110"/>
        </w:rPr>
        <w:t>of phenomenology;</w:t>
      </w:r>
      <w:r>
        <w:rPr>
          <w:color w:val="131313"/>
          <w:spacing w:val="-33"/>
          <w:w w:val="110"/>
        </w:rPr>
        <w:t> </w:t>
      </w:r>
      <w:r>
        <w:rPr>
          <w:color w:val="131313"/>
          <w:w w:val="110"/>
        </w:rPr>
        <w:t>speech</w:t>
      </w:r>
      <w:r>
        <w:rPr>
          <w:color w:val="131313"/>
          <w:spacing w:val="-31"/>
          <w:w w:val="110"/>
        </w:rPr>
        <w:t> </w:t>
      </w:r>
      <w:r>
        <w:rPr>
          <w:color w:val="2A2A2A"/>
          <w:w w:val="110"/>
        </w:rPr>
        <w:t>act</w:t>
      </w:r>
      <w:r>
        <w:rPr>
          <w:color w:val="2A2A2A"/>
          <w:spacing w:val="-32"/>
          <w:w w:val="110"/>
        </w:rPr>
        <w:t> </w:t>
      </w:r>
      <w:r>
        <w:rPr>
          <w:color w:val="131313"/>
          <w:spacing w:val="-3"/>
          <w:w w:val="110"/>
        </w:rPr>
        <w:t>theory</w:t>
      </w:r>
      <w:r>
        <w:rPr>
          <w:color w:val="4F4F4F"/>
          <w:spacing w:val="-3"/>
          <w:w w:val="110"/>
        </w:rPr>
        <w:t>,</w:t>
      </w:r>
      <w:r>
        <w:rPr>
          <w:color w:val="4F4F4F"/>
          <w:spacing w:val="-27"/>
          <w:w w:val="110"/>
        </w:rPr>
        <w:t> </w:t>
      </w:r>
      <w:r>
        <w:rPr>
          <w:color w:val="131313"/>
          <w:w w:val="110"/>
        </w:rPr>
        <w:t>seemingly</w:t>
      </w:r>
      <w:r>
        <w:rPr>
          <w:color w:val="131313"/>
          <w:spacing w:val="-27"/>
          <w:w w:val="110"/>
        </w:rPr>
        <w:t> </w:t>
      </w:r>
      <w:r>
        <w:rPr>
          <w:color w:val="131313"/>
          <w:w w:val="110"/>
        </w:rPr>
        <w:t>introducing</w:t>
      </w:r>
      <w:r>
        <w:rPr>
          <w:color w:val="131313"/>
          <w:spacing w:val="-30"/>
          <w:w w:val="110"/>
        </w:rPr>
        <w:t> </w:t>
      </w:r>
      <w:r>
        <w:rPr>
          <w:color w:val="131313"/>
          <w:w w:val="110"/>
        </w:rPr>
        <w:t>issues</w:t>
      </w:r>
      <w:r>
        <w:rPr>
          <w:color w:val="131313"/>
          <w:spacing w:val="-30"/>
          <w:w w:val="110"/>
        </w:rPr>
        <w:t> </w:t>
      </w:r>
      <w:r>
        <w:rPr>
          <w:color w:val="2A2A2A"/>
          <w:spacing w:val="-3"/>
          <w:w w:val="110"/>
        </w:rPr>
        <w:t>s</w:t>
      </w:r>
      <w:r>
        <w:rPr>
          <w:color w:val="030303"/>
          <w:spacing w:val="-3"/>
          <w:w w:val="110"/>
        </w:rPr>
        <w:t>uch</w:t>
      </w:r>
      <w:r>
        <w:rPr>
          <w:color w:val="030303"/>
          <w:spacing w:val="-10"/>
          <w:w w:val="110"/>
        </w:rPr>
        <w:t> </w:t>
      </w:r>
      <w:r>
        <w:rPr>
          <w:color w:val="131313"/>
          <w:w w:val="110"/>
        </w:rPr>
        <w:t>as</w:t>
      </w:r>
      <w:r>
        <w:rPr>
          <w:color w:val="131313"/>
          <w:spacing w:val="-37"/>
          <w:w w:val="110"/>
        </w:rPr>
        <w:t> </w:t>
      </w:r>
      <w:r>
        <w:rPr>
          <w:color w:val="131313"/>
          <w:w w:val="110"/>
        </w:rPr>
        <w:t>situationality and </w:t>
      </w:r>
      <w:r>
        <w:rPr>
          <w:color w:val="030303"/>
          <w:w w:val="110"/>
        </w:rPr>
        <w:t>the human mind </w:t>
      </w:r>
      <w:r>
        <w:rPr>
          <w:color w:val="131313"/>
          <w:w w:val="110"/>
        </w:rPr>
        <w:t>into </w:t>
      </w:r>
      <w:r>
        <w:rPr>
          <w:color w:val="030303"/>
          <w:w w:val="110"/>
        </w:rPr>
        <w:t>the question of meaning</w:t>
      </w:r>
      <w:r>
        <w:rPr>
          <w:color w:val="2A2A2A"/>
          <w:w w:val="110"/>
        </w:rPr>
        <w:t>, </w:t>
      </w:r>
      <w:r>
        <w:rPr>
          <w:color w:val="030303"/>
          <w:w w:val="110"/>
        </w:rPr>
        <w:t>uses </w:t>
      </w:r>
      <w:r>
        <w:rPr>
          <w:color w:val="131313"/>
          <w:w w:val="110"/>
        </w:rPr>
        <w:t>an </w:t>
      </w:r>
      <w:r>
        <w:rPr>
          <w:color w:val="030303"/>
          <w:w w:val="110"/>
        </w:rPr>
        <w:t>intepretably </w:t>
      </w:r>
      <w:r>
        <w:rPr>
          <w:color w:val="131313"/>
          <w:w w:val="110"/>
        </w:rPr>
        <w:t>over-simple </w:t>
      </w:r>
      <w:r>
        <w:rPr>
          <w:color w:val="030303"/>
          <w:w w:val="110"/>
        </w:rPr>
        <w:t>model of both </w:t>
      </w:r>
      <w:r>
        <w:rPr>
          <w:color w:val="131313"/>
          <w:w w:val="110"/>
        </w:rPr>
        <w:t>situation and </w:t>
      </w:r>
      <w:r>
        <w:rPr>
          <w:color w:val="131313"/>
          <w:w w:val="115"/>
        </w:rPr>
        <w:t>mind-"a </w:t>
      </w:r>
      <w:r>
        <w:rPr>
          <w:color w:val="030303"/>
          <w:w w:val="110"/>
        </w:rPr>
        <w:t>psychology of language</w:t>
      </w:r>
      <w:r>
        <w:rPr>
          <w:color w:val="030303"/>
          <w:spacing w:val="-38"/>
          <w:w w:val="110"/>
        </w:rPr>
        <w:t> </w:t>
      </w:r>
      <w:r>
        <w:rPr>
          <w:color w:val="131313"/>
          <w:w w:val="110"/>
        </w:rPr>
        <w:t>(mechanistic, </w:t>
      </w:r>
      <w:r>
        <w:rPr>
          <w:color w:val="030303"/>
          <w:w w:val="110"/>
        </w:rPr>
        <w:t>associa-</w:t>
      </w:r>
    </w:p>
    <w:p>
      <w:pPr>
        <w:pStyle w:val="BodyText"/>
        <w:spacing w:before="2"/>
        <w:rPr>
          <w:sz w:val="11"/>
        </w:rPr>
      </w:pPr>
      <w:r>
        <w:rPr/>
        <w:pict>
          <v:line style="position:absolute;mso-position-horizontal-relative:page;mso-position-vertical-relative:paragraph;z-index:1120;mso-wrap-distance-left:0;mso-wrap-distance-right:0" from="56.033291pt,8.632577pt" to="174.537701pt,8.632577pt" stroked="true" strokeweight=".476879pt" strokecolor="#0f0f0f">
            <v:stroke dashstyle="solid"/>
            <w10:wrap type="topAndBottom"/>
          </v:line>
        </w:pict>
      </w:r>
    </w:p>
    <w:p>
      <w:pPr>
        <w:spacing w:line="247" w:lineRule="auto" w:before="26"/>
        <w:ind w:left="105" w:right="142" w:firstLine="184"/>
        <w:jc w:val="both"/>
        <w:rPr>
          <w:i/>
          <w:sz w:val="15"/>
        </w:rPr>
      </w:pPr>
      <w:r>
        <w:rPr>
          <w:rFonts w:ascii="Times New Roman"/>
          <w:color w:val="2A2A2A"/>
          <w:sz w:val="11"/>
        </w:rPr>
        <w:t>S </w:t>
      </w:r>
      <w:r>
        <w:rPr>
          <w:rFonts w:ascii="Times New Roman"/>
          <w:color w:val="131313"/>
          <w:sz w:val="11"/>
        </w:rPr>
        <w:t>/ </w:t>
      </w:r>
      <w:r>
        <w:rPr>
          <w:i/>
          <w:color w:val="131313"/>
          <w:sz w:val="15"/>
        </w:rPr>
        <w:t>used my customary feminine pronoun  </w:t>
      </w:r>
      <w:r>
        <w:rPr>
          <w:i/>
          <w:color w:val="030303"/>
          <w:sz w:val="15"/>
        </w:rPr>
        <w:t>here </w:t>
      </w:r>
      <w:r>
        <w:rPr>
          <w:i/>
          <w:color w:val="131313"/>
          <w:sz w:val="15"/>
        </w:rPr>
        <w:t>because  </w:t>
      </w:r>
      <w:r>
        <w:rPr>
          <w:i/>
          <w:color w:val="030303"/>
          <w:sz w:val="15"/>
        </w:rPr>
        <w:t>I  </w:t>
      </w:r>
      <w:r>
        <w:rPr>
          <w:i/>
          <w:color w:val="131313"/>
          <w:sz w:val="15"/>
        </w:rPr>
        <w:t>think </w:t>
      </w:r>
      <w:r>
        <w:rPr>
          <w:i/>
          <w:color w:val="2A2A2A"/>
          <w:sz w:val="15"/>
        </w:rPr>
        <w:t>of  </w:t>
      </w:r>
      <w:r>
        <w:rPr>
          <w:i/>
          <w:color w:val="131313"/>
          <w:sz w:val="15"/>
        </w:rPr>
        <w:t>the writer  </w:t>
      </w:r>
      <w:r>
        <w:rPr>
          <w:i/>
          <w:color w:val="4F4F4F"/>
          <w:sz w:val="15"/>
        </w:rPr>
        <w:t>,  </w:t>
      </w:r>
      <w:r>
        <w:rPr>
          <w:i/>
          <w:color w:val="2A2A2A"/>
          <w:sz w:val="15"/>
        </w:rPr>
        <w:t>c </w:t>
      </w:r>
      <w:r>
        <w:rPr>
          <w:i/>
          <w:color w:val="030303"/>
          <w:sz w:val="15"/>
        </w:rPr>
        <w:t>ritic  </w:t>
      </w:r>
      <w:r>
        <w:rPr>
          <w:i/>
          <w:color w:val="727272"/>
          <w:sz w:val="15"/>
        </w:rPr>
        <w:t>,  </w:t>
      </w:r>
      <w:r>
        <w:rPr>
          <w:i/>
          <w:color w:val="131313"/>
          <w:sz w:val="15"/>
        </w:rPr>
        <w:t>philosopher and the like </w:t>
      </w:r>
      <w:r>
        <w:rPr>
          <w:i/>
          <w:color w:val="2A2A2A"/>
          <w:sz w:val="15"/>
        </w:rPr>
        <w:t>as </w:t>
      </w:r>
      <w:r>
        <w:rPr>
          <w:i/>
          <w:color w:val="727272"/>
          <w:sz w:val="15"/>
        </w:rPr>
        <w:t>" </w:t>
      </w:r>
      <w:r>
        <w:rPr>
          <w:i/>
          <w:color w:val="131313"/>
          <w:sz w:val="15"/>
        </w:rPr>
        <w:t>b eing </w:t>
      </w:r>
      <w:r>
        <w:rPr>
          <w:i/>
          <w:color w:val="030303"/>
          <w:sz w:val="15"/>
        </w:rPr>
        <w:t>li k</w:t>
      </w:r>
      <w:r>
        <w:rPr>
          <w:i/>
          <w:color w:val="2A2A2A"/>
          <w:sz w:val="15"/>
        </w:rPr>
        <w:t>e </w:t>
      </w:r>
      <w:r>
        <w:rPr>
          <w:i/>
          <w:color w:val="131313"/>
          <w:sz w:val="15"/>
        </w:rPr>
        <w:t>m ysel f.</w:t>
      </w:r>
      <w:r>
        <w:rPr>
          <w:i/>
          <w:color w:val="4F4F4F"/>
          <w:sz w:val="15"/>
        </w:rPr>
        <w:t>" </w:t>
      </w:r>
      <w:r>
        <w:rPr>
          <w:i/>
          <w:color w:val="131313"/>
          <w:sz w:val="15"/>
        </w:rPr>
        <w:t>But </w:t>
      </w:r>
      <w:r>
        <w:rPr>
          <w:i/>
          <w:color w:val="030303"/>
          <w:sz w:val="15"/>
        </w:rPr>
        <w:t>th</w:t>
      </w:r>
      <w:r>
        <w:rPr>
          <w:i/>
          <w:color w:val="2A2A2A"/>
          <w:sz w:val="15"/>
        </w:rPr>
        <w:t>e </w:t>
      </w:r>
      <w:r>
        <w:rPr>
          <w:i/>
          <w:color w:val="030303"/>
          <w:sz w:val="15"/>
        </w:rPr>
        <w:t>r</w:t>
      </w:r>
      <w:r>
        <w:rPr>
          <w:i/>
          <w:color w:val="2A2A2A"/>
          <w:sz w:val="15"/>
        </w:rPr>
        <w:t>easo </w:t>
      </w:r>
      <w:r>
        <w:rPr>
          <w:i/>
          <w:color w:val="030303"/>
          <w:sz w:val="15"/>
        </w:rPr>
        <w:t>n </w:t>
      </w:r>
      <w:r>
        <w:rPr>
          <w:i/>
          <w:color w:val="131313"/>
          <w:sz w:val="15"/>
        </w:rPr>
        <w:t>why Derrida  </w:t>
      </w:r>
      <w:r>
        <w:rPr>
          <w:i/>
          <w:color w:val="030303"/>
          <w:sz w:val="15"/>
        </w:rPr>
        <w:t>link </w:t>
      </w:r>
      <w:r>
        <w:rPr>
          <w:i/>
          <w:color w:val="2A2A2A"/>
          <w:sz w:val="15"/>
        </w:rPr>
        <w:t>s </w:t>
      </w:r>
      <w:r>
        <w:rPr>
          <w:i/>
          <w:color w:val="131313"/>
          <w:sz w:val="15"/>
        </w:rPr>
        <w:t>(the historical  position  of) wom</w:t>
      </w:r>
      <w:r>
        <w:rPr>
          <w:i/>
          <w:color w:val="3D3D3D"/>
          <w:sz w:val="15"/>
        </w:rPr>
        <w:t>e</w:t>
      </w:r>
      <w:r>
        <w:rPr>
          <w:i/>
          <w:color w:val="030303"/>
          <w:sz w:val="15"/>
        </w:rPr>
        <w:t>n </w:t>
      </w:r>
      <w:r>
        <w:rPr>
          <w:i/>
          <w:color w:val="131313"/>
          <w:sz w:val="15"/>
        </w:rPr>
        <w:t>with writing became immediately </w:t>
      </w:r>
      <w:r>
        <w:rPr>
          <w:i/>
          <w:color w:val="2A2A2A"/>
          <w:sz w:val="15"/>
        </w:rPr>
        <w:t>appa </w:t>
      </w:r>
      <w:r>
        <w:rPr>
          <w:i/>
          <w:color w:val="030303"/>
          <w:sz w:val="15"/>
        </w:rPr>
        <w:t>r</w:t>
      </w:r>
      <w:r>
        <w:rPr>
          <w:i/>
          <w:color w:val="2A2A2A"/>
          <w:sz w:val="15"/>
        </w:rPr>
        <w:t>ent. S</w:t>
      </w:r>
      <w:r>
        <w:rPr>
          <w:i/>
          <w:color w:val="030303"/>
          <w:sz w:val="15"/>
        </w:rPr>
        <w:t>i n</w:t>
      </w:r>
      <w:r>
        <w:rPr>
          <w:i/>
          <w:color w:val="2A2A2A"/>
          <w:sz w:val="15"/>
        </w:rPr>
        <w:t>ce </w:t>
      </w:r>
      <w:r>
        <w:rPr>
          <w:i/>
          <w:color w:val="131313"/>
          <w:sz w:val="15"/>
        </w:rPr>
        <w:t>woman  </w:t>
      </w:r>
      <w:r>
        <w:rPr>
          <w:color w:val="030303"/>
          <w:sz w:val="15"/>
        </w:rPr>
        <w:t>i</w:t>
      </w:r>
      <w:r>
        <w:rPr>
          <w:color w:val="2A2A2A"/>
          <w:sz w:val="15"/>
        </w:rPr>
        <w:t>s </w:t>
      </w:r>
      <w:r>
        <w:rPr>
          <w:i/>
          <w:color w:val="2A2A2A"/>
          <w:sz w:val="15"/>
        </w:rPr>
        <w:t>co nst </w:t>
      </w:r>
      <w:r>
        <w:rPr>
          <w:i/>
          <w:color w:val="030303"/>
          <w:sz w:val="15"/>
        </w:rPr>
        <w:t>itut  </w:t>
      </w:r>
      <w:r>
        <w:rPr>
          <w:i/>
          <w:color w:val="2A2A2A"/>
          <w:sz w:val="15"/>
        </w:rPr>
        <w:t>ed  </w:t>
      </w:r>
      <w:r>
        <w:rPr>
          <w:i/>
          <w:color w:val="131313"/>
          <w:sz w:val="15"/>
        </w:rPr>
        <w:t>as  </w:t>
      </w:r>
      <w:r>
        <w:rPr>
          <w:i/>
          <w:color w:val="030303"/>
          <w:sz w:val="15"/>
        </w:rPr>
        <w:t>th </w:t>
      </w:r>
      <w:r>
        <w:rPr>
          <w:i/>
          <w:color w:val="2A2A2A"/>
          <w:sz w:val="15"/>
        </w:rPr>
        <w:t>e  </w:t>
      </w:r>
      <w:r>
        <w:rPr>
          <w:i/>
          <w:color w:val="030303"/>
          <w:sz w:val="15"/>
        </w:rPr>
        <w:t>l</w:t>
      </w:r>
      <w:r>
        <w:rPr>
          <w:i/>
          <w:color w:val="2A2A2A"/>
          <w:sz w:val="15"/>
        </w:rPr>
        <w:t>ega </w:t>
      </w:r>
      <w:r>
        <w:rPr>
          <w:i/>
          <w:color w:val="030303"/>
          <w:sz w:val="15"/>
        </w:rPr>
        <w:t>l </w:t>
      </w:r>
      <w:r>
        <w:rPr>
          <w:color w:val="131313"/>
          <w:sz w:val="15"/>
        </w:rPr>
        <w:t>object </w:t>
      </w:r>
      <w:r>
        <w:rPr>
          <w:i/>
          <w:color w:val="2A2A2A"/>
          <w:sz w:val="15"/>
        </w:rPr>
        <w:t>of  </w:t>
      </w:r>
      <w:r>
        <w:rPr>
          <w:i/>
          <w:color w:val="3D3D3D"/>
          <w:sz w:val="15"/>
        </w:rPr>
        <w:t>e</w:t>
      </w:r>
      <w:r>
        <w:rPr>
          <w:i/>
          <w:color w:val="131313"/>
          <w:sz w:val="15"/>
        </w:rPr>
        <w:t>xch ange,  as </w:t>
      </w:r>
      <w:r>
        <w:rPr>
          <w:i/>
          <w:color w:val="2A2A2A"/>
          <w:sz w:val="15"/>
        </w:rPr>
        <w:t>ev</w:t>
      </w:r>
      <w:r>
        <w:rPr>
          <w:i/>
          <w:color w:val="030303"/>
          <w:sz w:val="15"/>
        </w:rPr>
        <w:t>id</w:t>
      </w:r>
      <w:r>
        <w:rPr>
          <w:i/>
          <w:color w:val="2A2A2A"/>
          <w:sz w:val="15"/>
        </w:rPr>
        <w:t>enced  </w:t>
      </w:r>
      <w:r>
        <w:rPr>
          <w:i/>
          <w:color w:val="131313"/>
          <w:sz w:val="15"/>
        </w:rPr>
        <w:t>by  </w:t>
      </w:r>
      <w:r>
        <w:rPr>
          <w:i/>
          <w:color w:val="030303"/>
          <w:sz w:val="15"/>
        </w:rPr>
        <w:t>h</w:t>
      </w:r>
      <w:r>
        <w:rPr>
          <w:i/>
          <w:color w:val="2A2A2A"/>
          <w:sz w:val="15"/>
        </w:rPr>
        <w:t>e</w:t>
      </w:r>
      <w:r>
        <w:rPr>
          <w:i/>
          <w:color w:val="030303"/>
          <w:sz w:val="15"/>
        </w:rPr>
        <w:t>r  </w:t>
      </w:r>
      <w:r>
        <w:rPr>
          <w:i/>
          <w:color w:val="2A2A2A"/>
          <w:sz w:val="15"/>
        </w:rPr>
        <w:t>so </w:t>
      </w:r>
      <w:r>
        <w:rPr>
          <w:i/>
          <w:color w:val="030303"/>
          <w:sz w:val="15"/>
        </w:rPr>
        <w:t>-call </w:t>
      </w:r>
      <w:r>
        <w:rPr>
          <w:i/>
          <w:color w:val="2A2A2A"/>
          <w:sz w:val="15"/>
        </w:rPr>
        <w:t>ed  </w:t>
      </w:r>
      <w:r>
        <w:rPr>
          <w:i/>
          <w:color w:val="131313"/>
          <w:sz w:val="15"/>
        </w:rPr>
        <w:t>proper  </w:t>
      </w:r>
      <w:r>
        <w:rPr>
          <w:i/>
          <w:color w:val="030303"/>
          <w:sz w:val="15"/>
        </w:rPr>
        <w:t>nam</w:t>
      </w:r>
      <w:r>
        <w:rPr>
          <w:i/>
          <w:color w:val="2A2A2A"/>
          <w:sz w:val="15"/>
        </w:rPr>
        <w:t>e(s),  </w:t>
      </w:r>
      <w:r>
        <w:rPr>
          <w:i/>
          <w:color w:val="131313"/>
          <w:sz w:val="15"/>
        </w:rPr>
        <w:t>it  </w:t>
      </w:r>
      <w:r>
        <w:rPr>
          <w:color w:val="131313"/>
          <w:sz w:val="15"/>
        </w:rPr>
        <w:t>is </w:t>
      </w:r>
      <w:r>
        <w:rPr>
          <w:i/>
          <w:color w:val="131313"/>
          <w:sz w:val="15"/>
        </w:rPr>
        <w:t>indeed  </w:t>
      </w:r>
      <w:r>
        <w:rPr>
          <w:i/>
          <w:color w:val="030303"/>
          <w:sz w:val="15"/>
        </w:rPr>
        <w:t>in  </w:t>
      </w:r>
      <w:r>
        <w:rPr>
          <w:i/>
          <w:color w:val="131313"/>
          <w:sz w:val="15"/>
        </w:rPr>
        <w:t>the </w:t>
      </w:r>
      <w:r>
        <w:rPr>
          <w:i/>
          <w:color w:val="030303"/>
          <w:sz w:val="15"/>
        </w:rPr>
        <w:t>h</w:t>
      </w:r>
      <w:r>
        <w:rPr>
          <w:i/>
          <w:color w:val="2A2A2A"/>
          <w:sz w:val="15"/>
        </w:rPr>
        <w:t>ouse  of </w:t>
      </w:r>
      <w:r>
        <w:rPr>
          <w:i/>
          <w:color w:val="131313"/>
          <w:sz w:val="15"/>
        </w:rPr>
        <w:t>her (legal) intention that </w:t>
      </w:r>
      <w:r>
        <w:rPr>
          <w:i/>
          <w:color w:val="2A2A2A"/>
          <w:sz w:val="15"/>
        </w:rPr>
        <w:t>s</w:t>
      </w:r>
      <w:r>
        <w:rPr>
          <w:i/>
          <w:color w:val="030303"/>
          <w:sz w:val="15"/>
        </w:rPr>
        <w:t>h</w:t>
      </w:r>
      <w:r>
        <w:rPr>
          <w:i/>
          <w:color w:val="3D3D3D"/>
          <w:sz w:val="15"/>
        </w:rPr>
        <w:t>e  </w:t>
      </w:r>
      <w:r>
        <w:rPr>
          <w:i/>
          <w:color w:val="131313"/>
          <w:sz w:val="15"/>
        </w:rPr>
        <w:t>is  by  definition  to  be  invested  by  other  </w:t>
      </w:r>
      <w:r>
        <w:rPr>
          <w:i/>
          <w:color w:val="2A2A2A"/>
          <w:sz w:val="15"/>
        </w:rPr>
        <w:t>se </w:t>
      </w:r>
      <w:r>
        <w:rPr>
          <w:i/>
          <w:color w:val="030303"/>
          <w:sz w:val="15"/>
        </w:rPr>
        <w:t>l </w:t>
      </w:r>
      <w:r>
        <w:rPr>
          <w:i/>
          <w:color w:val="2A2A2A"/>
          <w:sz w:val="15"/>
        </w:rPr>
        <w:t>f </w:t>
      </w:r>
      <w:r>
        <w:rPr>
          <w:i/>
          <w:color w:val="030303"/>
          <w:sz w:val="15"/>
        </w:rPr>
        <w:t>ho </w:t>
      </w:r>
      <w:r>
        <w:rPr>
          <w:i/>
          <w:color w:val="2A2A2A"/>
          <w:sz w:val="15"/>
        </w:rPr>
        <w:t>ods  </w:t>
      </w:r>
      <w:r>
        <w:rPr>
          <w:i/>
          <w:color w:val="131313"/>
          <w:sz w:val="15"/>
        </w:rPr>
        <w:t>in  turn  </w:t>
      </w:r>
      <w:r>
        <w:rPr>
          <w:color w:val="131313"/>
          <w:sz w:val="15"/>
        </w:rPr>
        <w:t>[see </w:t>
      </w:r>
      <w:r>
        <w:rPr>
          <w:i/>
          <w:color w:val="131313"/>
          <w:sz w:val="15"/>
        </w:rPr>
        <w:t>Claude  </w:t>
      </w:r>
      <w:r>
        <w:rPr>
          <w:i/>
          <w:color w:val="030303"/>
          <w:sz w:val="15"/>
        </w:rPr>
        <w:t>Levi-Strau  </w:t>
      </w:r>
      <w:r>
        <w:rPr>
          <w:i/>
          <w:color w:val="2A2A2A"/>
          <w:sz w:val="15"/>
        </w:rPr>
        <w:t>ss,  </w:t>
      </w:r>
      <w:r>
        <w:rPr>
          <w:color w:val="131313"/>
          <w:sz w:val="15"/>
        </w:rPr>
        <w:t>Structuralist  Anthropology,  </w:t>
      </w:r>
      <w:r>
        <w:rPr>
          <w:i/>
          <w:color w:val="030303"/>
          <w:sz w:val="15"/>
        </w:rPr>
        <w:t>tr</w:t>
      </w:r>
      <w:r>
        <w:rPr>
          <w:i/>
          <w:color w:val="2A2A2A"/>
          <w:sz w:val="15"/>
        </w:rPr>
        <w:t>.  </w:t>
      </w:r>
      <w:r>
        <w:rPr>
          <w:i/>
          <w:color w:val="131313"/>
          <w:sz w:val="15"/>
        </w:rPr>
        <w:t>Claire  Jacobson  and  Brooke  Grundfest Schoepf (New York: </w:t>
      </w:r>
      <w:r>
        <w:rPr>
          <w:i/>
          <w:color w:val="030303"/>
          <w:sz w:val="15"/>
        </w:rPr>
        <w:t>Ba</w:t>
      </w:r>
      <w:r>
        <w:rPr>
          <w:i/>
          <w:color w:val="2A2A2A"/>
          <w:sz w:val="15"/>
        </w:rPr>
        <w:t>s</w:t>
      </w:r>
      <w:r>
        <w:rPr>
          <w:i/>
          <w:color w:val="030303"/>
          <w:sz w:val="15"/>
        </w:rPr>
        <w:t>ic  Books </w:t>
      </w:r>
      <w:r>
        <w:rPr>
          <w:i/>
          <w:color w:val="2A2A2A"/>
          <w:sz w:val="15"/>
        </w:rPr>
        <w:t>,  </w:t>
      </w:r>
      <w:r>
        <w:rPr>
          <w:i/>
          <w:color w:val="030303"/>
          <w:sz w:val="15"/>
        </w:rPr>
        <w:t>196 3 </w:t>
      </w:r>
      <w:r>
        <w:rPr>
          <w:i/>
          <w:color w:val="2A2A2A"/>
          <w:sz w:val="15"/>
        </w:rPr>
        <w:t>)</w:t>
      </w:r>
      <w:r>
        <w:rPr>
          <w:i/>
          <w:color w:val="4F4F4F"/>
          <w:sz w:val="15"/>
        </w:rPr>
        <w:t>,  </w:t>
      </w:r>
      <w:r>
        <w:rPr>
          <w:i/>
          <w:color w:val="030303"/>
          <w:sz w:val="15"/>
        </w:rPr>
        <w:t>pp. </w:t>
      </w:r>
      <w:r>
        <w:rPr>
          <w:i/>
          <w:color w:val="131313"/>
          <w:sz w:val="15"/>
        </w:rPr>
        <w:t>61-62 and  passi m</w:t>
      </w:r>
      <w:r>
        <w:rPr>
          <w:i/>
          <w:color w:val="4F4F4F"/>
          <w:sz w:val="15"/>
        </w:rPr>
        <w:t>;  </w:t>
      </w:r>
      <w:r>
        <w:rPr>
          <w:i/>
          <w:color w:val="030303"/>
          <w:sz w:val="15"/>
        </w:rPr>
        <w:t>Levi-St rauss</w:t>
      </w:r>
      <w:r>
        <w:rPr>
          <w:i/>
          <w:color w:val="2A2A2A"/>
          <w:sz w:val="15"/>
        </w:rPr>
        <w:t>'s </w:t>
      </w:r>
      <w:r>
        <w:rPr>
          <w:i/>
          <w:color w:val="030303"/>
          <w:sz w:val="15"/>
        </w:rPr>
        <w:t>disavowal  </w:t>
      </w:r>
      <w:r>
        <w:rPr>
          <w:i/>
          <w:color w:val="131313"/>
          <w:sz w:val="15"/>
        </w:rPr>
        <w:t>of  </w:t>
      </w:r>
      <w:r>
        <w:rPr>
          <w:i/>
          <w:color w:val="030303"/>
          <w:sz w:val="15"/>
        </w:rPr>
        <w:t>his </w:t>
      </w:r>
      <w:r>
        <w:rPr>
          <w:i/>
          <w:color w:val="131313"/>
          <w:sz w:val="15"/>
        </w:rPr>
        <w:t>own  sexism  is  </w:t>
      </w:r>
      <w:r>
        <w:rPr>
          <w:i/>
          <w:color w:val="030303"/>
          <w:sz w:val="15"/>
        </w:rPr>
        <w:t>int </w:t>
      </w:r>
      <w:r>
        <w:rPr>
          <w:i/>
          <w:color w:val="2A2A2A"/>
          <w:sz w:val="15"/>
        </w:rPr>
        <w:t>e</w:t>
      </w:r>
      <w:r>
        <w:rPr>
          <w:i/>
          <w:color w:val="030303"/>
          <w:sz w:val="15"/>
        </w:rPr>
        <w:t>rpr </w:t>
      </w:r>
      <w:r>
        <w:rPr>
          <w:i/>
          <w:color w:val="2A2A2A"/>
          <w:sz w:val="15"/>
        </w:rPr>
        <w:t>e </w:t>
      </w:r>
      <w:r>
        <w:rPr>
          <w:i/>
          <w:color w:val="030303"/>
          <w:sz w:val="15"/>
        </w:rPr>
        <w:t>table </w:t>
      </w:r>
      <w:r>
        <w:rPr>
          <w:i/>
          <w:color w:val="2A2A2A"/>
          <w:sz w:val="15"/>
        </w:rPr>
        <w:t>;  </w:t>
      </w:r>
      <w:r>
        <w:rPr>
          <w:i/>
          <w:color w:val="030303"/>
          <w:sz w:val="15"/>
        </w:rPr>
        <w:t>Jack  </w:t>
      </w:r>
      <w:r>
        <w:rPr>
          <w:i/>
          <w:color w:val="131313"/>
          <w:sz w:val="15"/>
        </w:rPr>
        <w:t>Good y</w:t>
      </w:r>
      <w:r>
        <w:rPr>
          <w:i/>
          <w:color w:val="4F4F4F"/>
          <w:sz w:val="15"/>
        </w:rPr>
        <w:t>, </w:t>
      </w:r>
      <w:r>
        <w:rPr>
          <w:color w:val="030303"/>
          <w:sz w:val="15"/>
        </w:rPr>
        <w:t>Production  </w:t>
      </w:r>
      <w:r>
        <w:rPr>
          <w:color w:val="131313"/>
          <w:sz w:val="15"/>
        </w:rPr>
        <w:t>and </w:t>
      </w:r>
      <w:r>
        <w:rPr>
          <w:color w:val="030303"/>
          <w:sz w:val="15"/>
        </w:rPr>
        <w:t>R</w:t>
      </w:r>
      <w:r>
        <w:rPr>
          <w:color w:val="2A2A2A"/>
          <w:sz w:val="15"/>
        </w:rPr>
        <w:t>e</w:t>
      </w:r>
      <w:r>
        <w:rPr>
          <w:color w:val="030303"/>
          <w:sz w:val="15"/>
        </w:rPr>
        <w:t>production:     </w:t>
      </w:r>
      <w:r>
        <w:rPr>
          <w:color w:val="131313"/>
          <w:sz w:val="15"/>
        </w:rPr>
        <w:t>A Comparative  </w:t>
      </w:r>
      <w:r>
        <w:rPr>
          <w:color w:val="030303"/>
          <w:sz w:val="15"/>
        </w:rPr>
        <w:t>Study </w:t>
      </w:r>
      <w:r>
        <w:rPr>
          <w:color w:val="131313"/>
          <w:sz w:val="15"/>
        </w:rPr>
        <w:t>of   </w:t>
      </w:r>
      <w:r>
        <w:rPr>
          <w:color w:val="030303"/>
          <w:sz w:val="15"/>
        </w:rPr>
        <w:t>th</w:t>
      </w:r>
      <w:r>
        <w:rPr>
          <w:color w:val="2A2A2A"/>
          <w:sz w:val="15"/>
        </w:rPr>
        <w:t>e  </w:t>
      </w:r>
      <w:r>
        <w:rPr>
          <w:color w:val="030303"/>
          <w:sz w:val="15"/>
        </w:rPr>
        <w:t>Domestic   Domain  </w:t>
      </w:r>
      <w:r>
        <w:rPr>
          <w:i/>
          <w:color w:val="131313"/>
          <w:sz w:val="15"/>
        </w:rPr>
        <w:t>(Cambridge  </w:t>
      </w:r>
      <w:r>
        <w:rPr>
          <w:i/>
          <w:color w:val="3D3D3D"/>
          <w:sz w:val="15"/>
        </w:rPr>
        <w:t>:  </w:t>
      </w:r>
      <w:r>
        <w:rPr>
          <w:i/>
          <w:color w:val="131313"/>
          <w:sz w:val="15"/>
        </w:rPr>
        <w:t>Cambridge  Univ </w:t>
      </w:r>
      <w:r>
        <w:rPr>
          <w:i/>
          <w:color w:val="3D3D3D"/>
          <w:sz w:val="15"/>
        </w:rPr>
        <w:t>.  </w:t>
      </w:r>
      <w:r>
        <w:rPr>
          <w:i/>
          <w:color w:val="030303"/>
          <w:sz w:val="15"/>
        </w:rPr>
        <w:t>Pr</w:t>
      </w:r>
      <w:r>
        <w:rPr>
          <w:i/>
          <w:color w:val="2A2A2A"/>
          <w:sz w:val="15"/>
        </w:rPr>
        <w:t>ess,   </w:t>
      </w:r>
      <w:r>
        <w:rPr>
          <w:i/>
          <w:color w:val="030303"/>
          <w:sz w:val="15"/>
        </w:rPr>
        <w:t>1979  )</w:t>
      </w:r>
      <w:r>
        <w:rPr>
          <w:i/>
          <w:color w:val="2A2A2A"/>
          <w:sz w:val="15"/>
        </w:rPr>
        <w:t>;  </w:t>
      </w:r>
      <w:r>
        <w:rPr>
          <w:i/>
          <w:color w:val="131313"/>
          <w:sz w:val="15"/>
        </w:rPr>
        <w:t>and  </w:t>
      </w:r>
      <w:r>
        <w:rPr>
          <w:i/>
          <w:color w:val="030303"/>
          <w:sz w:val="15"/>
        </w:rPr>
        <w:t>Lesl e</w:t>
      </w:r>
      <w:r>
        <w:rPr>
          <w:i/>
          <w:color w:val="2A2A2A"/>
          <w:sz w:val="15"/>
        </w:rPr>
        <w:t>y  Ca</w:t>
      </w:r>
      <w:r>
        <w:rPr>
          <w:i/>
          <w:color w:val="030303"/>
          <w:sz w:val="15"/>
        </w:rPr>
        <w:t>ldwell  </w:t>
      </w:r>
      <w:r>
        <w:rPr>
          <w:i/>
          <w:color w:val="3D3D3D"/>
          <w:sz w:val="15"/>
        </w:rPr>
        <w:t>,</w:t>
      </w:r>
      <w:r>
        <w:rPr>
          <w:i/>
          <w:color w:val="2A2A2A"/>
          <w:sz w:val="15"/>
        </w:rPr>
        <w:t> " C</w:t>
      </w:r>
      <w:r>
        <w:rPr>
          <w:i/>
          <w:color w:val="030303"/>
          <w:sz w:val="15"/>
        </w:rPr>
        <w:t>hur</w:t>
      </w:r>
      <w:r>
        <w:rPr>
          <w:i/>
          <w:color w:val="2A2A2A"/>
          <w:sz w:val="15"/>
        </w:rPr>
        <w:t>c </w:t>
      </w:r>
      <w:r>
        <w:rPr>
          <w:i/>
          <w:color w:val="030303"/>
          <w:sz w:val="15"/>
        </w:rPr>
        <w:t>h </w:t>
      </w:r>
      <w:r>
        <w:rPr>
          <w:i/>
          <w:color w:val="4F4F4F"/>
          <w:sz w:val="15"/>
        </w:rPr>
        <w:t>, </w:t>
      </w:r>
      <w:r>
        <w:rPr>
          <w:i/>
          <w:color w:val="131313"/>
          <w:sz w:val="15"/>
        </w:rPr>
        <w:t>Stat e</w:t>
      </w:r>
      <w:r>
        <w:rPr>
          <w:i/>
          <w:color w:val="4F4F4F"/>
          <w:sz w:val="15"/>
        </w:rPr>
        <w:t>, </w:t>
      </w:r>
      <w:r>
        <w:rPr>
          <w:i/>
          <w:color w:val="131313"/>
          <w:sz w:val="15"/>
        </w:rPr>
        <w:t>and Family </w:t>
      </w:r>
      <w:r>
        <w:rPr>
          <w:i/>
          <w:color w:val="4F4F4F"/>
          <w:sz w:val="15"/>
        </w:rPr>
        <w:t>: </w:t>
      </w:r>
      <w:r>
        <w:rPr>
          <w:i/>
          <w:color w:val="030303"/>
          <w:sz w:val="15"/>
        </w:rPr>
        <w:t>th </w:t>
      </w:r>
      <w:r>
        <w:rPr>
          <w:i/>
          <w:color w:val="2A2A2A"/>
          <w:sz w:val="15"/>
        </w:rPr>
        <w:t>e </w:t>
      </w:r>
      <w:r>
        <w:rPr>
          <w:i/>
          <w:color w:val="131313"/>
          <w:sz w:val="15"/>
        </w:rPr>
        <w:t>Women's Movement </w:t>
      </w:r>
      <w:r>
        <w:rPr>
          <w:i/>
          <w:color w:val="030303"/>
          <w:sz w:val="15"/>
        </w:rPr>
        <w:t>in It </w:t>
      </w:r>
      <w:r>
        <w:rPr>
          <w:i/>
          <w:color w:val="2A2A2A"/>
          <w:sz w:val="15"/>
        </w:rPr>
        <w:t>a</w:t>
      </w:r>
      <w:r>
        <w:rPr>
          <w:i/>
          <w:color w:val="030303"/>
          <w:sz w:val="15"/>
        </w:rPr>
        <w:t>l </w:t>
      </w:r>
      <w:r>
        <w:rPr>
          <w:i/>
          <w:color w:val="2A2A2A"/>
          <w:sz w:val="15"/>
        </w:rPr>
        <w:t>y,</w:t>
      </w:r>
      <w:r>
        <w:rPr>
          <w:i/>
          <w:color w:val="4F4F4F"/>
          <w:sz w:val="15"/>
        </w:rPr>
        <w:t>"  </w:t>
      </w:r>
      <w:r>
        <w:rPr>
          <w:i/>
          <w:color w:val="131313"/>
          <w:sz w:val="15"/>
        </w:rPr>
        <w:t>in  </w:t>
      </w:r>
      <w:r>
        <w:rPr>
          <w:color w:val="131313"/>
          <w:sz w:val="15"/>
        </w:rPr>
        <w:t>Feminism  and  Materialism: Women </w:t>
      </w:r>
      <w:r>
        <w:rPr>
          <w:color w:val="2A2A2A"/>
          <w:sz w:val="15"/>
        </w:rPr>
        <w:t>and </w:t>
      </w:r>
      <w:r>
        <w:rPr>
          <w:color w:val="131313"/>
          <w:sz w:val="15"/>
        </w:rPr>
        <w:t>Modes of </w:t>
      </w:r>
      <w:r>
        <w:rPr>
          <w:color w:val="030303"/>
          <w:sz w:val="15"/>
        </w:rPr>
        <w:t>Produ  </w:t>
      </w:r>
      <w:r>
        <w:rPr>
          <w:color w:val="2A2A2A"/>
          <w:sz w:val="15"/>
        </w:rPr>
        <w:t>c</w:t>
      </w:r>
      <w:r>
        <w:rPr>
          <w:color w:val="030303"/>
          <w:sz w:val="15"/>
        </w:rPr>
        <w:t>tion </w:t>
      </w:r>
      <w:r>
        <w:rPr>
          <w:color w:val="4F4F4F"/>
          <w:sz w:val="15"/>
        </w:rPr>
        <w:t>, </w:t>
      </w:r>
      <w:r>
        <w:rPr>
          <w:i/>
          <w:color w:val="2A2A2A"/>
          <w:sz w:val="15"/>
        </w:rPr>
        <w:t>e</w:t>
      </w:r>
      <w:r>
        <w:rPr>
          <w:i/>
          <w:color w:val="030303"/>
          <w:sz w:val="15"/>
        </w:rPr>
        <w:t>d</w:t>
      </w:r>
      <w:r>
        <w:rPr>
          <w:i/>
          <w:color w:val="2A2A2A"/>
          <w:sz w:val="15"/>
        </w:rPr>
        <w:t>s.  </w:t>
      </w:r>
      <w:r>
        <w:rPr>
          <w:i/>
          <w:color w:val="131313"/>
          <w:sz w:val="15"/>
        </w:rPr>
        <w:t>Annette  Kuhn </w:t>
      </w:r>
      <w:r>
        <w:rPr>
          <w:i/>
          <w:color w:val="2A2A2A"/>
          <w:sz w:val="15"/>
        </w:rPr>
        <w:t>a</w:t>
      </w:r>
      <w:r>
        <w:rPr>
          <w:i/>
          <w:color w:val="030303"/>
          <w:sz w:val="15"/>
        </w:rPr>
        <w:t>nd  </w:t>
      </w:r>
      <w:r>
        <w:rPr>
          <w:i/>
          <w:color w:val="131313"/>
          <w:sz w:val="15"/>
        </w:rPr>
        <w:t>AnnMarie  Wolpe </w:t>
      </w:r>
      <w:r>
        <w:rPr>
          <w:i/>
          <w:color w:val="2A2A2A"/>
          <w:sz w:val="15"/>
        </w:rPr>
        <w:t>(Lo</w:t>
      </w:r>
      <w:r>
        <w:rPr>
          <w:i/>
          <w:color w:val="030303"/>
          <w:sz w:val="15"/>
        </w:rPr>
        <w:t>ndon:  </w:t>
      </w:r>
      <w:r>
        <w:rPr>
          <w:i/>
          <w:color w:val="131313"/>
          <w:sz w:val="15"/>
        </w:rPr>
        <w:t>Routl  </w:t>
      </w:r>
      <w:r>
        <w:rPr>
          <w:i/>
          <w:color w:val="3D3D3D"/>
          <w:sz w:val="15"/>
        </w:rPr>
        <w:t>e</w:t>
      </w:r>
      <w:r>
        <w:rPr>
          <w:i/>
          <w:color w:val="131313"/>
          <w:sz w:val="15"/>
        </w:rPr>
        <w:t>dge </w:t>
      </w:r>
      <w:r>
        <w:rPr>
          <w:i/>
          <w:color w:val="3D3D3D"/>
          <w:sz w:val="15"/>
        </w:rPr>
        <w:t>a</w:t>
      </w:r>
      <w:r>
        <w:rPr>
          <w:i/>
          <w:color w:val="131313"/>
          <w:sz w:val="15"/>
        </w:rPr>
        <w:t>nd Kegan  Paul  )</w:t>
      </w:r>
      <w:r>
        <w:rPr>
          <w:i/>
          <w:color w:val="4F4F4F"/>
          <w:sz w:val="15"/>
        </w:rPr>
        <w:t>, </w:t>
      </w:r>
      <w:r>
        <w:rPr>
          <w:i/>
          <w:color w:val="131313"/>
          <w:sz w:val="15"/>
        </w:rPr>
        <w:t>pp. 75-82].</w:t>
      </w:r>
    </w:p>
    <w:p>
      <w:pPr>
        <w:tabs>
          <w:tab w:pos="7011" w:val="right" w:leader="none"/>
        </w:tabs>
        <w:spacing w:before="125"/>
        <w:ind w:left="103" w:right="0" w:firstLine="0"/>
        <w:jc w:val="left"/>
        <w:rPr>
          <w:rFonts w:ascii="Times New Roman"/>
          <w:b/>
          <w:sz w:val="20"/>
        </w:rPr>
      </w:pPr>
      <w:r>
        <w:rPr>
          <w:b/>
          <w:color w:val="030303"/>
          <w:sz w:val="19"/>
        </w:rPr>
        <w:t>diacritics/December</w:t>
      </w:r>
      <w:r>
        <w:rPr>
          <w:b/>
          <w:color w:val="030303"/>
          <w:spacing w:val="-6"/>
          <w:sz w:val="19"/>
        </w:rPr>
        <w:t> </w:t>
      </w:r>
      <w:r>
        <w:rPr>
          <w:b/>
          <w:color w:val="030303"/>
          <w:sz w:val="19"/>
        </w:rPr>
        <w:t>1980</w:t>
      </w:r>
      <w:r>
        <w:rPr>
          <w:b/>
          <w:color w:val="030303"/>
          <w:position w:val="1"/>
          <w:sz w:val="19"/>
        </w:rPr>
        <w:tab/>
      </w:r>
      <w:r>
        <w:rPr>
          <w:rFonts w:ascii="Times New Roman"/>
          <w:b/>
          <w:color w:val="030303"/>
          <w:position w:val="1"/>
          <w:sz w:val="20"/>
        </w:rPr>
        <w:t>33</w:t>
      </w:r>
    </w:p>
    <w:p>
      <w:pPr>
        <w:spacing w:after="0"/>
        <w:jc w:val="left"/>
        <w:rPr>
          <w:rFonts w:ascii="Times New Roman"/>
          <w:sz w:val="20"/>
        </w:rPr>
        <w:sectPr>
          <w:footerReference w:type="default" r:id="rId7"/>
          <w:pgSz w:w="9170" w:h="15040"/>
          <w:pgMar w:footer="283" w:header="0" w:top="980" w:bottom="480" w:left="1000" w:right="1000"/>
        </w:sectPr>
      </w:pPr>
    </w:p>
    <w:p>
      <w:pPr>
        <w:pStyle w:val="BodyText"/>
        <w:spacing w:line="266" w:lineRule="auto" w:before="83"/>
        <w:ind w:left="123" w:right="128" w:hanging="1"/>
        <w:jc w:val="both"/>
      </w:pPr>
      <w:bookmarkStart w:name="p. 34" w:id="6"/>
      <w:bookmarkEnd w:id="6"/>
      <w:r>
        <w:rPr/>
      </w:r>
      <w:r>
        <w:rPr>
          <w:color w:val="080808"/>
          <w:w w:val="105"/>
        </w:rPr>
        <w:t>tionist,</w:t>
      </w:r>
      <w:r>
        <w:rPr>
          <w:color w:val="080808"/>
          <w:spacing w:val="-17"/>
          <w:w w:val="105"/>
        </w:rPr>
        <w:t> </w:t>
      </w:r>
      <w:r>
        <w:rPr>
          <w:color w:val="080808"/>
          <w:w w:val="105"/>
        </w:rPr>
        <w:t>substantialist,</w:t>
      </w:r>
      <w:r>
        <w:rPr>
          <w:color w:val="080808"/>
          <w:spacing w:val="-26"/>
          <w:w w:val="105"/>
        </w:rPr>
        <w:t> </w:t>
      </w:r>
      <w:r>
        <w:rPr>
          <w:color w:val="080808"/>
          <w:w w:val="105"/>
        </w:rPr>
        <w:t>expr</w:t>
      </w:r>
      <w:r>
        <w:rPr>
          <w:color w:val="080808"/>
          <w:spacing w:val="-39"/>
          <w:w w:val="105"/>
        </w:rPr>
        <w:t> </w:t>
      </w:r>
      <w:r>
        <w:rPr>
          <w:color w:val="080808"/>
          <w:w w:val="105"/>
        </w:rPr>
        <w:t>essi</w:t>
      </w:r>
      <w:r>
        <w:rPr>
          <w:color w:val="080808"/>
          <w:spacing w:val="-42"/>
          <w:w w:val="105"/>
        </w:rPr>
        <w:t> </w:t>
      </w:r>
      <w:r>
        <w:rPr>
          <w:color w:val="080808"/>
          <w:w w:val="105"/>
        </w:rPr>
        <w:t>vist</w:t>
      </w:r>
      <w:r>
        <w:rPr>
          <w:color w:val="262626"/>
          <w:w w:val="105"/>
        </w:rPr>
        <w:t>,</w:t>
      </w:r>
      <w:r>
        <w:rPr>
          <w:color w:val="262626"/>
          <w:spacing w:val="-23"/>
          <w:w w:val="105"/>
        </w:rPr>
        <w:t> </w:t>
      </w:r>
      <w:r>
        <w:rPr>
          <w:color w:val="080808"/>
          <w:w w:val="105"/>
        </w:rPr>
        <w:t>representationalist,</w:t>
      </w:r>
      <w:r>
        <w:rPr>
          <w:color w:val="080808"/>
          <w:spacing w:val="-22"/>
          <w:w w:val="105"/>
        </w:rPr>
        <w:t> </w:t>
      </w:r>
      <w:r>
        <w:rPr>
          <w:color w:val="080808"/>
          <w:w w:val="105"/>
        </w:rPr>
        <w:t>pre-Saussurian</w:t>
      </w:r>
      <w:r>
        <w:rPr>
          <w:color w:val="080808"/>
          <w:spacing w:val="-31"/>
          <w:w w:val="105"/>
        </w:rPr>
        <w:t> </w:t>
      </w:r>
      <w:r>
        <w:rPr>
          <w:color w:val="262626"/>
          <w:w w:val="105"/>
        </w:rPr>
        <w:t>,</w:t>
      </w:r>
      <w:r>
        <w:rPr>
          <w:color w:val="262626"/>
          <w:spacing w:val="-22"/>
          <w:w w:val="105"/>
        </w:rPr>
        <w:t> </w:t>
      </w:r>
      <w:r>
        <w:rPr>
          <w:color w:val="080808"/>
          <w:w w:val="105"/>
        </w:rPr>
        <w:t>pre-phenomeno­ logical </w:t>
      </w:r>
      <w:r>
        <w:rPr>
          <w:color w:val="262626"/>
          <w:w w:val="105"/>
        </w:rPr>
        <w:t>, </w:t>
      </w:r>
      <w:r>
        <w:rPr>
          <w:color w:val="080808"/>
          <w:w w:val="105"/>
        </w:rPr>
        <w:t>etc.)</w:t>
      </w:r>
      <w:r>
        <w:rPr>
          <w:color w:val="262626"/>
          <w:w w:val="105"/>
        </w:rPr>
        <w:t>, </w:t>
      </w:r>
      <w:r>
        <w:rPr>
          <w:color w:val="080808"/>
          <w:w w:val="105"/>
        </w:rPr>
        <w:t>more exactly a pre-critical psychologism </w:t>
      </w:r>
      <w:r>
        <w:rPr>
          <w:color w:val="262626"/>
          <w:w w:val="105"/>
        </w:rPr>
        <w:t>" </w:t>
      </w:r>
      <w:r>
        <w:rPr>
          <w:color w:val="080808"/>
          <w:spacing w:val="2"/>
          <w:w w:val="105"/>
        </w:rPr>
        <w:t>[p</w:t>
      </w:r>
      <w:r>
        <w:rPr>
          <w:color w:val="414141"/>
          <w:spacing w:val="2"/>
          <w:w w:val="105"/>
        </w:rPr>
        <w:t>. </w:t>
      </w:r>
      <w:r>
        <w:rPr>
          <w:color w:val="080808"/>
          <w:w w:val="105"/>
        </w:rPr>
        <w:t>38, 205]. Derrida is rightly careful that his interest in psychoanalysis should not be confused with the therapeutic model of  psychoanalytic practice-psychoanalysis as a regional  science.  Yet</w:t>
      </w:r>
      <w:r>
        <w:rPr>
          <w:color w:val="262626"/>
          <w:w w:val="105"/>
        </w:rPr>
        <w:t>, </w:t>
      </w:r>
      <w:r>
        <w:rPr>
          <w:color w:val="080808"/>
          <w:w w:val="105"/>
        </w:rPr>
        <w:t>since all of Derrida's work has been largely devoted to a critique of philo sophy </w:t>
      </w:r>
      <w:r>
        <w:rPr>
          <w:color w:val="262626"/>
          <w:spacing w:val="5"/>
          <w:w w:val="105"/>
        </w:rPr>
        <w:t>'</w:t>
      </w:r>
      <w:r>
        <w:rPr>
          <w:color w:val="080808"/>
          <w:spacing w:val="5"/>
          <w:w w:val="105"/>
        </w:rPr>
        <w:t>s </w:t>
      </w:r>
      <w:r>
        <w:rPr>
          <w:color w:val="080808"/>
          <w:w w:val="105"/>
        </w:rPr>
        <w:t>need to adumbrate a fully conscious and self-conscious self-pre sence</w:t>
      </w:r>
      <w:r>
        <w:rPr>
          <w:color w:val="262626"/>
          <w:w w:val="105"/>
        </w:rPr>
        <w:t>, </w:t>
      </w:r>
      <w:r>
        <w:rPr>
          <w:color w:val="080808"/>
          <w:w w:val="105"/>
        </w:rPr>
        <w:t>it is curious that Searle seems</w:t>
      </w:r>
      <w:r>
        <w:rPr>
          <w:color w:val="080808"/>
          <w:spacing w:val="-7"/>
          <w:w w:val="105"/>
        </w:rPr>
        <w:t> </w:t>
      </w:r>
      <w:r>
        <w:rPr>
          <w:color w:val="080808"/>
          <w:w w:val="105"/>
        </w:rPr>
        <w:t>to</w:t>
      </w:r>
      <w:r>
        <w:rPr>
          <w:color w:val="080808"/>
          <w:spacing w:val="2"/>
          <w:w w:val="105"/>
        </w:rPr>
        <w:t> </w:t>
      </w:r>
      <w:r>
        <w:rPr>
          <w:color w:val="080808"/>
          <w:w w:val="105"/>
        </w:rPr>
        <w:t>think</w:t>
      </w:r>
      <w:r>
        <w:rPr>
          <w:color w:val="080808"/>
          <w:spacing w:val="-8"/>
          <w:w w:val="105"/>
        </w:rPr>
        <w:t> </w:t>
      </w:r>
      <w:r>
        <w:rPr>
          <w:color w:val="080808"/>
          <w:spacing w:val="-4"/>
          <w:w w:val="105"/>
        </w:rPr>
        <w:t>that</w:t>
      </w:r>
      <w:r>
        <w:rPr>
          <w:color w:val="262626"/>
          <w:spacing w:val="-4"/>
          <w:w w:val="105"/>
        </w:rPr>
        <w:t>,</w:t>
      </w:r>
      <w:r>
        <w:rPr>
          <w:color w:val="262626"/>
          <w:spacing w:val="-2"/>
          <w:w w:val="105"/>
        </w:rPr>
        <w:t> </w:t>
      </w:r>
      <w:r>
        <w:rPr>
          <w:color w:val="080808"/>
          <w:w w:val="105"/>
        </w:rPr>
        <w:t>according</w:t>
      </w:r>
      <w:r>
        <w:rPr>
          <w:color w:val="080808"/>
          <w:spacing w:val="-8"/>
          <w:w w:val="105"/>
        </w:rPr>
        <w:t> </w:t>
      </w:r>
      <w:r>
        <w:rPr>
          <w:color w:val="080808"/>
          <w:w w:val="105"/>
        </w:rPr>
        <w:t>to</w:t>
      </w:r>
      <w:r>
        <w:rPr>
          <w:color w:val="080808"/>
          <w:spacing w:val="-2"/>
          <w:w w:val="105"/>
        </w:rPr>
        <w:t> </w:t>
      </w:r>
      <w:r>
        <w:rPr>
          <w:color w:val="080808"/>
          <w:w w:val="105"/>
        </w:rPr>
        <w:t>Derrida,</w:t>
      </w:r>
      <w:r>
        <w:rPr>
          <w:color w:val="080808"/>
          <w:spacing w:val="-3"/>
          <w:w w:val="105"/>
        </w:rPr>
        <w:t> </w:t>
      </w:r>
      <w:r>
        <w:rPr>
          <w:color w:val="262626"/>
          <w:w w:val="105"/>
        </w:rPr>
        <w:t>"</w:t>
      </w:r>
      <w:r>
        <w:rPr>
          <w:color w:val="262626"/>
          <w:spacing w:val="-26"/>
          <w:w w:val="105"/>
        </w:rPr>
        <w:t> </w:t>
      </w:r>
      <w:r>
        <w:rPr>
          <w:color w:val="080808"/>
          <w:w w:val="105"/>
        </w:rPr>
        <w:t>intention</w:t>
      </w:r>
      <w:r>
        <w:rPr>
          <w:color w:val="080808"/>
          <w:spacing w:val="-1"/>
          <w:w w:val="105"/>
        </w:rPr>
        <w:t> </w:t>
      </w:r>
      <w:r>
        <w:rPr>
          <w:color w:val="080808"/>
          <w:w w:val="105"/>
        </w:rPr>
        <w:t>s</w:t>
      </w:r>
      <w:r>
        <w:rPr>
          <w:color w:val="080808"/>
          <w:spacing w:val="-20"/>
          <w:w w:val="105"/>
        </w:rPr>
        <w:t> </w:t>
      </w:r>
      <w:r>
        <w:rPr>
          <w:color w:val="080808"/>
          <w:w w:val="105"/>
        </w:rPr>
        <w:t>must</w:t>
      </w:r>
      <w:r>
        <w:rPr>
          <w:color w:val="080808"/>
          <w:spacing w:val="-3"/>
          <w:w w:val="105"/>
        </w:rPr>
        <w:t> </w:t>
      </w:r>
      <w:r>
        <w:rPr>
          <w:color w:val="080808"/>
          <w:w w:val="105"/>
        </w:rPr>
        <w:t>all</w:t>
      </w:r>
      <w:r>
        <w:rPr>
          <w:color w:val="080808"/>
          <w:spacing w:val="6"/>
          <w:w w:val="105"/>
        </w:rPr>
        <w:t> </w:t>
      </w:r>
      <w:r>
        <w:rPr>
          <w:color w:val="080808"/>
          <w:w w:val="105"/>
        </w:rPr>
        <w:t>be</w:t>
      </w:r>
      <w:r>
        <w:rPr>
          <w:color w:val="080808"/>
          <w:spacing w:val="-17"/>
          <w:w w:val="105"/>
        </w:rPr>
        <w:t> </w:t>
      </w:r>
      <w:r>
        <w:rPr>
          <w:color w:val="080808"/>
          <w:w w:val="105"/>
        </w:rPr>
        <w:t>con</w:t>
      </w:r>
      <w:r>
        <w:rPr>
          <w:color w:val="080808"/>
          <w:spacing w:val="-23"/>
          <w:w w:val="105"/>
        </w:rPr>
        <w:t> </w:t>
      </w:r>
      <w:r>
        <w:rPr>
          <w:color w:val="080808"/>
          <w:w w:val="105"/>
        </w:rPr>
        <w:t>sciou</w:t>
      </w:r>
      <w:r>
        <w:rPr>
          <w:color w:val="080808"/>
          <w:spacing w:val="-29"/>
          <w:w w:val="105"/>
        </w:rPr>
        <w:t> </w:t>
      </w:r>
      <w:r>
        <w:rPr>
          <w:color w:val="080808"/>
          <w:spacing w:val="-3"/>
          <w:w w:val="105"/>
        </w:rPr>
        <w:t>s</w:t>
      </w:r>
      <w:r>
        <w:rPr>
          <w:color w:val="262626"/>
          <w:spacing w:val="-3"/>
          <w:w w:val="105"/>
        </w:rPr>
        <w:t>"</w:t>
      </w:r>
      <w:r>
        <w:rPr>
          <w:color w:val="262626"/>
          <w:spacing w:val="16"/>
          <w:w w:val="105"/>
        </w:rPr>
        <w:t> </w:t>
      </w:r>
      <w:r>
        <w:rPr>
          <w:rFonts w:ascii="Times New Roman" w:hAnsi="Times New Roman"/>
          <w:i/>
          <w:color w:val="080808"/>
          <w:w w:val="105"/>
          <w:sz w:val="19"/>
        </w:rPr>
        <w:t>[Glyph</w:t>
      </w:r>
      <w:r>
        <w:rPr>
          <w:rFonts w:ascii="Times New Roman" w:hAnsi="Times New Roman"/>
          <w:i/>
          <w:color w:val="080808"/>
          <w:spacing w:val="-1"/>
          <w:w w:val="105"/>
          <w:sz w:val="19"/>
        </w:rPr>
        <w:t> </w:t>
      </w:r>
      <w:r>
        <w:rPr>
          <w:color w:val="080808"/>
          <w:w w:val="105"/>
        </w:rPr>
        <w:t>I, </w:t>
      </w:r>
      <w:r>
        <w:rPr>
          <w:color w:val="080808"/>
          <w:spacing w:val="2"/>
          <w:w w:val="105"/>
        </w:rPr>
        <w:t>p</w:t>
      </w:r>
      <w:r>
        <w:rPr>
          <w:color w:val="262626"/>
          <w:spacing w:val="2"/>
          <w:w w:val="105"/>
        </w:rPr>
        <w:t>.</w:t>
      </w:r>
      <w:r>
        <w:rPr>
          <w:color w:val="262626"/>
          <w:spacing w:val="-14"/>
          <w:w w:val="105"/>
        </w:rPr>
        <w:t> </w:t>
      </w:r>
      <w:r>
        <w:rPr>
          <w:color w:val="080808"/>
          <w:w w:val="105"/>
        </w:rPr>
        <w:t>202].</w:t>
      </w:r>
    </w:p>
    <w:p>
      <w:pPr>
        <w:pStyle w:val="BodyText"/>
        <w:spacing w:line="180" w:lineRule="exact"/>
        <w:ind w:left="134" w:firstLine="379"/>
        <w:jc w:val="both"/>
      </w:pPr>
      <w:r>
        <w:rPr>
          <w:color w:val="080808"/>
          <w:w w:val="105"/>
        </w:rPr>
        <w:t>In  response, Derrida  carefully  points out that </w:t>
      </w:r>
      <w:r>
        <w:rPr>
          <w:color w:val="262626"/>
          <w:w w:val="105"/>
        </w:rPr>
        <w:t>"</w:t>
      </w:r>
      <w:r>
        <w:rPr>
          <w:color w:val="080808"/>
          <w:w w:val="105"/>
        </w:rPr>
        <w:t>See</w:t>
      </w:r>
      <w:r>
        <w:rPr>
          <w:color w:val="262626"/>
          <w:w w:val="105"/>
        </w:rPr>
        <w:t>'</w:t>
      </w:r>
      <w:r>
        <w:rPr>
          <w:color w:val="080808"/>
          <w:w w:val="105"/>
        </w:rPr>
        <w:t>s enterprise is in  its principle</w:t>
      </w:r>
    </w:p>
    <w:p>
      <w:pPr>
        <w:pStyle w:val="BodyText"/>
        <w:spacing w:line="268" w:lineRule="auto" w:before="29"/>
        <w:ind w:left="132" w:right="106" w:firstLine="2"/>
        <w:jc w:val="both"/>
      </w:pPr>
      <w:r>
        <w:rPr>
          <w:color w:val="080808"/>
          <w:w w:val="105"/>
        </w:rPr>
        <w:t>designed to demonstrate such a </w:t>
      </w:r>
      <w:r>
        <w:rPr>
          <w:color w:val="262626"/>
          <w:spacing w:val="3"/>
          <w:w w:val="105"/>
        </w:rPr>
        <w:t>'</w:t>
      </w:r>
      <w:r>
        <w:rPr>
          <w:color w:val="080808"/>
          <w:spacing w:val="3"/>
          <w:w w:val="105"/>
        </w:rPr>
        <w:t>st </w:t>
      </w:r>
      <w:r>
        <w:rPr>
          <w:color w:val="080808"/>
          <w:w w:val="105"/>
        </w:rPr>
        <w:t>ructural unconscious </w:t>
      </w:r>
      <w:r>
        <w:rPr>
          <w:color w:val="262626"/>
          <w:w w:val="105"/>
        </w:rPr>
        <w:t>' </w:t>
      </w:r>
      <w:r>
        <w:rPr>
          <w:color w:val="080808"/>
          <w:w w:val="105"/>
        </w:rPr>
        <w:t>which seems alien </w:t>
      </w:r>
      <w:r>
        <w:rPr>
          <w:color w:val="262626"/>
          <w:w w:val="105"/>
        </w:rPr>
        <w:t>, </w:t>
      </w:r>
      <w:r>
        <w:rPr>
          <w:color w:val="080808"/>
          <w:w w:val="105"/>
        </w:rPr>
        <w:t>if not incompatible  with  speech  act  theory,  given  its  current  axiomatics  </w:t>
      </w:r>
      <w:r>
        <w:rPr>
          <w:color w:val="262626"/>
          <w:w w:val="105"/>
        </w:rPr>
        <w:t>"  </w:t>
      </w:r>
      <w:r>
        <w:rPr>
          <w:color w:val="080808"/>
          <w:w w:val="105"/>
        </w:rPr>
        <w:t>[p </w:t>
      </w:r>
      <w:r>
        <w:rPr>
          <w:color w:val="414141"/>
          <w:w w:val="105"/>
        </w:rPr>
        <w:t>.  </w:t>
      </w:r>
      <w:r>
        <w:rPr>
          <w:color w:val="080808"/>
          <w:spacing w:val="-3"/>
          <w:w w:val="105"/>
        </w:rPr>
        <w:t>45</w:t>
      </w:r>
      <w:r>
        <w:rPr>
          <w:color w:val="262626"/>
          <w:spacing w:val="-3"/>
          <w:w w:val="105"/>
        </w:rPr>
        <w:t>,  </w:t>
      </w:r>
      <w:r>
        <w:rPr>
          <w:color w:val="080808"/>
          <w:w w:val="105"/>
        </w:rPr>
        <w:t>213] </w:t>
      </w:r>
      <w:r>
        <w:rPr>
          <w:color w:val="262626"/>
          <w:w w:val="105"/>
        </w:rPr>
        <w:t>. " </w:t>
      </w:r>
      <w:r>
        <w:rPr>
          <w:color w:val="080808"/>
          <w:w w:val="105"/>
        </w:rPr>
        <w:t>Unconsciou sness</w:t>
      </w:r>
      <w:r>
        <w:rPr>
          <w:color w:val="262626"/>
          <w:w w:val="105"/>
        </w:rPr>
        <w:t>" </w:t>
      </w:r>
      <w:r>
        <w:rPr>
          <w:color w:val="080808"/>
          <w:w w:val="105"/>
        </w:rPr>
        <w:t>in such an enterprise does not </w:t>
      </w:r>
      <w:r>
        <w:rPr>
          <w:color w:val="080808"/>
          <w:spacing w:val="1"/>
          <w:w w:val="105"/>
        </w:rPr>
        <w:t>mean</w:t>
      </w:r>
      <w:r>
        <w:rPr>
          <w:color w:val="262626"/>
          <w:spacing w:val="1"/>
          <w:w w:val="105"/>
        </w:rPr>
        <w:t>, </w:t>
      </w:r>
      <w:r>
        <w:rPr>
          <w:color w:val="080808"/>
          <w:w w:val="105"/>
        </w:rPr>
        <w:t>as it does when Searle invokes unconscious intentions, </w:t>
      </w:r>
      <w:r>
        <w:rPr>
          <w:color w:val="262626"/>
          <w:w w:val="105"/>
        </w:rPr>
        <w:t>" </w:t>
      </w:r>
      <w:r>
        <w:rPr>
          <w:color w:val="080808"/>
          <w:w w:val="105"/>
        </w:rPr>
        <w:t>an implicit or potential reserve of consci </w:t>
      </w:r>
      <w:r>
        <w:rPr>
          <w:color w:val="080808"/>
          <w:spacing w:val="-3"/>
          <w:w w:val="105"/>
        </w:rPr>
        <w:t>ousness</w:t>
      </w:r>
      <w:r>
        <w:rPr>
          <w:color w:val="262626"/>
          <w:spacing w:val="-3"/>
          <w:w w:val="105"/>
        </w:rPr>
        <w:t>, </w:t>
      </w:r>
      <w:r>
        <w:rPr>
          <w:color w:val="080808"/>
          <w:w w:val="105"/>
        </w:rPr>
        <w:t>a kind of lateral virtuality of con sciou sn ess</w:t>
      </w:r>
      <w:r>
        <w:rPr>
          <w:color w:val="262626"/>
          <w:w w:val="105"/>
        </w:rPr>
        <w:t>." </w:t>
      </w:r>
      <w:r>
        <w:rPr>
          <w:color w:val="080808"/>
          <w:w w:val="105"/>
        </w:rPr>
        <w:t>It is the best available name (</w:t>
      </w:r>
      <w:r>
        <w:rPr>
          <w:color w:val="262626"/>
          <w:w w:val="105"/>
        </w:rPr>
        <w:t>" </w:t>
      </w:r>
      <w:r>
        <w:rPr>
          <w:color w:val="080808"/>
          <w:w w:val="105"/>
        </w:rPr>
        <w:t>for example and for the moment </w:t>
      </w:r>
      <w:r>
        <w:rPr>
          <w:color w:val="262626"/>
          <w:w w:val="105"/>
        </w:rPr>
        <w:t>" </w:t>
      </w:r>
      <w:r>
        <w:rPr>
          <w:color w:val="080808"/>
          <w:w w:val="105"/>
        </w:rPr>
        <w:t>[p </w:t>
      </w:r>
      <w:r>
        <w:rPr>
          <w:color w:val="262626"/>
          <w:w w:val="105"/>
        </w:rPr>
        <w:t>. </w:t>
      </w:r>
      <w:r>
        <w:rPr>
          <w:color w:val="080808"/>
          <w:w w:val="105"/>
        </w:rPr>
        <w:t>46, 214]) for radical alterity </w:t>
      </w:r>
      <w:r>
        <w:rPr>
          <w:color w:val="262626"/>
          <w:w w:val="105"/>
        </w:rPr>
        <w:t>. </w:t>
      </w:r>
      <w:r>
        <w:rPr>
          <w:color w:val="080808"/>
          <w:w w:val="105"/>
        </w:rPr>
        <w:t>We have already discussed what it might mean to say that intentionality is irreducibly graphematic, that it is always already plural </w:t>
      </w:r>
      <w:r>
        <w:rPr>
          <w:color w:val="262626"/>
          <w:w w:val="105"/>
        </w:rPr>
        <w:t>, </w:t>
      </w:r>
      <w:r>
        <w:rPr>
          <w:color w:val="080808"/>
          <w:w w:val="105"/>
        </w:rPr>
        <w:t>an effect </w:t>
      </w:r>
      <w:r>
        <w:rPr>
          <w:color w:val="262626"/>
          <w:w w:val="105"/>
        </w:rPr>
        <w:t>, </w:t>
      </w:r>
      <w:r>
        <w:rPr>
          <w:color w:val="080808"/>
          <w:spacing w:val="-3"/>
          <w:w w:val="105"/>
        </w:rPr>
        <w:t>heterogeneous</w:t>
      </w:r>
      <w:r>
        <w:rPr>
          <w:color w:val="262626"/>
          <w:spacing w:val="-3"/>
          <w:w w:val="105"/>
        </w:rPr>
        <w:t>, </w:t>
      </w:r>
      <w:r>
        <w:rPr>
          <w:color w:val="080808"/>
          <w:w w:val="105"/>
        </w:rPr>
        <w:t>di vided</w:t>
      </w:r>
      <w:r>
        <w:rPr>
          <w:color w:val="262626"/>
          <w:w w:val="105"/>
        </w:rPr>
        <w:t>, </w:t>
      </w:r>
      <w:r>
        <w:rPr>
          <w:color w:val="080808"/>
          <w:w w:val="105"/>
        </w:rPr>
        <w:t>and that  that  is precisely  what allows it to work</w:t>
      </w:r>
      <w:r>
        <w:rPr>
          <w:color w:val="262626"/>
          <w:w w:val="105"/>
        </w:rPr>
        <w:t>. </w:t>
      </w:r>
      <w:r>
        <w:rPr>
          <w:color w:val="080808"/>
          <w:w w:val="105"/>
        </w:rPr>
        <w:t>Otherwise, identical with itself, </w:t>
      </w:r>
      <w:r>
        <w:rPr>
          <w:color w:val="262626"/>
          <w:w w:val="105"/>
        </w:rPr>
        <w:t>" </w:t>
      </w:r>
      <w:r>
        <w:rPr>
          <w:color w:val="080808"/>
          <w:spacing w:val="-3"/>
          <w:w w:val="105"/>
        </w:rPr>
        <w:t>eyes </w:t>
      </w:r>
      <w:r>
        <w:rPr>
          <w:color w:val="080808"/>
          <w:w w:val="105"/>
        </w:rPr>
        <w:t>closed tight, nostrils pinched shut</w:t>
      </w:r>
      <w:r>
        <w:rPr>
          <w:color w:val="262626"/>
          <w:w w:val="105"/>
        </w:rPr>
        <w:t>, </w:t>
      </w:r>
      <w:r>
        <w:rPr>
          <w:color w:val="080808"/>
          <w:w w:val="105"/>
        </w:rPr>
        <w:t>ears stopped up</w:t>
      </w:r>
      <w:r>
        <w:rPr>
          <w:color w:val="262626"/>
          <w:w w:val="105"/>
        </w:rPr>
        <w:t>" </w:t>
      </w:r>
      <w:r>
        <w:rPr>
          <w:color w:val="080808"/>
          <w:w w:val="105"/>
        </w:rPr>
        <w:t>it would be the </w:t>
      </w:r>
      <w:r>
        <w:rPr>
          <w:color w:val="262626"/>
          <w:w w:val="105"/>
        </w:rPr>
        <w:t>" </w:t>
      </w:r>
      <w:r>
        <w:rPr>
          <w:color w:val="080808"/>
          <w:spacing w:val="1"/>
          <w:w w:val="105"/>
        </w:rPr>
        <w:t>pure</w:t>
      </w:r>
      <w:r>
        <w:rPr>
          <w:color w:val="262626"/>
          <w:spacing w:val="1"/>
          <w:w w:val="105"/>
        </w:rPr>
        <w:t>" </w:t>
      </w:r>
      <w:r>
        <w:rPr>
          <w:color w:val="080808"/>
          <w:w w:val="105"/>
        </w:rPr>
        <w:t>body without organs </w:t>
      </w:r>
      <w:r>
        <w:rPr>
          <w:color w:val="262626"/>
          <w:w w:val="105"/>
        </w:rPr>
        <w:t>, </w:t>
      </w:r>
      <w:r>
        <w:rPr>
          <w:color w:val="080808"/>
          <w:w w:val="105"/>
        </w:rPr>
        <w:t>Undivided M </w:t>
      </w:r>
      <w:r>
        <w:rPr>
          <w:color w:val="080808"/>
          <w:spacing w:val="1"/>
          <w:w w:val="105"/>
        </w:rPr>
        <w:t>ind</w:t>
      </w:r>
      <w:r>
        <w:rPr>
          <w:color w:val="262626"/>
          <w:spacing w:val="1"/>
          <w:w w:val="105"/>
        </w:rPr>
        <w:t>.</w:t>
      </w:r>
      <w:r>
        <w:rPr>
          <w:color w:val="262626"/>
          <w:spacing w:val="1"/>
          <w:w w:val="105"/>
          <w:position w:val="2"/>
          <w:sz w:val="11"/>
        </w:rPr>
        <w:t>6 </w:t>
      </w:r>
      <w:r>
        <w:rPr>
          <w:color w:val="080808"/>
          <w:w w:val="105"/>
        </w:rPr>
        <w:t>In order to work with such a graphematic intentionality, one needs a name for something that </w:t>
      </w:r>
      <w:r>
        <w:rPr>
          <w:color w:val="262626"/>
          <w:spacing w:val="1"/>
          <w:w w:val="105"/>
        </w:rPr>
        <w:t>i</w:t>
      </w:r>
      <w:r>
        <w:rPr>
          <w:color w:val="080808"/>
          <w:spacing w:val="1"/>
          <w:w w:val="105"/>
        </w:rPr>
        <w:t>s </w:t>
      </w:r>
      <w:r>
        <w:rPr>
          <w:color w:val="080808"/>
          <w:w w:val="105"/>
        </w:rPr>
        <w:t>at every moment divisively other yet indispensable to the production of the same</w:t>
      </w:r>
      <w:r>
        <w:rPr>
          <w:color w:val="262626"/>
          <w:w w:val="105"/>
        </w:rPr>
        <w:t>, </w:t>
      </w:r>
      <w:r>
        <w:rPr>
          <w:color w:val="080808"/>
          <w:w w:val="105"/>
        </w:rPr>
        <w:t>an </w:t>
      </w:r>
      <w:r>
        <w:rPr>
          <w:color w:val="262626"/>
          <w:w w:val="105"/>
        </w:rPr>
        <w:t>" </w:t>
      </w:r>
      <w:r>
        <w:rPr>
          <w:color w:val="080808"/>
          <w:w w:val="105"/>
        </w:rPr>
        <w:t>it </w:t>
      </w:r>
      <w:r>
        <w:rPr>
          <w:color w:val="262626"/>
          <w:w w:val="105"/>
        </w:rPr>
        <w:t>" </w:t>
      </w:r>
      <w:r>
        <w:rPr>
          <w:color w:val="080808"/>
          <w:w w:val="105"/>
        </w:rPr>
        <w:t>that resolutely leaves its track at every  intended origin or goal. This </w:t>
      </w:r>
      <w:r>
        <w:rPr>
          <w:color w:val="262626"/>
          <w:w w:val="105"/>
        </w:rPr>
        <w:t>" </w:t>
      </w:r>
      <w:r>
        <w:rPr>
          <w:color w:val="080808"/>
          <w:w w:val="105"/>
        </w:rPr>
        <w:t>it </w:t>
      </w:r>
      <w:r>
        <w:rPr>
          <w:color w:val="262626"/>
          <w:w w:val="105"/>
        </w:rPr>
        <w:t>" </w:t>
      </w:r>
      <w:r>
        <w:rPr>
          <w:color w:val="080808"/>
          <w:w w:val="105"/>
        </w:rPr>
        <w:t>is not a transcendental unity, because with every heterogenous move of receiver, sender, and the world of </w:t>
      </w:r>
      <w:r>
        <w:rPr>
          <w:color w:val="080808"/>
          <w:spacing w:val="-4"/>
          <w:w w:val="105"/>
        </w:rPr>
        <w:t>meanings</w:t>
      </w:r>
      <w:r>
        <w:rPr>
          <w:color w:val="262626"/>
          <w:spacing w:val="-4"/>
          <w:w w:val="105"/>
        </w:rPr>
        <w:t>, </w:t>
      </w:r>
      <w:r>
        <w:rPr>
          <w:color w:val="080808"/>
          <w:w w:val="105"/>
        </w:rPr>
        <w:t>it changes its shape and fills the </w:t>
      </w:r>
      <w:r>
        <w:rPr>
          <w:color w:val="262626"/>
          <w:w w:val="105"/>
        </w:rPr>
        <w:t>(</w:t>
      </w:r>
      <w:r>
        <w:rPr>
          <w:color w:val="080808"/>
          <w:w w:val="105"/>
        </w:rPr>
        <w:t>no)place that marks a contingent limit </w:t>
      </w:r>
      <w:r>
        <w:rPr>
          <w:color w:val="414141"/>
          <w:w w:val="105"/>
        </w:rPr>
        <w:t>. </w:t>
      </w:r>
      <w:r>
        <w:rPr>
          <w:color w:val="080808"/>
          <w:w w:val="105"/>
        </w:rPr>
        <w:t>It is not a conscious motor  of  things  in  general; therefore it  had better  be called the Unconscious.</w:t>
      </w:r>
    </w:p>
    <w:p>
      <w:pPr>
        <w:pStyle w:val="BodyText"/>
        <w:spacing w:line="256" w:lineRule="auto"/>
        <w:ind w:left="121" w:right="121" w:firstLine="388"/>
        <w:jc w:val="both"/>
      </w:pPr>
      <w:r>
        <w:rPr>
          <w:color w:val="262626"/>
          <w:w w:val="105"/>
        </w:rPr>
        <w:t>( </w:t>
      </w:r>
      <w:r>
        <w:rPr>
          <w:color w:val="080808"/>
          <w:w w:val="105"/>
        </w:rPr>
        <w:t>The irreducible structure of this radical alterity that is also the condition of possibility of ipseity is</w:t>
      </w:r>
      <w:r>
        <w:rPr>
          <w:color w:val="262626"/>
          <w:w w:val="105"/>
        </w:rPr>
        <w:t>, </w:t>
      </w:r>
      <w:r>
        <w:rPr>
          <w:color w:val="080808"/>
          <w:w w:val="105"/>
        </w:rPr>
        <w:t>as I have already remarked </w:t>
      </w:r>
      <w:r>
        <w:rPr>
          <w:color w:val="262626"/>
          <w:w w:val="105"/>
        </w:rPr>
        <w:t>, </w:t>
      </w:r>
      <w:r>
        <w:rPr>
          <w:color w:val="080808"/>
          <w:w w:val="105"/>
        </w:rPr>
        <w:t>sometimes called  Writing by Derrida. Of late there has been considerable interest in the confusion and distinctions between Derrida </w:t>
      </w:r>
      <w:r>
        <w:rPr>
          <w:color w:val="262626"/>
          <w:spacing w:val="5"/>
          <w:w w:val="105"/>
        </w:rPr>
        <w:t>'</w:t>
      </w:r>
      <w:r>
        <w:rPr>
          <w:color w:val="080808"/>
          <w:spacing w:val="5"/>
          <w:w w:val="105"/>
        </w:rPr>
        <w:t>s </w:t>
      </w:r>
      <w:r>
        <w:rPr>
          <w:color w:val="080808"/>
          <w:w w:val="105"/>
        </w:rPr>
        <w:t>position  and that of  Paul de M </w:t>
      </w:r>
      <w:r>
        <w:rPr>
          <w:color w:val="080808"/>
          <w:spacing w:val="2"/>
          <w:w w:val="105"/>
        </w:rPr>
        <w:t>an</w:t>
      </w:r>
      <w:r>
        <w:rPr>
          <w:color w:val="262626"/>
          <w:spacing w:val="2"/>
          <w:w w:val="105"/>
        </w:rPr>
        <w:t>. </w:t>
      </w:r>
      <w:r>
        <w:rPr>
          <w:color w:val="080808"/>
          <w:w w:val="105"/>
        </w:rPr>
        <w:t>It  seems relevant to  note that de M </w:t>
      </w:r>
      <w:r>
        <w:rPr>
          <w:color w:val="080808"/>
          <w:spacing w:val="5"/>
          <w:w w:val="105"/>
        </w:rPr>
        <w:t>an</w:t>
      </w:r>
      <w:r>
        <w:rPr>
          <w:color w:val="262626"/>
          <w:spacing w:val="5"/>
          <w:w w:val="105"/>
        </w:rPr>
        <w:t>'</w:t>
      </w:r>
      <w:r>
        <w:rPr>
          <w:color w:val="080808"/>
          <w:spacing w:val="5"/>
          <w:w w:val="105"/>
        </w:rPr>
        <w:t>s </w:t>
      </w:r>
      <w:r>
        <w:rPr>
          <w:color w:val="080808"/>
          <w:w w:val="105"/>
        </w:rPr>
        <w:t>term for the irreducible oscillation of undecidability that is </w:t>
      </w:r>
      <w:r>
        <w:rPr>
          <w:rFonts w:ascii="Times New Roman"/>
          <w:i/>
          <w:color w:val="080808"/>
          <w:w w:val="105"/>
          <w:sz w:val="19"/>
        </w:rPr>
        <w:t>his </w:t>
      </w:r>
      <w:r>
        <w:rPr>
          <w:color w:val="080808"/>
          <w:w w:val="105"/>
        </w:rPr>
        <w:t>last word is Reading, not Writing. Whereas writing in Derrida is </w:t>
      </w:r>
      <w:r>
        <w:rPr>
          <w:rFonts w:ascii="Times New Roman"/>
          <w:i/>
          <w:color w:val="080808"/>
          <w:w w:val="105"/>
          <w:sz w:val="19"/>
        </w:rPr>
        <w:t>both </w:t>
      </w:r>
      <w:r>
        <w:rPr>
          <w:color w:val="080808"/>
          <w:w w:val="105"/>
        </w:rPr>
        <w:t>the trace-structure in general and empirical forms of writing in the narrow sense</w:t>
      </w:r>
      <w:r>
        <w:rPr>
          <w:color w:val="262626"/>
          <w:w w:val="105"/>
        </w:rPr>
        <w:t>, </w:t>
      </w:r>
      <w:r>
        <w:rPr>
          <w:color w:val="080808"/>
          <w:w w:val="105"/>
        </w:rPr>
        <w:t>even as it annuls that very opposition</w:t>
      </w:r>
      <w:r>
        <w:rPr>
          <w:color w:val="080808"/>
          <w:spacing w:val="-7"/>
          <w:w w:val="105"/>
        </w:rPr>
        <w:t> </w:t>
      </w:r>
      <w:r>
        <w:rPr>
          <w:color w:val="080808"/>
          <w:spacing w:val="2"/>
          <w:w w:val="105"/>
        </w:rPr>
        <w:t>[</w:t>
      </w:r>
      <w:r>
        <w:rPr>
          <w:rFonts w:ascii="Times New Roman"/>
          <w:i/>
          <w:color w:val="080808"/>
          <w:spacing w:val="2"/>
          <w:w w:val="105"/>
          <w:sz w:val="19"/>
        </w:rPr>
        <w:t>G</w:t>
      </w:r>
      <w:r>
        <w:rPr>
          <w:rFonts w:ascii="Times New Roman"/>
          <w:i/>
          <w:color w:val="080808"/>
          <w:spacing w:val="-33"/>
          <w:w w:val="105"/>
          <w:sz w:val="19"/>
        </w:rPr>
        <w:t> </w:t>
      </w:r>
      <w:r>
        <w:rPr>
          <w:rFonts w:ascii="Times New Roman"/>
          <w:i/>
          <w:color w:val="080808"/>
          <w:sz w:val="19"/>
        </w:rPr>
        <w:t>ra</w:t>
      </w:r>
      <w:r>
        <w:rPr>
          <w:rFonts w:ascii="Times New Roman"/>
          <w:i/>
          <w:color w:val="080808"/>
          <w:spacing w:val="-31"/>
          <w:sz w:val="19"/>
        </w:rPr>
        <w:t> </w:t>
      </w:r>
      <w:r>
        <w:rPr>
          <w:rFonts w:ascii="Times New Roman"/>
          <w:i/>
          <w:color w:val="080808"/>
          <w:w w:val="105"/>
          <w:sz w:val="19"/>
        </w:rPr>
        <w:t>mmatology</w:t>
      </w:r>
      <w:r>
        <w:rPr>
          <w:rFonts w:ascii="Times New Roman"/>
          <w:i/>
          <w:color w:val="080808"/>
          <w:spacing w:val="46"/>
          <w:w w:val="105"/>
          <w:sz w:val="19"/>
        </w:rPr>
        <w:t> </w:t>
      </w:r>
      <w:r>
        <w:rPr>
          <w:rFonts w:ascii="Times New Roman"/>
          <w:i/>
          <w:color w:val="262626"/>
          <w:w w:val="105"/>
          <w:sz w:val="19"/>
        </w:rPr>
        <w:t>,</w:t>
      </w:r>
      <w:r>
        <w:rPr>
          <w:rFonts w:ascii="Times New Roman"/>
          <w:i/>
          <w:color w:val="262626"/>
          <w:spacing w:val="-12"/>
          <w:w w:val="105"/>
          <w:sz w:val="19"/>
        </w:rPr>
        <w:t> </w:t>
      </w:r>
      <w:r>
        <w:rPr>
          <w:color w:val="080808"/>
          <w:w w:val="105"/>
        </w:rPr>
        <w:t>p.</w:t>
      </w:r>
      <w:r>
        <w:rPr>
          <w:color w:val="080808"/>
          <w:spacing w:val="-7"/>
          <w:w w:val="105"/>
        </w:rPr>
        <w:t> </w:t>
      </w:r>
      <w:r>
        <w:rPr>
          <w:color w:val="080808"/>
          <w:w w:val="105"/>
        </w:rPr>
        <w:t>74],</w:t>
      </w:r>
      <w:r>
        <w:rPr>
          <w:color w:val="080808"/>
          <w:spacing w:val="5"/>
          <w:w w:val="105"/>
        </w:rPr>
        <w:t> </w:t>
      </w:r>
      <w:r>
        <w:rPr>
          <w:color w:val="080808"/>
          <w:w w:val="105"/>
        </w:rPr>
        <w:t>in</w:t>
      </w:r>
      <w:r>
        <w:rPr>
          <w:color w:val="080808"/>
          <w:spacing w:val="-3"/>
          <w:w w:val="105"/>
        </w:rPr>
        <w:t> </w:t>
      </w:r>
      <w:r>
        <w:rPr>
          <w:color w:val="080808"/>
          <w:w w:val="105"/>
        </w:rPr>
        <w:t>de</w:t>
      </w:r>
      <w:r>
        <w:rPr>
          <w:color w:val="080808"/>
          <w:spacing w:val="-16"/>
          <w:w w:val="105"/>
        </w:rPr>
        <w:t> </w:t>
      </w:r>
      <w:r>
        <w:rPr>
          <w:color w:val="080808"/>
          <w:w w:val="105"/>
        </w:rPr>
        <w:t>Man</w:t>
      </w:r>
      <w:r>
        <w:rPr>
          <w:color w:val="080808"/>
          <w:spacing w:val="-3"/>
          <w:w w:val="105"/>
        </w:rPr>
        <w:t> </w:t>
      </w:r>
      <w:r>
        <w:rPr>
          <w:color w:val="262626"/>
          <w:w w:val="105"/>
        </w:rPr>
        <w:t>"</w:t>
      </w:r>
      <w:r>
        <w:rPr>
          <w:color w:val="262626"/>
          <w:spacing w:val="-36"/>
          <w:w w:val="105"/>
        </w:rPr>
        <w:t> </w:t>
      </w:r>
      <w:r>
        <w:rPr>
          <w:color w:val="080808"/>
          <w:w w:val="105"/>
        </w:rPr>
        <w:t>the</w:t>
      </w:r>
      <w:r>
        <w:rPr>
          <w:color w:val="080808"/>
          <w:spacing w:val="-5"/>
          <w:w w:val="105"/>
        </w:rPr>
        <w:t> </w:t>
      </w:r>
      <w:r>
        <w:rPr>
          <w:color w:val="080808"/>
          <w:w w:val="105"/>
        </w:rPr>
        <w:t>word</w:t>
      </w:r>
      <w:r>
        <w:rPr>
          <w:color w:val="080808"/>
          <w:spacing w:val="-11"/>
          <w:w w:val="105"/>
        </w:rPr>
        <w:t> </w:t>
      </w:r>
      <w:r>
        <w:rPr>
          <w:color w:val="262626"/>
          <w:w w:val="105"/>
        </w:rPr>
        <w:t>'</w:t>
      </w:r>
      <w:r>
        <w:rPr>
          <w:color w:val="080808"/>
          <w:w w:val="105"/>
        </w:rPr>
        <w:t>readi</w:t>
      </w:r>
      <w:r>
        <w:rPr>
          <w:color w:val="080808"/>
          <w:spacing w:val="-10"/>
          <w:w w:val="105"/>
        </w:rPr>
        <w:t> </w:t>
      </w:r>
      <w:r>
        <w:rPr>
          <w:color w:val="080808"/>
          <w:spacing w:val="-6"/>
          <w:w w:val="105"/>
        </w:rPr>
        <w:t>ng</w:t>
      </w:r>
      <w:r>
        <w:rPr>
          <w:color w:val="414141"/>
          <w:spacing w:val="-6"/>
          <w:w w:val="105"/>
        </w:rPr>
        <w:t>'</w:t>
      </w:r>
      <w:r>
        <w:rPr>
          <w:color w:val="414141"/>
          <w:spacing w:val="-9"/>
          <w:w w:val="105"/>
        </w:rPr>
        <w:t> </w:t>
      </w:r>
      <w:r>
        <w:rPr>
          <w:color w:val="080808"/>
          <w:w w:val="105"/>
        </w:rPr>
        <w:t>...</w:t>
      </w:r>
      <w:r>
        <w:rPr>
          <w:color w:val="080808"/>
          <w:spacing w:val="18"/>
          <w:w w:val="105"/>
        </w:rPr>
        <w:t> </w:t>
      </w:r>
      <w:r>
        <w:rPr>
          <w:color w:val="080808"/>
          <w:w w:val="105"/>
        </w:rPr>
        <w:t>is</w:t>
      </w:r>
      <w:r>
        <w:rPr>
          <w:color w:val="080808"/>
          <w:spacing w:val="-13"/>
          <w:w w:val="105"/>
        </w:rPr>
        <w:t> </w:t>
      </w:r>
      <w:r>
        <w:rPr>
          <w:color w:val="080808"/>
          <w:w w:val="105"/>
        </w:rPr>
        <w:t>.</w:t>
      </w:r>
      <w:r>
        <w:rPr>
          <w:color w:val="080808"/>
          <w:spacing w:val="-13"/>
          <w:w w:val="105"/>
        </w:rPr>
        <w:t> </w:t>
      </w:r>
      <w:r>
        <w:rPr>
          <w:color w:val="262626"/>
          <w:w w:val="105"/>
        </w:rPr>
        <w:t>.</w:t>
      </w:r>
      <w:r>
        <w:rPr>
          <w:color w:val="262626"/>
          <w:spacing w:val="-8"/>
          <w:w w:val="105"/>
        </w:rPr>
        <w:t> </w:t>
      </w:r>
      <w:r>
        <w:rPr>
          <w:color w:val="080808"/>
          <w:w w:val="105"/>
        </w:rPr>
        <w:t>.</w:t>
      </w:r>
      <w:r>
        <w:rPr>
          <w:color w:val="080808"/>
          <w:spacing w:val="-12"/>
          <w:w w:val="105"/>
        </w:rPr>
        <w:t> </w:t>
      </w:r>
      <w:r>
        <w:rPr>
          <w:color w:val="080808"/>
          <w:w w:val="105"/>
        </w:rPr>
        <w:t>deprived</w:t>
      </w:r>
      <w:r>
        <w:rPr>
          <w:color w:val="080808"/>
          <w:spacing w:val="-5"/>
          <w:w w:val="105"/>
        </w:rPr>
        <w:t> </w:t>
      </w:r>
      <w:r>
        <w:rPr>
          <w:color w:val="080808"/>
          <w:w w:val="105"/>
        </w:rPr>
        <w:t>of any referential meaning whatso </w:t>
      </w:r>
      <w:r>
        <w:rPr>
          <w:color w:val="080808"/>
          <w:spacing w:val="-4"/>
          <w:w w:val="105"/>
        </w:rPr>
        <w:t>ever</w:t>
      </w:r>
      <w:r>
        <w:rPr>
          <w:color w:val="262626"/>
          <w:spacing w:val="-4"/>
          <w:w w:val="105"/>
        </w:rPr>
        <w:t>" </w:t>
      </w:r>
      <w:r>
        <w:rPr>
          <w:color w:val="080808"/>
          <w:w w:val="105"/>
        </w:rPr>
        <w:t>[Paul de M </w:t>
      </w:r>
      <w:r>
        <w:rPr>
          <w:color w:val="080808"/>
          <w:spacing w:val="2"/>
          <w:w w:val="105"/>
        </w:rPr>
        <w:t>an</w:t>
      </w:r>
      <w:r>
        <w:rPr>
          <w:color w:val="262626"/>
          <w:spacing w:val="2"/>
          <w:w w:val="105"/>
        </w:rPr>
        <w:t>, </w:t>
      </w:r>
      <w:r>
        <w:rPr>
          <w:rFonts w:ascii="Times New Roman"/>
          <w:i/>
          <w:color w:val="080808"/>
          <w:w w:val="105"/>
          <w:sz w:val="19"/>
        </w:rPr>
        <w:t>Allegories of Reading: Figural Language in </w:t>
      </w:r>
      <w:r>
        <w:rPr>
          <w:color w:val="080808"/>
          <w:w w:val="105"/>
        </w:rPr>
        <w:t>Rousseau </w:t>
      </w:r>
      <w:r>
        <w:rPr>
          <w:color w:val="262626"/>
          <w:w w:val="105"/>
        </w:rPr>
        <w:t>,  </w:t>
      </w:r>
      <w:r>
        <w:rPr>
          <w:rFonts w:ascii="Times New Roman"/>
          <w:i/>
          <w:color w:val="080808"/>
          <w:w w:val="105"/>
          <w:sz w:val="19"/>
        </w:rPr>
        <w:t>Ni etzsche </w:t>
      </w:r>
      <w:r>
        <w:rPr>
          <w:rFonts w:ascii="Times New Roman"/>
          <w:i/>
          <w:color w:val="262626"/>
          <w:w w:val="105"/>
          <w:sz w:val="19"/>
        </w:rPr>
        <w:t>, </w:t>
      </w:r>
      <w:r>
        <w:rPr>
          <w:rFonts w:ascii="Times New Roman"/>
          <w:i/>
          <w:color w:val="080808"/>
          <w:w w:val="105"/>
          <w:sz w:val="19"/>
        </w:rPr>
        <w:t>Rilke and Proust </w:t>
      </w:r>
      <w:r>
        <w:rPr>
          <w:color w:val="262626"/>
          <w:spacing w:val="1"/>
          <w:w w:val="105"/>
        </w:rPr>
        <w:t>(</w:t>
      </w:r>
      <w:r>
        <w:rPr>
          <w:color w:val="080808"/>
          <w:spacing w:val="1"/>
          <w:w w:val="105"/>
        </w:rPr>
        <w:t>New </w:t>
      </w:r>
      <w:r>
        <w:rPr>
          <w:color w:val="080808"/>
          <w:spacing w:val="-4"/>
          <w:w w:val="105"/>
        </w:rPr>
        <w:t>Haven</w:t>
      </w:r>
      <w:r>
        <w:rPr>
          <w:color w:val="262626"/>
          <w:spacing w:val="-4"/>
          <w:w w:val="105"/>
        </w:rPr>
        <w:t>: </w:t>
      </w:r>
      <w:r>
        <w:rPr>
          <w:color w:val="080808"/>
          <w:w w:val="105"/>
        </w:rPr>
        <w:t>Yale Univ. Press</w:t>
      </w:r>
      <w:r>
        <w:rPr>
          <w:color w:val="262626"/>
          <w:w w:val="105"/>
        </w:rPr>
        <w:t>,</w:t>
      </w:r>
      <w:r>
        <w:rPr>
          <w:color w:val="080808"/>
          <w:w w:val="105"/>
        </w:rPr>
        <w:t> 1 979</w:t>
      </w:r>
      <w:r>
        <w:rPr>
          <w:color w:val="262626"/>
          <w:w w:val="105"/>
        </w:rPr>
        <w:t>), </w:t>
      </w:r>
      <w:r>
        <w:rPr>
          <w:color w:val="080808"/>
          <w:spacing w:val="1"/>
          <w:w w:val="105"/>
        </w:rPr>
        <w:t>p</w:t>
      </w:r>
      <w:r>
        <w:rPr>
          <w:color w:val="262626"/>
          <w:spacing w:val="1"/>
          <w:w w:val="105"/>
        </w:rPr>
        <w:t>. </w:t>
      </w:r>
      <w:r>
        <w:rPr>
          <w:color w:val="080808"/>
          <w:spacing w:val="1"/>
          <w:w w:val="105"/>
        </w:rPr>
        <w:t>77]</w:t>
      </w:r>
      <w:r>
        <w:rPr>
          <w:color w:val="414141"/>
          <w:spacing w:val="1"/>
          <w:w w:val="105"/>
        </w:rPr>
        <w:t>. </w:t>
      </w:r>
      <w:r>
        <w:rPr>
          <w:color w:val="080808"/>
          <w:w w:val="105"/>
        </w:rPr>
        <w:t>For Derrida, what one discovers in the Unconscious is not </w:t>
      </w:r>
      <w:r>
        <w:rPr>
          <w:color w:val="262626"/>
          <w:w w:val="105"/>
        </w:rPr>
        <w:t>" </w:t>
      </w:r>
      <w:r>
        <w:rPr>
          <w:color w:val="080808"/>
          <w:w w:val="105"/>
        </w:rPr>
        <w:t>the whole structure of </w:t>
      </w:r>
      <w:r>
        <w:rPr>
          <w:color w:val="080808"/>
          <w:spacing w:val="-6"/>
          <w:w w:val="105"/>
        </w:rPr>
        <w:t>language</w:t>
      </w:r>
      <w:r>
        <w:rPr>
          <w:color w:val="262626"/>
          <w:spacing w:val="-6"/>
          <w:w w:val="105"/>
        </w:rPr>
        <w:t>." </w:t>
      </w:r>
      <w:r>
        <w:rPr>
          <w:color w:val="080808"/>
          <w:w w:val="105"/>
        </w:rPr>
        <w:t>On the one hand, conviction of that discovery might itself be a symptomatic  effect </w:t>
      </w:r>
      <w:r>
        <w:rPr>
          <w:color w:val="262626"/>
          <w:w w:val="105"/>
        </w:rPr>
        <w:t>; </w:t>
      </w:r>
      <w:r>
        <w:rPr>
          <w:color w:val="080808"/>
          <w:w w:val="105"/>
        </w:rPr>
        <w:t>on the other</w:t>
      </w:r>
      <w:r>
        <w:rPr>
          <w:color w:val="262626"/>
          <w:w w:val="105"/>
        </w:rPr>
        <w:t>, </w:t>
      </w:r>
      <w:r>
        <w:rPr>
          <w:color w:val="080808"/>
          <w:w w:val="105"/>
        </w:rPr>
        <w:t>the structural  unconscious is also that which stands in the way of any </w:t>
      </w:r>
      <w:r>
        <w:rPr>
          <w:rFonts w:ascii="Times New Roman"/>
          <w:i/>
          <w:color w:val="080808"/>
          <w:w w:val="105"/>
          <w:sz w:val="19"/>
        </w:rPr>
        <w:t>exhaustive </w:t>
      </w:r>
      <w:r>
        <w:rPr>
          <w:color w:val="080808"/>
          <w:w w:val="105"/>
        </w:rPr>
        <w:t>concept of structure or </w:t>
      </w:r>
      <w:r>
        <w:rPr>
          <w:color w:val="080808"/>
          <w:spacing w:val="-6"/>
          <w:w w:val="105"/>
        </w:rPr>
        <w:t>language</w:t>
      </w:r>
      <w:r>
        <w:rPr>
          <w:color w:val="262626"/>
          <w:spacing w:val="-6"/>
          <w:w w:val="105"/>
        </w:rPr>
        <w:t>. </w:t>
      </w:r>
      <w:r>
        <w:rPr>
          <w:color w:val="080808"/>
          <w:w w:val="105"/>
        </w:rPr>
        <w:t>What one discovers  in the Unconscious is also not  a reading-effect. If one examines the essential predicates of  the  classical  concept  of  Reading-halfway  between  Speech  and </w:t>
      </w:r>
      <w:r>
        <w:rPr>
          <w:color w:val="080808"/>
          <w:w w:val="110"/>
        </w:rPr>
        <w:t>Writing- </w:t>
      </w:r>
      <w:r>
        <w:rPr>
          <w:color w:val="080808"/>
          <w:w w:val="105"/>
        </w:rPr>
        <w:t>notions of control and privilege are not far to </w:t>
      </w:r>
      <w:r>
        <w:rPr>
          <w:color w:val="080808"/>
          <w:spacing w:val="-4"/>
          <w:w w:val="105"/>
        </w:rPr>
        <w:t>seek</w:t>
      </w:r>
      <w:r>
        <w:rPr>
          <w:color w:val="262626"/>
          <w:spacing w:val="-4"/>
          <w:w w:val="105"/>
        </w:rPr>
        <w:t>;  </w:t>
      </w:r>
      <w:r>
        <w:rPr>
          <w:color w:val="080808"/>
          <w:w w:val="105"/>
        </w:rPr>
        <w:t>even in reading </w:t>
      </w:r>
      <w:r>
        <w:rPr>
          <w:color w:val="262626"/>
          <w:w w:val="105"/>
        </w:rPr>
        <w:t>" </w:t>
      </w:r>
      <w:r>
        <w:rPr>
          <w:color w:val="080808"/>
          <w:w w:val="105"/>
        </w:rPr>
        <w:t>the  flight of meaning</w:t>
      </w:r>
      <w:r>
        <w:rPr>
          <w:color w:val="262626"/>
          <w:w w:val="105"/>
        </w:rPr>
        <w:t>"  </w:t>
      </w:r>
      <w:r>
        <w:rPr>
          <w:color w:val="080808"/>
          <w:w w:val="105"/>
        </w:rPr>
        <w:t>or an </w:t>
      </w:r>
      <w:r>
        <w:rPr>
          <w:color w:val="262626"/>
          <w:w w:val="105"/>
        </w:rPr>
        <w:t>" </w:t>
      </w:r>
      <w:r>
        <w:rPr>
          <w:color w:val="080808"/>
          <w:w w:val="105"/>
        </w:rPr>
        <w:t>all egory of unreadability, </w:t>
      </w:r>
      <w:r>
        <w:rPr>
          <w:color w:val="262626"/>
          <w:w w:val="105"/>
        </w:rPr>
        <w:t>" </w:t>
      </w:r>
      <w:r>
        <w:rPr>
          <w:color w:val="080808"/>
          <w:w w:val="105"/>
        </w:rPr>
        <w:t>the putative agent restores that context which the classical concept of Writing </w:t>
      </w:r>
      <w:r>
        <w:rPr>
          <w:color w:val="262626"/>
          <w:w w:val="105"/>
        </w:rPr>
        <w:t>, </w:t>
      </w:r>
      <w:r>
        <w:rPr>
          <w:color w:val="080808"/>
          <w:w w:val="105"/>
        </w:rPr>
        <w:t>by its essential predication, loses as it preserves that in Speech</w:t>
      </w:r>
      <w:r>
        <w:rPr>
          <w:color w:val="080808"/>
          <w:spacing w:val="-12"/>
          <w:w w:val="105"/>
        </w:rPr>
        <w:t> </w:t>
      </w:r>
      <w:r>
        <w:rPr>
          <w:color w:val="080808"/>
          <w:w w:val="105"/>
        </w:rPr>
        <w:t>which</w:t>
      </w:r>
      <w:r>
        <w:rPr>
          <w:color w:val="080808"/>
          <w:spacing w:val="-6"/>
          <w:w w:val="105"/>
        </w:rPr>
        <w:t> </w:t>
      </w:r>
      <w:r>
        <w:rPr>
          <w:color w:val="080808"/>
          <w:w w:val="105"/>
        </w:rPr>
        <w:t>it</w:t>
      </w:r>
      <w:r>
        <w:rPr>
          <w:color w:val="080808"/>
          <w:spacing w:val="-10"/>
          <w:w w:val="105"/>
        </w:rPr>
        <w:t> </w:t>
      </w:r>
      <w:r>
        <w:rPr>
          <w:color w:val="080808"/>
          <w:w w:val="105"/>
        </w:rPr>
        <w:t>can</w:t>
      </w:r>
      <w:r>
        <w:rPr>
          <w:color w:val="080808"/>
          <w:spacing w:val="-11"/>
          <w:w w:val="105"/>
        </w:rPr>
        <w:t> </w:t>
      </w:r>
      <w:r>
        <w:rPr>
          <w:color w:val="080808"/>
          <w:w w:val="105"/>
        </w:rPr>
        <w:t>slavishly</w:t>
      </w:r>
      <w:r>
        <w:rPr>
          <w:color w:val="080808"/>
          <w:spacing w:val="-2"/>
          <w:w w:val="105"/>
        </w:rPr>
        <w:t> </w:t>
      </w:r>
      <w:r>
        <w:rPr>
          <w:color w:val="080808"/>
          <w:w w:val="105"/>
        </w:rPr>
        <w:t>imitate.</w:t>
      </w:r>
      <w:r>
        <w:rPr>
          <w:color w:val="080808"/>
          <w:spacing w:val="-6"/>
          <w:w w:val="105"/>
        </w:rPr>
        <w:t> </w:t>
      </w:r>
      <w:r>
        <w:rPr>
          <w:color w:val="080808"/>
          <w:w w:val="105"/>
        </w:rPr>
        <w:t>[For</w:t>
      </w:r>
      <w:r>
        <w:rPr>
          <w:color w:val="080808"/>
          <w:spacing w:val="-11"/>
          <w:w w:val="105"/>
        </w:rPr>
        <w:t> </w:t>
      </w:r>
      <w:r>
        <w:rPr>
          <w:color w:val="080808"/>
          <w:w w:val="105"/>
        </w:rPr>
        <w:t>the</w:t>
      </w:r>
      <w:r>
        <w:rPr>
          <w:color w:val="080808"/>
          <w:spacing w:val="-14"/>
          <w:w w:val="105"/>
        </w:rPr>
        <w:t> </w:t>
      </w:r>
      <w:r>
        <w:rPr>
          <w:color w:val="080808"/>
          <w:w w:val="105"/>
        </w:rPr>
        <w:t>Unconscious</w:t>
      </w:r>
      <w:r>
        <w:rPr>
          <w:color w:val="080808"/>
          <w:spacing w:val="-8"/>
          <w:w w:val="105"/>
        </w:rPr>
        <w:t> </w:t>
      </w:r>
      <w:r>
        <w:rPr>
          <w:color w:val="080808"/>
          <w:w w:val="105"/>
        </w:rPr>
        <w:t>as</w:t>
      </w:r>
      <w:r>
        <w:rPr>
          <w:color w:val="080808"/>
          <w:spacing w:val="-23"/>
          <w:w w:val="105"/>
        </w:rPr>
        <w:t> </w:t>
      </w:r>
      <w:r>
        <w:rPr>
          <w:color w:val="080808"/>
          <w:w w:val="105"/>
        </w:rPr>
        <w:t>the</w:t>
      </w:r>
      <w:r>
        <w:rPr>
          <w:color w:val="080808"/>
          <w:spacing w:val="-16"/>
          <w:w w:val="105"/>
        </w:rPr>
        <w:t> </w:t>
      </w:r>
      <w:r>
        <w:rPr>
          <w:color w:val="080808"/>
          <w:w w:val="105"/>
        </w:rPr>
        <w:t>structure</w:t>
      </w:r>
      <w:r>
        <w:rPr>
          <w:color w:val="080808"/>
          <w:spacing w:val="-11"/>
          <w:w w:val="105"/>
        </w:rPr>
        <w:t> </w:t>
      </w:r>
      <w:r>
        <w:rPr>
          <w:color w:val="080808"/>
          <w:w w:val="105"/>
        </w:rPr>
        <w:t>of</w:t>
      </w:r>
      <w:r>
        <w:rPr>
          <w:color w:val="080808"/>
          <w:spacing w:val="-3"/>
          <w:w w:val="105"/>
        </w:rPr>
        <w:t> </w:t>
      </w:r>
      <w:r>
        <w:rPr>
          <w:color w:val="080808"/>
          <w:w w:val="105"/>
        </w:rPr>
        <w:t>language and</w:t>
      </w:r>
      <w:r>
        <w:rPr>
          <w:color w:val="080808"/>
          <w:spacing w:val="-17"/>
          <w:w w:val="105"/>
        </w:rPr>
        <w:t> </w:t>
      </w:r>
      <w:r>
        <w:rPr>
          <w:color w:val="080808"/>
          <w:w w:val="105"/>
        </w:rPr>
        <w:t>a</w:t>
      </w:r>
      <w:r>
        <w:rPr>
          <w:color w:val="080808"/>
          <w:spacing w:val="-15"/>
          <w:w w:val="105"/>
        </w:rPr>
        <w:t> </w:t>
      </w:r>
      <w:r>
        <w:rPr>
          <w:color w:val="080808"/>
          <w:w w:val="105"/>
        </w:rPr>
        <w:t>readi</w:t>
      </w:r>
      <w:r>
        <w:rPr>
          <w:color w:val="080808"/>
          <w:spacing w:val="-12"/>
          <w:w w:val="105"/>
        </w:rPr>
        <w:t> </w:t>
      </w:r>
      <w:r>
        <w:rPr>
          <w:color w:val="080808"/>
          <w:w w:val="105"/>
        </w:rPr>
        <w:t>ng-effect</w:t>
      </w:r>
      <w:r>
        <w:rPr>
          <w:color w:val="262626"/>
          <w:w w:val="105"/>
        </w:rPr>
        <w:t>,</w:t>
      </w:r>
      <w:r>
        <w:rPr>
          <w:color w:val="262626"/>
          <w:spacing w:val="-4"/>
          <w:w w:val="105"/>
        </w:rPr>
        <w:t> </w:t>
      </w:r>
      <w:r>
        <w:rPr>
          <w:color w:val="080808"/>
          <w:w w:val="105"/>
        </w:rPr>
        <w:t>see</w:t>
      </w:r>
      <w:r>
        <w:rPr>
          <w:color w:val="080808"/>
          <w:spacing w:val="-13"/>
          <w:w w:val="105"/>
        </w:rPr>
        <w:t> </w:t>
      </w:r>
      <w:r>
        <w:rPr>
          <w:color w:val="080808"/>
          <w:w w:val="105"/>
        </w:rPr>
        <w:t>Jacques</w:t>
      </w:r>
      <w:r>
        <w:rPr>
          <w:color w:val="080808"/>
          <w:spacing w:val="-5"/>
          <w:w w:val="105"/>
        </w:rPr>
        <w:t> </w:t>
      </w:r>
      <w:r>
        <w:rPr>
          <w:color w:val="080808"/>
          <w:w w:val="105"/>
        </w:rPr>
        <w:t>Lacan</w:t>
      </w:r>
      <w:r>
        <w:rPr>
          <w:color w:val="262626"/>
          <w:w w:val="105"/>
        </w:rPr>
        <w:t>,</w:t>
      </w:r>
      <w:r>
        <w:rPr>
          <w:color w:val="262626"/>
          <w:spacing w:val="-10"/>
          <w:w w:val="105"/>
        </w:rPr>
        <w:t> </w:t>
      </w:r>
      <w:r>
        <w:rPr>
          <w:color w:val="262626"/>
          <w:w w:val="105"/>
        </w:rPr>
        <w:t>"</w:t>
      </w:r>
      <w:r>
        <w:rPr>
          <w:color w:val="262626"/>
          <w:spacing w:val="-36"/>
          <w:w w:val="105"/>
        </w:rPr>
        <w:t> </w:t>
      </w:r>
      <w:r>
        <w:rPr>
          <w:color w:val="080808"/>
          <w:w w:val="105"/>
        </w:rPr>
        <w:t>The</w:t>
      </w:r>
      <w:r>
        <w:rPr>
          <w:color w:val="080808"/>
          <w:spacing w:val="-3"/>
          <w:w w:val="105"/>
        </w:rPr>
        <w:t> </w:t>
      </w:r>
      <w:r>
        <w:rPr>
          <w:color w:val="080808"/>
          <w:w w:val="105"/>
        </w:rPr>
        <w:t>Agency</w:t>
      </w:r>
      <w:r>
        <w:rPr>
          <w:color w:val="080808"/>
          <w:spacing w:val="-14"/>
          <w:w w:val="105"/>
        </w:rPr>
        <w:t> </w:t>
      </w:r>
      <w:r>
        <w:rPr>
          <w:color w:val="080808"/>
          <w:w w:val="105"/>
        </w:rPr>
        <w:t>of</w:t>
      </w:r>
      <w:r>
        <w:rPr>
          <w:color w:val="080808"/>
          <w:spacing w:val="-9"/>
          <w:w w:val="105"/>
        </w:rPr>
        <w:t> </w:t>
      </w:r>
      <w:r>
        <w:rPr>
          <w:color w:val="080808"/>
          <w:w w:val="105"/>
        </w:rPr>
        <w:t>the</w:t>
      </w:r>
      <w:r>
        <w:rPr>
          <w:color w:val="080808"/>
          <w:spacing w:val="-17"/>
          <w:w w:val="105"/>
        </w:rPr>
        <w:t> </w:t>
      </w:r>
      <w:r>
        <w:rPr>
          <w:color w:val="080808"/>
          <w:w w:val="105"/>
        </w:rPr>
        <w:t>Letter</w:t>
      </w:r>
      <w:r>
        <w:rPr>
          <w:color w:val="080808"/>
          <w:spacing w:val="-4"/>
          <w:w w:val="105"/>
        </w:rPr>
        <w:t> </w:t>
      </w:r>
      <w:r>
        <w:rPr>
          <w:color w:val="080808"/>
          <w:w w:val="105"/>
        </w:rPr>
        <w:t>in</w:t>
      </w:r>
      <w:r>
        <w:rPr>
          <w:color w:val="080808"/>
          <w:spacing w:val="-11"/>
          <w:w w:val="105"/>
        </w:rPr>
        <w:t> </w:t>
      </w:r>
      <w:r>
        <w:rPr>
          <w:color w:val="080808"/>
          <w:w w:val="105"/>
        </w:rPr>
        <w:t>the</w:t>
      </w:r>
      <w:r>
        <w:rPr>
          <w:color w:val="080808"/>
          <w:spacing w:val="-22"/>
          <w:w w:val="105"/>
        </w:rPr>
        <w:t> </w:t>
      </w:r>
      <w:r>
        <w:rPr>
          <w:color w:val="080808"/>
          <w:w w:val="105"/>
        </w:rPr>
        <w:t>Unconscious or</w:t>
      </w:r>
      <w:r>
        <w:rPr>
          <w:color w:val="080808"/>
          <w:spacing w:val="-2"/>
          <w:w w:val="105"/>
        </w:rPr>
        <w:t> </w:t>
      </w:r>
      <w:r>
        <w:rPr>
          <w:color w:val="080808"/>
          <w:w w:val="105"/>
        </w:rPr>
        <w:t>Reason</w:t>
      </w:r>
      <w:r>
        <w:rPr>
          <w:color w:val="080808"/>
          <w:spacing w:val="-4"/>
          <w:w w:val="105"/>
        </w:rPr>
        <w:t> </w:t>
      </w:r>
      <w:r>
        <w:rPr>
          <w:color w:val="080808"/>
          <w:w w:val="105"/>
        </w:rPr>
        <w:t>Since</w:t>
      </w:r>
      <w:r>
        <w:rPr>
          <w:color w:val="080808"/>
          <w:spacing w:val="-5"/>
          <w:w w:val="105"/>
        </w:rPr>
        <w:t> </w:t>
      </w:r>
      <w:r>
        <w:rPr>
          <w:color w:val="080808"/>
          <w:w w:val="105"/>
        </w:rPr>
        <w:t>Freud,</w:t>
      </w:r>
      <w:r>
        <w:rPr>
          <w:color w:val="080808"/>
          <w:spacing w:val="-38"/>
          <w:w w:val="105"/>
        </w:rPr>
        <w:t> </w:t>
      </w:r>
      <w:r>
        <w:rPr>
          <w:color w:val="262626"/>
          <w:w w:val="105"/>
        </w:rPr>
        <w:t>"</w:t>
      </w:r>
      <w:r>
        <w:rPr>
          <w:color w:val="262626"/>
          <w:spacing w:val="11"/>
          <w:w w:val="105"/>
        </w:rPr>
        <w:t> </w:t>
      </w:r>
      <w:r>
        <w:rPr>
          <w:color w:val="080808"/>
          <w:w w:val="105"/>
        </w:rPr>
        <w:t>in</w:t>
      </w:r>
      <w:r>
        <w:rPr>
          <w:color w:val="080808"/>
          <w:spacing w:val="13"/>
          <w:w w:val="105"/>
        </w:rPr>
        <w:t> </w:t>
      </w:r>
      <w:r>
        <w:rPr>
          <w:rFonts w:ascii="Times New Roman"/>
          <w:i/>
          <w:color w:val="080808"/>
          <w:spacing w:val="1"/>
          <w:w w:val="105"/>
          <w:sz w:val="19"/>
        </w:rPr>
        <w:t>Ecrit</w:t>
      </w:r>
      <w:r>
        <w:rPr>
          <w:rFonts w:ascii="Times New Roman"/>
          <w:i/>
          <w:color w:val="262626"/>
          <w:spacing w:val="1"/>
          <w:w w:val="105"/>
          <w:sz w:val="19"/>
        </w:rPr>
        <w:t>s,</w:t>
      </w:r>
      <w:r>
        <w:rPr>
          <w:rFonts w:ascii="Times New Roman"/>
          <w:i/>
          <w:color w:val="262626"/>
          <w:spacing w:val="0"/>
          <w:w w:val="105"/>
          <w:sz w:val="19"/>
        </w:rPr>
        <w:t> </w:t>
      </w:r>
      <w:r>
        <w:rPr>
          <w:color w:val="080808"/>
          <w:w w:val="105"/>
        </w:rPr>
        <w:t>tr</w:t>
      </w:r>
      <w:r>
        <w:rPr>
          <w:color w:val="080808"/>
          <w:spacing w:val="-32"/>
          <w:w w:val="105"/>
        </w:rPr>
        <w:t> </w:t>
      </w:r>
      <w:r>
        <w:rPr>
          <w:color w:val="262626"/>
          <w:w w:val="105"/>
        </w:rPr>
        <w:t>.</w:t>
      </w:r>
      <w:r>
        <w:rPr>
          <w:color w:val="262626"/>
          <w:spacing w:val="-5"/>
          <w:w w:val="105"/>
        </w:rPr>
        <w:t> </w:t>
      </w:r>
      <w:r>
        <w:rPr>
          <w:color w:val="080808"/>
          <w:w w:val="105"/>
        </w:rPr>
        <w:t>Alan</w:t>
      </w:r>
      <w:r>
        <w:rPr>
          <w:color w:val="080808"/>
          <w:spacing w:val="-5"/>
          <w:w w:val="105"/>
        </w:rPr>
        <w:t> </w:t>
      </w:r>
      <w:r>
        <w:rPr>
          <w:color w:val="080808"/>
          <w:w w:val="105"/>
        </w:rPr>
        <w:t>Sheridan</w:t>
      </w:r>
      <w:r>
        <w:rPr>
          <w:color w:val="080808"/>
          <w:spacing w:val="-11"/>
          <w:w w:val="105"/>
        </w:rPr>
        <w:t> </w:t>
      </w:r>
      <w:r>
        <w:rPr>
          <w:color w:val="080808"/>
          <w:w w:val="105"/>
        </w:rPr>
        <w:t>(New</w:t>
      </w:r>
      <w:r>
        <w:rPr>
          <w:color w:val="080808"/>
          <w:spacing w:val="-5"/>
          <w:w w:val="105"/>
        </w:rPr>
        <w:t> </w:t>
      </w:r>
      <w:r>
        <w:rPr>
          <w:color w:val="080808"/>
          <w:w w:val="105"/>
        </w:rPr>
        <w:t>York:</w:t>
      </w:r>
      <w:r>
        <w:rPr>
          <w:color w:val="080808"/>
          <w:spacing w:val="-3"/>
          <w:w w:val="105"/>
        </w:rPr>
        <w:t> </w:t>
      </w:r>
      <w:r>
        <w:rPr>
          <w:color w:val="080808"/>
          <w:w w:val="105"/>
        </w:rPr>
        <w:t>Norton</w:t>
      </w:r>
      <w:r>
        <w:rPr>
          <w:color w:val="262626"/>
          <w:w w:val="105"/>
        </w:rPr>
        <w:t>,</w:t>
      </w:r>
      <w:r>
        <w:rPr>
          <w:color w:val="262626"/>
          <w:spacing w:val="-8"/>
          <w:w w:val="105"/>
        </w:rPr>
        <w:t> </w:t>
      </w:r>
      <w:r>
        <w:rPr>
          <w:color w:val="080808"/>
          <w:w w:val="105"/>
        </w:rPr>
        <w:t>1977)</w:t>
      </w:r>
      <w:r>
        <w:rPr>
          <w:color w:val="262626"/>
          <w:w w:val="105"/>
        </w:rPr>
        <w:t>,</w:t>
      </w:r>
      <w:r>
        <w:rPr>
          <w:color w:val="262626"/>
          <w:spacing w:val="-2"/>
          <w:w w:val="105"/>
        </w:rPr>
        <w:t> </w:t>
      </w:r>
      <w:r>
        <w:rPr>
          <w:color w:val="080808"/>
          <w:w w:val="105"/>
        </w:rPr>
        <w:t>p.</w:t>
      </w:r>
      <w:r>
        <w:rPr>
          <w:color w:val="080808"/>
          <w:spacing w:val="-20"/>
          <w:w w:val="105"/>
        </w:rPr>
        <w:t> </w:t>
      </w:r>
      <w:r>
        <w:rPr>
          <w:color w:val="080808"/>
          <w:spacing w:val="-3"/>
          <w:w w:val="105"/>
        </w:rPr>
        <w:t>147</w:t>
      </w:r>
      <w:r>
        <w:rPr>
          <w:color w:val="262626"/>
          <w:spacing w:val="-3"/>
          <w:w w:val="105"/>
        </w:rPr>
        <w:t>; </w:t>
      </w:r>
      <w:r>
        <w:rPr>
          <w:color w:val="080808"/>
          <w:w w:val="105"/>
        </w:rPr>
        <w:t>and Shoshana Felman </w:t>
      </w:r>
      <w:r>
        <w:rPr>
          <w:color w:val="262626"/>
          <w:w w:val="105"/>
        </w:rPr>
        <w:t>, " </w:t>
      </w:r>
      <w:r>
        <w:rPr>
          <w:color w:val="080808"/>
          <w:w w:val="105"/>
        </w:rPr>
        <w:t>Tu rn ing the Screw of Interpretati </w:t>
      </w:r>
      <w:r>
        <w:rPr>
          <w:color w:val="080808"/>
          <w:spacing w:val="-3"/>
          <w:w w:val="105"/>
        </w:rPr>
        <w:t>on</w:t>
      </w:r>
      <w:r>
        <w:rPr>
          <w:color w:val="262626"/>
          <w:spacing w:val="-3"/>
          <w:w w:val="105"/>
        </w:rPr>
        <w:t>," </w:t>
      </w:r>
      <w:r>
        <w:rPr>
          <w:rFonts w:ascii="Times New Roman"/>
          <w:i/>
          <w:color w:val="080808"/>
          <w:w w:val="105"/>
          <w:sz w:val="19"/>
        </w:rPr>
        <w:t>Yale French Studies </w:t>
      </w:r>
      <w:r>
        <w:rPr>
          <w:color w:val="080808"/>
        </w:rPr>
        <w:t>55-56</w:t>
      </w:r>
      <w:r>
        <w:rPr>
          <w:color w:val="080808"/>
          <w:spacing w:val="8"/>
        </w:rPr>
        <w:t> </w:t>
      </w:r>
      <w:r>
        <w:rPr>
          <w:color w:val="080808"/>
        </w:rPr>
        <w:t>(1977).]</w:t>
      </w:r>
    </w:p>
    <w:p>
      <w:pPr>
        <w:pStyle w:val="BodyText"/>
        <w:spacing w:before="8"/>
        <w:rPr>
          <w:sz w:val="8"/>
        </w:rPr>
      </w:pPr>
      <w:r>
        <w:rPr/>
        <w:pict>
          <v:line style="position:absolute;mso-position-horizontal-relative:page;mso-position-vertical-relative:paragraph;z-index:1144;mso-wrap-distance-left:0;mso-wrap-distance-right:0" from="58.251041pt,7.208359pt" to="176.298501pt,7.208359pt" stroked="true" strokeweight=".475519pt" strokecolor="#0f0f0f">
            <v:stroke dashstyle="solid"/>
            <w10:wrap type="topAndBottom"/>
          </v:line>
        </w:pict>
      </w:r>
    </w:p>
    <w:p>
      <w:pPr>
        <w:spacing w:line="218" w:lineRule="auto" w:before="22"/>
        <w:ind w:left="117" w:right="112" w:firstLine="181"/>
        <w:jc w:val="both"/>
        <w:rPr>
          <w:rFonts w:ascii="Times New Roman" w:hAnsi="Times New Roman"/>
          <w:sz w:val="17"/>
        </w:rPr>
      </w:pPr>
      <w:r>
        <w:rPr>
          <w:rFonts w:ascii="Times New Roman" w:hAnsi="Times New Roman"/>
          <w:i/>
          <w:color w:val="262626"/>
          <w:w w:val="90"/>
          <w:sz w:val="16"/>
        </w:rPr>
        <w:t>&amp;</w:t>
      </w:r>
      <w:r>
        <w:rPr>
          <w:rFonts w:ascii="Times New Roman" w:hAnsi="Times New Roman"/>
          <w:i/>
          <w:color w:val="080808"/>
          <w:w w:val="90"/>
          <w:sz w:val="16"/>
        </w:rPr>
        <w:t>Gi </w:t>
      </w:r>
      <w:r>
        <w:rPr>
          <w:rFonts w:ascii="Times New Roman" w:hAnsi="Times New Roman"/>
          <w:i/>
          <w:color w:val="080808"/>
          <w:sz w:val="16"/>
        </w:rPr>
        <w:t>lles  Deleuze  and  Felix  Guatta </w:t>
      </w:r>
      <w:r>
        <w:rPr>
          <w:rFonts w:ascii="Times New Roman" w:hAnsi="Times New Roman"/>
          <w:i/>
          <w:color w:val="080808"/>
          <w:w w:val="90"/>
          <w:sz w:val="16"/>
        </w:rPr>
        <w:t>ri </w:t>
      </w:r>
      <w:r>
        <w:rPr>
          <w:rFonts w:ascii="Times New Roman" w:hAnsi="Times New Roman"/>
          <w:i/>
          <w:color w:val="262626"/>
          <w:sz w:val="16"/>
        </w:rPr>
        <w:t>,  </w:t>
      </w:r>
      <w:r>
        <w:rPr>
          <w:rFonts w:ascii="Times New Roman" w:hAnsi="Times New Roman"/>
          <w:color w:val="080808"/>
          <w:sz w:val="17"/>
        </w:rPr>
        <w:t>Ant i-O</w:t>
      </w:r>
      <w:r>
        <w:rPr>
          <w:rFonts w:ascii="Times New Roman" w:hAnsi="Times New Roman"/>
          <w:color w:val="262626"/>
          <w:sz w:val="17"/>
        </w:rPr>
        <w:t>e</w:t>
      </w:r>
      <w:r>
        <w:rPr>
          <w:rFonts w:ascii="Times New Roman" w:hAnsi="Times New Roman"/>
          <w:color w:val="080808"/>
          <w:sz w:val="17"/>
        </w:rPr>
        <w:t>d </w:t>
      </w:r>
      <w:r>
        <w:rPr>
          <w:rFonts w:ascii="Times New Roman" w:hAnsi="Times New Roman"/>
          <w:color w:val="080808"/>
          <w:w w:val="90"/>
          <w:sz w:val="17"/>
        </w:rPr>
        <w:t>i </w:t>
      </w:r>
      <w:r>
        <w:rPr>
          <w:rFonts w:ascii="Times New Roman" w:hAnsi="Times New Roman"/>
          <w:color w:val="080808"/>
          <w:sz w:val="17"/>
        </w:rPr>
        <w:t>pus:  Capitalism  and Sch </w:t>
      </w:r>
      <w:r>
        <w:rPr>
          <w:rFonts w:ascii="Times New Roman" w:hAnsi="Times New Roman"/>
          <w:color w:val="080808"/>
          <w:spacing w:val="1"/>
          <w:sz w:val="17"/>
        </w:rPr>
        <w:t>izophr </w:t>
      </w:r>
      <w:r>
        <w:rPr>
          <w:rFonts w:ascii="Times New Roman" w:hAnsi="Times New Roman"/>
          <w:color w:val="262626"/>
          <w:w w:val="90"/>
          <w:sz w:val="17"/>
        </w:rPr>
        <w:t>e </w:t>
      </w:r>
      <w:r>
        <w:rPr>
          <w:rFonts w:ascii="Times New Roman" w:hAnsi="Times New Roman"/>
          <w:color w:val="080808"/>
          <w:sz w:val="17"/>
        </w:rPr>
        <w:t>n </w:t>
      </w:r>
      <w:r>
        <w:rPr>
          <w:rFonts w:ascii="Times New Roman" w:hAnsi="Times New Roman"/>
          <w:color w:val="080808"/>
          <w:spacing w:val="3"/>
          <w:sz w:val="17"/>
        </w:rPr>
        <w:t>ia</w:t>
      </w:r>
      <w:r>
        <w:rPr>
          <w:rFonts w:ascii="Times New Roman" w:hAnsi="Times New Roman"/>
          <w:color w:val="262626"/>
          <w:spacing w:val="3"/>
          <w:sz w:val="17"/>
        </w:rPr>
        <w:t>, </w:t>
      </w:r>
      <w:r>
        <w:rPr>
          <w:rFonts w:ascii="Times New Roman" w:hAnsi="Times New Roman"/>
          <w:color w:val="080808"/>
          <w:spacing w:val="1"/>
          <w:w w:val="90"/>
          <w:sz w:val="17"/>
        </w:rPr>
        <w:t>tr</w:t>
      </w:r>
      <w:r>
        <w:rPr>
          <w:rFonts w:ascii="Times New Roman" w:hAnsi="Times New Roman"/>
          <w:color w:val="262626"/>
          <w:spacing w:val="1"/>
          <w:w w:val="90"/>
          <w:sz w:val="17"/>
        </w:rPr>
        <w:t>. </w:t>
      </w:r>
      <w:r>
        <w:rPr>
          <w:rFonts w:ascii="Times New Roman" w:hAnsi="Times New Roman"/>
          <w:i/>
          <w:color w:val="080808"/>
          <w:sz w:val="16"/>
        </w:rPr>
        <w:t>Mark </w:t>
      </w:r>
      <w:r>
        <w:rPr>
          <w:rFonts w:ascii="Times New Roman" w:hAnsi="Times New Roman"/>
          <w:color w:val="080808"/>
          <w:sz w:val="17"/>
        </w:rPr>
        <w:t>Se </w:t>
      </w:r>
      <w:r>
        <w:rPr>
          <w:rFonts w:ascii="Times New Roman" w:hAnsi="Times New Roman"/>
          <w:color w:val="262626"/>
          <w:sz w:val="17"/>
        </w:rPr>
        <w:t>e </w:t>
      </w:r>
      <w:r>
        <w:rPr>
          <w:rFonts w:ascii="Times New Roman" w:hAnsi="Times New Roman"/>
          <w:color w:val="080808"/>
          <w:sz w:val="17"/>
        </w:rPr>
        <w:t>m et </w:t>
      </w:r>
      <w:r>
        <w:rPr>
          <w:rFonts w:ascii="Times New Roman" w:hAnsi="Times New Roman"/>
          <w:i/>
          <w:color w:val="080808"/>
          <w:sz w:val="16"/>
        </w:rPr>
        <w:t>al. </w:t>
      </w:r>
      <w:r>
        <w:rPr>
          <w:rFonts w:ascii="Times New Roman" w:hAnsi="Times New Roman"/>
          <w:i/>
          <w:color w:val="080808"/>
          <w:w w:val="90"/>
          <w:sz w:val="16"/>
        </w:rPr>
        <w:t>( </w:t>
      </w:r>
      <w:r>
        <w:rPr>
          <w:rFonts w:ascii="Times New Roman" w:hAnsi="Times New Roman"/>
          <w:i/>
          <w:color w:val="080808"/>
          <w:spacing w:val="5"/>
          <w:w w:val="90"/>
          <w:sz w:val="16"/>
        </w:rPr>
        <w:t>N</w:t>
      </w:r>
      <w:r>
        <w:rPr>
          <w:rFonts w:ascii="Times New Roman" w:hAnsi="Times New Roman"/>
          <w:i/>
          <w:color w:val="262626"/>
          <w:spacing w:val="5"/>
          <w:w w:val="90"/>
          <w:sz w:val="16"/>
        </w:rPr>
        <w:t>e </w:t>
      </w:r>
      <w:r>
        <w:rPr>
          <w:rFonts w:ascii="Times New Roman" w:hAnsi="Times New Roman"/>
          <w:i/>
          <w:color w:val="080808"/>
          <w:w w:val="90"/>
          <w:sz w:val="16"/>
        </w:rPr>
        <w:t>w </w:t>
      </w:r>
      <w:r>
        <w:rPr>
          <w:rFonts w:ascii="Times New Roman" w:hAnsi="Times New Roman"/>
          <w:i/>
          <w:color w:val="080808"/>
          <w:sz w:val="16"/>
        </w:rPr>
        <w:t>Yo </w:t>
      </w:r>
      <w:r>
        <w:rPr>
          <w:rFonts w:ascii="Times New Roman" w:hAnsi="Times New Roman"/>
          <w:i/>
          <w:color w:val="080808"/>
          <w:spacing w:val="2"/>
          <w:w w:val="90"/>
          <w:sz w:val="16"/>
        </w:rPr>
        <w:t>rk </w:t>
      </w:r>
      <w:r>
        <w:rPr>
          <w:rFonts w:ascii="Times New Roman" w:hAnsi="Times New Roman"/>
          <w:i/>
          <w:color w:val="262626"/>
          <w:w w:val="90"/>
          <w:sz w:val="16"/>
        </w:rPr>
        <w:t>: </w:t>
      </w:r>
      <w:r>
        <w:rPr>
          <w:rFonts w:ascii="Times New Roman" w:hAnsi="Times New Roman"/>
          <w:i/>
          <w:color w:val="080808"/>
          <w:sz w:val="16"/>
        </w:rPr>
        <w:t>Viking </w:t>
      </w:r>
      <w:r>
        <w:rPr>
          <w:rFonts w:ascii="Times New Roman" w:hAnsi="Times New Roman"/>
          <w:i/>
          <w:color w:val="080808"/>
          <w:w w:val="90"/>
          <w:sz w:val="16"/>
        </w:rPr>
        <w:t>Press </w:t>
      </w:r>
      <w:r>
        <w:rPr>
          <w:rFonts w:ascii="Times New Roman" w:hAnsi="Times New Roman"/>
          <w:i/>
          <w:color w:val="262626"/>
          <w:sz w:val="16"/>
        </w:rPr>
        <w:t>, </w:t>
      </w:r>
      <w:r>
        <w:rPr>
          <w:rFonts w:ascii="Times New Roman" w:hAnsi="Times New Roman"/>
          <w:i/>
          <w:color w:val="080808"/>
          <w:sz w:val="16"/>
        </w:rPr>
        <w:t>1977 </w:t>
      </w:r>
      <w:r>
        <w:rPr>
          <w:rFonts w:ascii="Times New Roman" w:hAnsi="Times New Roman"/>
          <w:i/>
          <w:color w:val="080808"/>
          <w:w w:val="90"/>
          <w:sz w:val="16"/>
        </w:rPr>
        <w:t>)</w:t>
      </w:r>
      <w:r>
        <w:rPr>
          <w:rFonts w:ascii="Times New Roman" w:hAnsi="Times New Roman"/>
          <w:i/>
          <w:color w:val="262626"/>
          <w:w w:val="90"/>
          <w:sz w:val="16"/>
        </w:rPr>
        <w:t>, </w:t>
      </w:r>
      <w:r>
        <w:rPr>
          <w:rFonts w:ascii="Times New Roman" w:hAnsi="Times New Roman"/>
          <w:i/>
          <w:color w:val="080808"/>
          <w:sz w:val="16"/>
        </w:rPr>
        <w:t>pp. 37-38</w:t>
      </w:r>
      <w:r>
        <w:rPr>
          <w:rFonts w:ascii="Times New Roman" w:hAnsi="Times New Roman"/>
          <w:i/>
          <w:color w:val="262626"/>
          <w:sz w:val="16"/>
        </w:rPr>
        <w:t>. </w:t>
      </w:r>
      <w:r>
        <w:rPr>
          <w:rFonts w:ascii="Times New Roman" w:hAnsi="Times New Roman"/>
          <w:i/>
          <w:color w:val="080808"/>
          <w:sz w:val="16"/>
        </w:rPr>
        <w:t>In associating </w:t>
      </w:r>
      <w:r>
        <w:rPr>
          <w:rFonts w:ascii="Times New Roman" w:hAnsi="Times New Roman"/>
          <w:i/>
          <w:color w:val="262626"/>
          <w:sz w:val="16"/>
        </w:rPr>
        <w:t>" </w:t>
      </w:r>
      <w:r>
        <w:rPr>
          <w:rFonts w:ascii="Times New Roman" w:hAnsi="Times New Roman"/>
          <w:i/>
          <w:color w:val="080808"/>
          <w:sz w:val="16"/>
        </w:rPr>
        <w:t>bod y without </w:t>
      </w:r>
      <w:r>
        <w:rPr>
          <w:rFonts w:ascii="Times New Roman" w:hAnsi="Times New Roman"/>
          <w:i/>
          <w:color w:val="080808"/>
          <w:spacing w:val="2"/>
          <w:sz w:val="16"/>
        </w:rPr>
        <w:t>organs</w:t>
      </w:r>
      <w:r>
        <w:rPr>
          <w:rFonts w:ascii="Times New Roman" w:hAnsi="Times New Roman"/>
          <w:i/>
          <w:color w:val="262626"/>
          <w:spacing w:val="2"/>
          <w:sz w:val="16"/>
        </w:rPr>
        <w:t>" </w:t>
      </w:r>
      <w:r>
        <w:rPr>
          <w:rFonts w:ascii="Times New Roman" w:hAnsi="Times New Roman"/>
          <w:i/>
          <w:color w:val="080808"/>
          <w:sz w:val="16"/>
        </w:rPr>
        <w:t>with </w:t>
      </w:r>
      <w:r>
        <w:rPr>
          <w:rFonts w:ascii="Times New Roman" w:hAnsi="Times New Roman"/>
          <w:i/>
          <w:color w:val="414141"/>
          <w:sz w:val="16"/>
        </w:rPr>
        <w:t>"</w:t>
      </w:r>
      <w:r>
        <w:rPr>
          <w:rFonts w:ascii="Times New Roman" w:hAnsi="Times New Roman"/>
          <w:i/>
          <w:color w:val="080808"/>
          <w:sz w:val="16"/>
        </w:rPr>
        <w:t>Undivided  Mind  </w:t>
      </w:r>
      <w:r>
        <w:rPr>
          <w:rFonts w:ascii="Times New Roman" w:hAnsi="Times New Roman"/>
          <w:i/>
          <w:color w:val="262626"/>
          <w:sz w:val="16"/>
        </w:rPr>
        <w:t>"  </w:t>
      </w:r>
      <w:r>
        <w:rPr>
          <w:rFonts w:ascii="Times New Roman" w:hAnsi="Times New Roman"/>
          <w:i/>
          <w:color w:val="080808"/>
          <w:w w:val="90"/>
          <w:sz w:val="16"/>
        </w:rPr>
        <w:t>I </w:t>
      </w:r>
      <w:r>
        <w:rPr>
          <w:rFonts w:ascii="Times New Roman" w:hAnsi="Times New Roman"/>
          <w:color w:val="080808"/>
          <w:sz w:val="17"/>
        </w:rPr>
        <w:t>am  </w:t>
      </w:r>
      <w:r>
        <w:rPr>
          <w:rFonts w:ascii="Times New Roman" w:hAnsi="Times New Roman"/>
          <w:i/>
          <w:color w:val="080808"/>
          <w:sz w:val="16"/>
        </w:rPr>
        <w:t>suggesting  that  there  is  an  unacknowledged  complicity  with   tran­ scendental   phenomenology   in   the   schizo-analysis  articulated   by   this   oth </w:t>
      </w:r>
      <w:r>
        <w:rPr>
          <w:rFonts w:ascii="Times New Roman" w:hAnsi="Times New Roman"/>
          <w:i/>
          <w:color w:val="262626"/>
          <w:sz w:val="16"/>
        </w:rPr>
        <w:t>e </w:t>
      </w:r>
      <w:r>
        <w:rPr>
          <w:rFonts w:ascii="Times New Roman" w:hAnsi="Times New Roman"/>
          <w:i/>
          <w:color w:val="080808"/>
          <w:w w:val="90"/>
          <w:sz w:val="16"/>
        </w:rPr>
        <w:t>rwise   </w:t>
      </w:r>
      <w:r>
        <w:rPr>
          <w:rFonts w:ascii="Times New Roman" w:hAnsi="Times New Roman"/>
          <w:i/>
          <w:color w:val="080808"/>
          <w:sz w:val="16"/>
        </w:rPr>
        <w:t>extraordinary book.  Deconstruction, by  putting  the  </w:t>
      </w:r>
      <w:r>
        <w:rPr>
          <w:rFonts w:ascii="Times New Roman" w:hAnsi="Times New Roman"/>
          <w:color w:val="080808"/>
          <w:sz w:val="17"/>
        </w:rPr>
        <w:t>trace-st </w:t>
      </w:r>
      <w:r>
        <w:rPr>
          <w:rFonts w:ascii="Times New Roman" w:hAnsi="Times New Roman"/>
          <w:color w:val="080808"/>
          <w:w w:val="90"/>
          <w:sz w:val="17"/>
        </w:rPr>
        <w:t>ruc  </w:t>
      </w:r>
      <w:r>
        <w:rPr>
          <w:rFonts w:ascii="Times New Roman" w:hAnsi="Times New Roman"/>
          <w:color w:val="080808"/>
          <w:sz w:val="17"/>
        </w:rPr>
        <w:t>tu </w:t>
      </w:r>
      <w:r>
        <w:rPr>
          <w:rFonts w:ascii="Times New Roman" w:hAnsi="Times New Roman"/>
          <w:color w:val="080808"/>
          <w:w w:val="90"/>
          <w:sz w:val="17"/>
        </w:rPr>
        <w:t>r</w:t>
      </w:r>
      <w:r>
        <w:rPr>
          <w:rFonts w:ascii="Times New Roman" w:hAnsi="Times New Roman"/>
          <w:color w:val="262626"/>
          <w:w w:val="90"/>
          <w:sz w:val="17"/>
        </w:rPr>
        <w:t>e  </w:t>
      </w:r>
      <w:r>
        <w:rPr>
          <w:rFonts w:ascii="Times New Roman" w:hAnsi="Times New Roman"/>
          <w:color w:val="080808"/>
          <w:sz w:val="17"/>
        </w:rPr>
        <w:t>at  </w:t>
      </w:r>
      <w:r>
        <w:rPr>
          <w:rFonts w:ascii="Times New Roman" w:hAnsi="Times New Roman"/>
          <w:i/>
          <w:color w:val="080808"/>
          <w:sz w:val="16"/>
        </w:rPr>
        <w:t>the   place  of   the   origin  </w:t>
      </w:r>
      <w:r>
        <w:rPr>
          <w:rFonts w:ascii="Times New Roman" w:hAnsi="Times New Roman"/>
          <w:color w:val="080808"/>
          <w:sz w:val="17"/>
        </w:rPr>
        <w:t>or </w:t>
      </w:r>
      <w:r>
        <w:rPr>
          <w:rFonts w:ascii="Times New Roman" w:hAnsi="Times New Roman"/>
          <w:i/>
          <w:color w:val="262626"/>
          <w:sz w:val="16"/>
        </w:rPr>
        <w:t>e </w:t>
      </w:r>
      <w:r>
        <w:rPr>
          <w:rFonts w:ascii="Times New Roman" w:hAnsi="Times New Roman"/>
          <w:i/>
          <w:color w:val="080808"/>
          <w:sz w:val="16"/>
        </w:rPr>
        <w:t>poc </w:t>
      </w:r>
      <w:r>
        <w:rPr>
          <w:rFonts w:ascii="Times New Roman" w:hAnsi="Times New Roman"/>
          <w:i/>
          <w:color w:val="080808"/>
          <w:spacing w:val="2"/>
          <w:sz w:val="16"/>
        </w:rPr>
        <w:t>he</w:t>
      </w:r>
      <w:r>
        <w:rPr>
          <w:rFonts w:ascii="Times New Roman" w:hAnsi="Times New Roman"/>
          <w:i/>
          <w:color w:val="262626"/>
          <w:spacing w:val="2"/>
          <w:sz w:val="16"/>
        </w:rPr>
        <w:t>,  </w:t>
      </w:r>
      <w:r>
        <w:rPr>
          <w:rFonts w:ascii="Times New Roman" w:hAnsi="Times New Roman"/>
          <w:i/>
          <w:color w:val="080808"/>
          <w:sz w:val="16"/>
        </w:rPr>
        <w:t>has </w:t>
      </w:r>
      <w:r>
        <w:rPr>
          <w:rFonts w:ascii="Times New Roman" w:hAnsi="Times New Roman"/>
          <w:i/>
          <w:color w:val="080808"/>
          <w:w w:val="90"/>
          <w:sz w:val="16"/>
        </w:rPr>
        <w:t>re </w:t>
      </w:r>
      <w:r>
        <w:rPr>
          <w:rFonts w:ascii="Times New Roman" w:hAnsi="Times New Roman"/>
          <w:i/>
          <w:color w:val="080808"/>
          <w:sz w:val="16"/>
        </w:rPr>
        <w:t>p</w:t>
      </w:r>
      <w:r>
        <w:rPr>
          <w:rFonts w:ascii="Times New Roman" w:hAnsi="Times New Roman"/>
          <w:i/>
          <w:color w:val="262626"/>
          <w:sz w:val="16"/>
        </w:rPr>
        <w:t>e </w:t>
      </w:r>
      <w:r>
        <w:rPr>
          <w:rFonts w:ascii="Times New Roman" w:hAnsi="Times New Roman"/>
          <w:i/>
          <w:color w:val="080808"/>
          <w:sz w:val="16"/>
        </w:rPr>
        <w:t>atedl y ac knowl </w:t>
      </w:r>
      <w:r>
        <w:rPr>
          <w:rFonts w:ascii="Times New Roman" w:hAnsi="Times New Roman"/>
          <w:i/>
          <w:color w:val="262626"/>
          <w:w w:val="90"/>
          <w:sz w:val="16"/>
        </w:rPr>
        <w:t>e </w:t>
      </w:r>
      <w:r>
        <w:rPr>
          <w:rFonts w:ascii="Times New Roman" w:hAnsi="Times New Roman"/>
          <w:i/>
          <w:color w:val="080808"/>
          <w:sz w:val="16"/>
        </w:rPr>
        <w:t>dged </w:t>
      </w:r>
      <w:r>
        <w:rPr>
          <w:rFonts w:ascii="Times New Roman" w:hAnsi="Times New Roman"/>
          <w:color w:val="080808"/>
          <w:sz w:val="17"/>
        </w:rPr>
        <w:t>a </w:t>
      </w:r>
      <w:r>
        <w:rPr>
          <w:rFonts w:ascii="Times New Roman" w:hAnsi="Times New Roman"/>
          <w:i/>
          <w:color w:val="080808"/>
          <w:sz w:val="16"/>
        </w:rPr>
        <w:t>similar com plici t y</w:t>
      </w:r>
      <w:r>
        <w:rPr>
          <w:rFonts w:ascii="Times New Roman" w:hAnsi="Times New Roman"/>
          <w:i/>
          <w:color w:val="262626"/>
          <w:sz w:val="16"/>
        </w:rPr>
        <w:t>. </w:t>
      </w:r>
      <w:r>
        <w:rPr>
          <w:rFonts w:ascii="Times New Roman" w:hAnsi="Times New Roman"/>
          <w:color w:val="080808"/>
          <w:sz w:val="17"/>
        </w:rPr>
        <w:t>See </w:t>
      </w:r>
      <w:r>
        <w:rPr>
          <w:rFonts w:ascii="Times New Roman" w:hAnsi="Times New Roman"/>
          <w:i/>
          <w:color w:val="080808"/>
          <w:sz w:val="16"/>
        </w:rPr>
        <w:t>especially </w:t>
      </w:r>
      <w:r>
        <w:rPr>
          <w:rFonts w:ascii="Times New Roman" w:hAnsi="Times New Roman"/>
          <w:color w:val="080808"/>
          <w:spacing w:val="1"/>
          <w:sz w:val="17"/>
        </w:rPr>
        <w:t>Sp</w:t>
      </w:r>
      <w:r>
        <w:rPr>
          <w:rFonts w:ascii="Times New Roman" w:hAnsi="Times New Roman"/>
          <w:color w:val="262626"/>
          <w:spacing w:val="1"/>
          <w:sz w:val="17"/>
        </w:rPr>
        <w:t>e</w:t>
      </w:r>
      <w:r>
        <w:rPr>
          <w:rFonts w:ascii="Times New Roman" w:hAnsi="Times New Roman"/>
          <w:color w:val="080808"/>
          <w:spacing w:val="1"/>
          <w:sz w:val="17"/>
        </w:rPr>
        <w:t>ech </w:t>
      </w:r>
      <w:r>
        <w:rPr>
          <w:rFonts w:ascii="Times New Roman" w:hAnsi="Times New Roman"/>
          <w:color w:val="080808"/>
          <w:sz w:val="17"/>
        </w:rPr>
        <w:t>and </w:t>
      </w:r>
      <w:r>
        <w:rPr>
          <w:rFonts w:ascii="Times New Roman" w:hAnsi="Times New Roman"/>
          <w:color w:val="080808"/>
          <w:w w:val="90"/>
          <w:sz w:val="17"/>
        </w:rPr>
        <w:t>Ph </w:t>
      </w:r>
      <w:r>
        <w:rPr>
          <w:rFonts w:ascii="Times New Roman" w:hAnsi="Times New Roman"/>
          <w:color w:val="262626"/>
          <w:sz w:val="17"/>
        </w:rPr>
        <w:t>e </w:t>
      </w:r>
      <w:r>
        <w:rPr>
          <w:rFonts w:ascii="Times New Roman" w:hAnsi="Times New Roman"/>
          <w:color w:val="080808"/>
          <w:sz w:val="17"/>
        </w:rPr>
        <w:t>nom </w:t>
      </w:r>
      <w:r>
        <w:rPr>
          <w:rFonts w:ascii="Times New Roman" w:hAnsi="Times New Roman"/>
          <w:color w:val="262626"/>
          <w:sz w:val="17"/>
        </w:rPr>
        <w:t>e </w:t>
      </w:r>
      <w:r>
        <w:rPr>
          <w:rFonts w:ascii="Times New Roman" w:hAnsi="Times New Roman"/>
          <w:color w:val="080808"/>
          <w:spacing w:val="2"/>
          <w:sz w:val="17"/>
        </w:rPr>
        <w:t>na</w:t>
      </w:r>
      <w:r>
        <w:rPr>
          <w:rFonts w:ascii="Times New Roman" w:hAnsi="Times New Roman"/>
          <w:color w:val="262626"/>
          <w:spacing w:val="2"/>
          <w:sz w:val="17"/>
        </w:rPr>
        <w:t>, </w:t>
      </w:r>
      <w:r>
        <w:rPr>
          <w:rFonts w:ascii="Times New Roman" w:hAnsi="Times New Roman"/>
          <w:i/>
          <w:color w:val="080808"/>
          <w:sz w:val="16"/>
        </w:rPr>
        <w:t>pp </w:t>
      </w:r>
      <w:r>
        <w:rPr>
          <w:rFonts w:ascii="Times New Roman" w:hAnsi="Times New Roman"/>
          <w:i/>
          <w:color w:val="262626"/>
          <w:sz w:val="16"/>
        </w:rPr>
        <w:t>. </w:t>
      </w:r>
      <w:r>
        <w:rPr>
          <w:rFonts w:ascii="Times New Roman" w:hAnsi="Times New Roman"/>
          <w:i/>
          <w:color w:val="080808"/>
          <w:sz w:val="16"/>
        </w:rPr>
        <w:t>15</w:t>
      </w:r>
      <w:r>
        <w:rPr>
          <w:rFonts w:ascii="Times New Roman" w:hAnsi="Times New Roman"/>
          <w:i/>
          <w:color w:val="262626"/>
          <w:sz w:val="16"/>
        </w:rPr>
        <w:t>3</w:t>
      </w:r>
      <w:r>
        <w:rPr>
          <w:rFonts w:ascii="Times New Roman" w:hAnsi="Times New Roman"/>
          <w:i/>
          <w:color w:val="080808"/>
          <w:sz w:val="16"/>
        </w:rPr>
        <w:t>- 1</w:t>
      </w:r>
      <w:r>
        <w:rPr>
          <w:rFonts w:ascii="Times New Roman" w:hAnsi="Times New Roman"/>
          <w:i/>
          <w:color w:val="262626"/>
          <w:sz w:val="16"/>
        </w:rPr>
        <w:t>6</w:t>
      </w:r>
      <w:r>
        <w:rPr>
          <w:rFonts w:ascii="Times New Roman" w:hAnsi="Times New Roman"/>
          <w:i/>
          <w:color w:val="080808"/>
          <w:sz w:val="16"/>
        </w:rPr>
        <w:t>0 and </w:t>
      </w:r>
      <w:r>
        <w:rPr>
          <w:rFonts w:ascii="Times New Roman" w:hAnsi="Times New Roman"/>
          <w:color w:val="080808"/>
          <w:sz w:val="17"/>
        </w:rPr>
        <w:t>Grammato  </w:t>
      </w:r>
      <w:r>
        <w:rPr>
          <w:rFonts w:ascii="Times New Roman" w:hAnsi="Times New Roman"/>
          <w:color w:val="080808"/>
          <w:w w:val="90"/>
          <w:sz w:val="17"/>
        </w:rPr>
        <w:t>lo </w:t>
      </w:r>
      <w:r>
        <w:rPr>
          <w:rFonts w:ascii="Times New Roman" w:hAnsi="Times New Roman"/>
          <w:color w:val="080808"/>
          <w:sz w:val="17"/>
        </w:rPr>
        <w:t>gy</w:t>
      </w:r>
      <w:r>
        <w:rPr>
          <w:rFonts w:ascii="Times New Roman" w:hAnsi="Times New Roman"/>
          <w:color w:val="262626"/>
          <w:sz w:val="17"/>
        </w:rPr>
        <w:t>, </w:t>
      </w:r>
      <w:r>
        <w:rPr>
          <w:rFonts w:ascii="Times New Roman" w:hAnsi="Times New Roman"/>
          <w:i/>
          <w:color w:val="080808"/>
          <w:sz w:val="16"/>
        </w:rPr>
        <w:t>p</w:t>
      </w:r>
      <w:r>
        <w:rPr>
          <w:rFonts w:ascii="Times New Roman" w:hAnsi="Times New Roman"/>
          <w:i/>
          <w:color w:val="262626"/>
          <w:sz w:val="16"/>
        </w:rPr>
        <w:t>.</w:t>
      </w:r>
      <w:r>
        <w:rPr>
          <w:rFonts w:ascii="Times New Roman" w:hAnsi="Times New Roman"/>
          <w:i/>
          <w:color w:val="262626"/>
          <w:spacing w:val="-3"/>
          <w:sz w:val="16"/>
        </w:rPr>
        <w:t> </w:t>
      </w:r>
      <w:r>
        <w:rPr>
          <w:rFonts w:ascii="Times New Roman" w:hAnsi="Times New Roman"/>
          <w:color w:val="262626"/>
          <w:spacing w:val="-3"/>
          <w:sz w:val="17"/>
        </w:rPr>
        <w:t>6</w:t>
      </w:r>
      <w:r>
        <w:rPr>
          <w:rFonts w:ascii="Times New Roman" w:hAnsi="Times New Roman"/>
          <w:color w:val="080808"/>
          <w:spacing w:val="-3"/>
          <w:sz w:val="17"/>
        </w:rPr>
        <w:t>2</w:t>
      </w:r>
      <w:r>
        <w:rPr>
          <w:rFonts w:ascii="Times New Roman" w:hAnsi="Times New Roman"/>
          <w:color w:val="262626"/>
          <w:spacing w:val="-3"/>
          <w:sz w:val="17"/>
        </w:rPr>
        <w:t>.</w:t>
      </w:r>
    </w:p>
    <w:p>
      <w:pPr>
        <w:pStyle w:val="BodyText"/>
        <w:spacing w:before="8"/>
        <w:rPr>
          <w:rFonts w:ascii="Times New Roman"/>
          <w:sz w:val="18"/>
        </w:rPr>
      </w:pPr>
    </w:p>
    <w:p>
      <w:pPr>
        <w:pStyle w:val="Heading5"/>
        <w:ind w:left="132"/>
      </w:pPr>
      <w:r>
        <w:rPr>
          <w:color w:val="080808"/>
          <w:w w:val="105"/>
        </w:rPr>
        <w:t>34</w:t>
      </w:r>
    </w:p>
    <w:p>
      <w:pPr>
        <w:spacing w:after="0"/>
        <w:sectPr>
          <w:footerReference w:type="default" r:id="rId8"/>
          <w:pgSz w:w="9170" w:h="15040"/>
          <w:pgMar w:footer="291" w:header="0" w:top="1020" w:bottom="480" w:left="1020" w:right="1020"/>
        </w:sectPr>
      </w:pPr>
    </w:p>
    <w:p>
      <w:pPr>
        <w:pStyle w:val="BodyText"/>
        <w:spacing w:line="268" w:lineRule="auto" w:before="80"/>
        <w:ind w:left="146" w:right="108" w:firstLine="373"/>
        <w:jc w:val="both"/>
        <w:rPr>
          <w:rFonts w:ascii="Times New Roman" w:hAnsi="Times New Roman"/>
          <w:i/>
          <w:sz w:val="19"/>
        </w:rPr>
      </w:pPr>
      <w:bookmarkStart w:name="p. 35" w:id="7"/>
      <w:bookmarkEnd w:id="7"/>
      <w:r>
        <w:rPr/>
      </w:r>
      <w:r>
        <w:rPr>
          <w:w w:val="110"/>
        </w:rPr>
        <w:t>More specifically, such a structural unconscious also undermines the pigeon­ holing</w:t>
      </w:r>
      <w:r>
        <w:rPr>
          <w:spacing w:val="-17"/>
          <w:w w:val="110"/>
        </w:rPr>
        <w:t> </w:t>
      </w:r>
      <w:r>
        <w:rPr>
          <w:w w:val="110"/>
        </w:rPr>
        <w:t>of</w:t>
      </w:r>
      <w:r>
        <w:rPr>
          <w:spacing w:val="-4"/>
          <w:w w:val="110"/>
        </w:rPr>
        <w:t> </w:t>
      </w:r>
      <w:r>
        <w:rPr>
          <w:w w:val="110"/>
        </w:rPr>
        <w:t>meanings</w:t>
      </w:r>
      <w:r>
        <w:rPr>
          <w:spacing w:val="-4"/>
          <w:w w:val="110"/>
        </w:rPr>
        <w:t> </w:t>
      </w:r>
      <w:r>
        <w:rPr>
          <w:w w:val="110"/>
        </w:rPr>
        <w:t>and</w:t>
      </w:r>
      <w:r>
        <w:rPr>
          <w:spacing w:val="-9"/>
          <w:w w:val="110"/>
        </w:rPr>
        <w:t> </w:t>
      </w:r>
      <w:r>
        <w:rPr>
          <w:w w:val="110"/>
        </w:rPr>
        <w:t>speech</w:t>
      </w:r>
      <w:r>
        <w:rPr>
          <w:spacing w:val="-4"/>
          <w:w w:val="110"/>
        </w:rPr>
        <w:t> </w:t>
      </w:r>
      <w:r>
        <w:rPr>
          <w:w w:val="110"/>
        </w:rPr>
        <w:t>acts.</w:t>
      </w:r>
      <w:r>
        <w:rPr>
          <w:spacing w:val="-1"/>
          <w:w w:val="110"/>
        </w:rPr>
        <w:t> </w:t>
      </w:r>
      <w:r>
        <w:rPr>
          <w:w w:val="110"/>
        </w:rPr>
        <w:t>It</w:t>
      </w:r>
      <w:r>
        <w:rPr>
          <w:spacing w:val="3"/>
          <w:w w:val="110"/>
        </w:rPr>
        <w:t> </w:t>
      </w:r>
      <w:r>
        <w:rPr>
          <w:w w:val="110"/>
        </w:rPr>
        <w:t>can</w:t>
      </w:r>
      <w:r>
        <w:rPr>
          <w:spacing w:val="-9"/>
          <w:w w:val="110"/>
        </w:rPr>
        <w:t> </w:t>
      </w:r>
      <w:r>
        <w:rPr>
          <w:w w:val="110"/>
        </w:rPr>
        <w:t>mark</w:t>
      </w:r>
      <w:r>
        <w:rPr>
          <w:spacing w:val="-9"/>
          <w:w w:val="110"/>
        </w:rPr>
        <w:t> </w:t>
      </w:r>
      <w:r>
        <w:rPr>
          <w:w w:val="110"/>
        </w:rPr>
        <w:t>and</w:t>
      </w:r>
      <w:r>
        <w:rPr>
          <w:spacing w:val="-11"/>
          <w:w w:val="110"/>
        </w:rPr>
        <w:t> </w:t>
      </w:r>
      <w:r>
        <w:rPr>
          <w:w w:val="110"/>
        </w:rPr>
        <w:t>undermine</w:t>
      </w:r>
      <w:r>
        <w:rPr>
          <w:spacing w:val="-6"/>
          <w:w w:val="110"/>
        </w:rPr>
        <w:t> </w:t>
      </w:r>
      <w:r>
        <w:rPr>
          <w:w w:val="110"/>
        </w:rPr>
        <w:t>the</w:t>
      </w:r>
      <w:r>
        <w:rPr>
          <w:spacing w:val="-9"/>
          <w:w w:val="110"/>
        </w:rPr>
        <w:t> </w:t>
      </w:r>
      <w:r>
        <w:rPr>
          <w:w w:val="110"/>
        </w:rPr>
        <w:t>conscious</w:t>
      </w:r>
      <w:r>
        <w:rPr>
          <w:spacing w:val="-4"/>
          <w:w w:val="110"/>
        </w:rPr>
        <w:t> </w:t>
      </w:r>
      <w:r>
        <w:rPr>
          <w:w w:val="110"/>
        </w:rPr>
        <w:t>ego's decision to situate intended meaning in itself and for another conscious ego. "The specific law of ... the displacement [fntstellung] of the signifier" that constitutes the production of a self-identical intentionality "governs those  psychoanalytic  effects that are decisive for the subject: such as foreclosure [</w:t>
      </w:r>
      <w:r>
        <w:rPr>
          <w:rFonts w:ascii="Times New Roman" w:hAnsi="Times New Roman"/>
          <w:i/>
          <w:w w:val="110"/>
          <w:sz w:val="19"/>
        </w:rPr>
        <w:t>Verwerfung], </w:t>
      </w:r>
      <w:r>
        <w:rPr>
          <w:w w:val="110"/>
        </w:rPr>
        <w:t>repression</w:t>
      </w:r>
      <w:r>
        <w:rPr>
          <w:spacing w:val="-27"/>
          <w:w w:val="110"/>
        </w:rPr>
        <w:t> </w:t>
      </w:r>
      <w:r>
        <w:rPr>
          <w:w w:val="110"/>
        </w:rPr>
        <w:t>[</w:t>
      </w:r>
      <w:r>
        <w:rPr>
          <w:rFonts w:ascii="Times New Roman" w:hAnsi="Times New Roman"/>
          <w:i/>
          <w:w w:val="110"/>
          <w:sz w:val="19"/>
        </w:rPr>
        <w:t>Ver­</w:t>
      </w:r>
    </w:p>
    <w:p>
      <w:pPr>
        <w:pStyle w:val="BodyText"/>
        <w:spacing w:line="189" w:lineRule="exact"/>
        <w:ind w:left="150" w:hanging="1"/>
        <w:jc w:val="both"/>
      </w:pPr>
      <w:r>
        <w:rPr>
          <w:rFonts w:ascii="Times New Roman"/>
          <w:i/>
          <w:w w:val="110"/>
          <w:sz w:val="19"/>
        </w:rPr>
        <w:t>drangung], </w:t>
      </w:r>
      <w:r>
        <w:rPr>
          <w:w w:val="110"/>
        </w:rPr>
        <w:t>denial [Verneinung] itself" [Jacques Lacan, "Seminar on 'The Purloined</w:t>
      </w:r>
    </w:p>
    <w:p>
      <w:pPr>
        <w:pStyle w:val="BodyText"/>
        <w:spacing w:line="268" w:lineRule="auto"/>
        <w:ind w:left="146" w:right="124" w:firstLine="4"/>
        <w:jc w:val="both"/>
      </w:pPr>
      <w:r>
        <w:rPr>
          <w:w w:val="105"/>
        </w:rPr>
        <w:t>Letter,' tr. Jeffrey Mehlman, </w:t>
      </w:r>
      <w:r>
        <w:rPr>
          <w:rFonts w:ascii="Times New Roman" w:hAnsi="Times New Roman"/>
          <w:i/>
          <w:w w:val="105"/>
          <w:sz w:val="19"/>
        </w:rPr>
        <w:t>Yale French Studies, </w:t>
      </w:r>
      <w:r>
        <w:rPr>
          <w:w w:val="105"/>
        </w:rPr>
        <w:t>48 (1972), p. 40). The ego's speech act in this reading might very well be a rubric indicating what it cannot say. If the unconscious is a place of possibilities of signification, the itinerary of the ego's self­ constitutive need to manufacture its sovereignty activates different clusters of signifi­ cation with an irregular periodicity. In this sense, too, the  radically other  makes possible as it limits the ego's intention. Because speech act theory cannot recognize these limits it "excludes all other ultimate criteria than the distinct, determining, and determinable consciousness  of  the  intentions, desires, or needs involved."</w:t>
      </w:r>
    </w:p>
    <w:p>
      <w:pPr>
        <w:pStyle w:val="BodyText"/>
        <w:spacing w:before="1"/>
      </w:pPr>
    </w:p>
    <w:p>
      <w:pPr>
        <w:spacing w:line="242" w:lineRule="auto" w:before="0"/>
        <w:ind w:left="514" w:right="505" w:firstLine="14"/>
        <w:jc w:val="both"/>
        <w:rPr>
          <w:sz w:val="17"/>
        </w:rPr>
      </w:pPr>
      <w:r>
        <w:rPr>
          <w:rFonts w:ascii="Times New Roman"/>
          <w:i/>
          <w:sz w:val="19"/>
        </w:rPr>
        <w:t>The rigorous distinction between  promise and  warning or threat,  for instance, is established  only by this  expedient.  Yet  what  would  happen  if  in  promising to be critical  </w:t>
      </w:r>
      <w:r>
        <w:rPr>
          <w:rFonts w:ascii="Times New Roman"/>
          <w:i/>
          <w:w w:val="90"/>
          <w:sz w:val="19"/>
        </w:rPr>
        <w:t>I </w:t>
      </w:r>
      <w:r>
        <w:rPr>
          <w:rFonts w:ascii="Times New Roman"/>
          <w:i/>
          <w:sz w:val="19"/>
        </w:rPr>
        <w:t>should then  provide everything that Sari's Unconscious  desires, for reasons which remain to be analyzed, and that it does its best to provoke? Would my "promise" be </w:t>
      </w:r>
      <w:r>
        <w:rPr>
          <w:rFonts w:ascii="Times New Roman"/>
          <w:sz w:val="18"/>
        </w:rPr>
        <w:t>a </w:t>
      </w:r>
      <w:r>
        <w:rPr>
          <w:rFonts w:ascii="Times New Roman"/>
          <w:i/>
          <w:sz w:val="19"/>
        </w:rPr>
        <w:t>promise, or </w:t>
      </w:r>
      <w:r>
        <w:rPr>
          <w:rFonts w:ascii="Times New Roman"/>
          <w:sz w:val="18"/>
        </w:rPr>
        <w:t>a </w:t>
      </w:r>
      <w:r>
        <w:rPr>
          <w:rFonts w:ascii="Times New Roman"/>
          <w:i/>
          <w:sz w:val="19"/>
        </w:rPr>
        <w:t>threat/warning? Searle might  respond that it  would  constitute  </w:t>
      </w:r>
      <w:r>
        <w:rPr>
          <w:rFonts w:ascii="Times New Roman"/>
          <w:sz w:val="18"/>
        </w:rPr>
        <w:t>a  </w:t>
      </w:r>
      <w:r>
        <w:rPr>
          <w:rFonts w:ascii="Times New Roman"/>
          <w:i/>
          <w:sz w:val="19"/>
        </w:rPr>
        <w:t>threat  to  Sari's  consciousness, and  </w:t>
      </w:r>
      <w:r>
        <w:rPr>
          <w:rFonts w:ascii="Times New Roman"/>
          <w:sz w:val="18"/>
        </w:rPr>
        <w:t>a  </w:t>
      </w:r>
      <w:r>
        <w:rPr>
          <w:rFonts w:ascii="Times New Roman"/>
          <w:i/>
          <w:sz w:val="19"/>
        </w:rPr>
        <w:t>promise  for the unconscious. There would thus be two  speech  </w:t>
      </w:r>
      <w:r>
        <w:rPr>
          <w:sz w:val="17"/>
        </w:rPr>
        <w:t>acts </w:t>
      </w:r>
      <w:r>
        <w:rPr>
          <w:rFonts w:ascii="Times New Roman"/>
          <w:i/>
          <w:sz w:val="19"/>
        </w:rPr>
        <w:t>in </w:t>
      </w:r>
      <w:r>
        <w:rPr>
          <w:sz w:val="17"/>
        </w:rPr>
        <w:t>a </w:t>
      </w:r>
      <w:r>
        <w:rPr>
          <w:rFonts w:ascii="Times New Roman"/>
          <w:i/>
          <w:sz w:val="19"/>
        </w:rPr>
        <w:t>single  utterance. How is this  possible? And  what  if  the  desire was to be threatened?  And what if everything that is given to please or in response to </w:t>
      </w:r>
      <w:r>
        <w:rPr>
          <w:sz w:val="15"/>
        </w:rPr>
        <w:t>a </w:t>
      </w:r>
      <w:r>
        <w:rPr>
          <w:rFonts w:ascii="Times New Roman"/>
          <w:i/>
          <w:sz w:val="19"/>
        </w:rPr>
        <w:t>desire, as well  as everything that one promises to  give,  were  structurally  ambivalent?  </w:t>
      </w:r>
      <w:r>
        <w:rPr>
          <w:rFonts w:ascii="Times New Roman"/>
          <w:sz w:val="18"/>
        </w:rPr>
        <w:t>[p.  47, </w:t>
      </w:r>
      <w:r>
        <w:rPr>
          <w:sz w:val="17"/>
        </w:rPr>
        <w:t>215]</w:t>
      </w:r>
    </w:p>
    <w:p>
      <w:pPr>
        <w:pStyle w:val="BodyText"/>
        <w:spacing w:before="2"/>
        <w:rPr>
          <w:sz w:val="21"/>
        </w:rPr>
      </w:pPr>
    </w:p>
    <w:p>
      <w:pPr>
        <w:pStyle w:val="BodyText"/>
        <w:ind w:left="152"/>
        <w:jc w:val="both"/>
      </w:pPr>
      <w:r>
        <w:rPr>
          <w:w w:val="105"/>
        </w:rPr>
        <w:t>It  is within this  framework  that Derrida criticizes  Austin's  strategic exclusions:</w:t>
      </w:r>
    </w:p>
    <w:p>
      <w:pPr>
        <w:pStyle w:val="BodyText"/>
        <w:spacing w:before="9"/>
        <w:rPr>
          <w:sz w:val="19"/>
        </w:rPr>
      </w:pPr>
    </w:p>
    <w:p>
      <w:pPr>
        <w:pStyle w:val="Heading4"/>
        <w:spacing w:line="242" w:lineRule="auto"/>
        <w:ind w:left="529" w:right="485" w:firstLine="17"/>
        <w:rPr>
          <w:rFonts w:ascii="Arial" w:hAnsi="Arial"/>
          <w:i w:val="0"/>
          <w:sz w:val="17"/>
        </w:rPr>
      </w:pPr>
      <w:r>
        <w:rPr/>
        <w:t>For in the last analysis, seriously, who ever said that </w:t>
      </w:r>
      <w:r>
        <w:rPr>
          <w:i w:val="0"/>
          <w:sz w:val="20"/>
        </w:rPr>
        <w:t>a </w:t>
      </w:r>
      <w:r>
        <w:rPr/>
        <w:t>dependent (logically dependent) element, </w:t>
      </w:r>
      <w:r>
        <w:rPr>
          <w:rFonts w:ascii="Arial" w:hAnsi="Arial"/>
          <w:i w:val="0"/>
          <w:sz w:val="17"/>
        </w:rPr>
        <w:t>a </w:t>
      </w:r>
      <w:r>
        <w:rPr/>
        <w:t>secondary element, </w:t>
      </w:r>
      <w:r>
        <w:rPr>
          <w:rFonts w:ascii="Arial" w:hAnsi="Arial"/>
          <w:i w:val="0"/>
          <w:sz w:val="17"/>
        </w:rPr>
        <w:t>a logical </w:t>
      </w:r>
      <w:r>
        <w:rPr/>
        <w:t>or even chronological consequence, could be qualified . </w:t>
      </w:r>
      <w:r>
        <w:rPr>
          <w:i w:val="0"/>
        </w:rPr>
        <w:t>.  .  </w:t>
      </w:r>
      <w:r>
        <w:rPr/>
        <w:t>as "parasitical," "abnormal,"  "infelici­ tous," "void," </w:t>
      </w:r>
      <w:r>
        <w:rPr>
          <w:rFonts w:ascii="Arial" w:hAnsi="Arial"/>
          <w:i w:val="0"/>
          <w:sz w:val="17"/>
        </w:rPr>
        <w:t>etc.? ... </w:t>
      </w:r>
      <w:r>
        <w:rPr/>
        <w:t>The common denominator [of all these attributes] is evidently </w:t>
      </w:r>
      <w:r>
        <w:rPr>
          <w:i w:val="0"/>
          <w:sz w:val="18"/>
        </w:rPr>
        <w:t>a </w:t>
      </w:r>
      <w:r>
        <w:rPr/>
        <w:t>pejorative value judgment . </w:t>
      </w:r>
      <w:r>
        <w:rPr>
          <w:i w:val="0"/>
        </w:rPr>
        <w:t>. . </w:t>
      </w:r>
      <w:r>
        <w:rPr/>
        <w:t>more or less </w:t>
      </w:r>
      <w:r>
        <w:rPr>
          <w:i w:val="0"/>
          <w:sz w:val="18"/>
        </w:rPr>
        <w:t>a  </w:t>
      </w:r>
      <w:r>
        <w:rPr/>
        <w:t>mere  logical  deriva­ tion. This axiological "more or  less"  cannot  be  denied.  Or  at  least  not without constituting, as far as Searle is  concerned,  the  object  of  what  is known [psychoanalytically] as </w:t>
      </w:r>
      <w:r>
        <w:rPr>
          <w:rFonts w:ascii="Arial" w:hAnsi="Arial"/>
          <w:i w:val="0"/>
          <w:sz w:val="17"/>
        </w:rPr>
        <w:t>a </w:t>
      </w:r>
      <w:r>
        <w:rPr/>
        <w:t>denial </w:t>
      </w:r>
      <w:r>
        <w:rPr>
          <w:rFonts w:ascii="Arial" w:hAnsi="Arial"/>
          <w:i w:val="0"/>
          <w:sz w:val="17"/>
        </w:rPr>
        <w:t>[denegation]. [pp. 64-65,  235;  trans­ lator's parentheses]7</w:t>
      </w:r>
    </w:p>
    <w:p>
      <w:pPr>
        <w:pStyle w:val="BodyText"/>
        <w:spacing w:before="4"/>
        <w:rPr>
          <w:sz w:val="20"/>
        </w:rPr>
      </w:pPr>
    </w:p>
    <w:p>
      <w:pPr>
        <w:pStyle w:val="BodyText"/>
        <w:spacing w:line="268" w:lineRule="auto"/>
        <w:ind w:left="140" w:right="138" w:firstLine="11"/>
        <w:jc w:val="both"/>
        <w:rPr>
          <w:sz w:val="11"/>
        </w:rPr>
      </w:pPr>
      <w:r>
        <w:rPr>
          <w:w w:val="105"/>
        </w:rPr>
        <w:t>It is also in terms of the vocabulary of the structural unconscious that Derrida chides Searle for  suggesting that he, Derrida,  assimilates writing and fiction: "It  is imprudent to assimilate too quickly, more quickly than one can, what is not easily assimilable. Otherwise, what is produced is what certain psychoanalysts call incorporation without introjection: a sort of indigestion more or less desired by the unconscious and provoked by a parasite which remains unassim il able." </w:t>
      </w:r>
      <w:r>
        <w:rPr>
          <w:w w:val="105"/>
          <w:position w:val="2"/>
          <w:sz w:val="11"/>
        </w:rPr>
        <w:t>8</w:t>
      </w:r>
    </w:p>
    <w:p>
      <w:pPr>
        <w:pStyle w:val="BodyText"/>
        <w:spacing w:line="198" w:lineRule="exact"/>
        <w:ind w:left="142" w:firstLine="383"/>
        <w:jc w:val="both"/>
      </w:pPr>
      <w:r>
        <w:rPr>
          <w:w w:val="110"/>
        </w:rPr>
        <w:t>When Derrida  makes  a critique of the </w:t>
      </w:r>
      <w:r>
        <w:rPr>
          <w:rFonts w:ascii="Times New Roman"/>
          <w:i/>
          <w:w w:val="110"/>
          <w:sz w:val="19"/>
        </w:rPr>
        <w:t>discipline  </w:t>
      </w:r>
      <w:r>
        <w:rPr>
          <w:w w:val="110"/>
        </w:rPr>
        <w:t>of  philosophy  the structural</w:t>
      </w:r>
    </w:p>
    <w:p>
      <w:pPr>
        <w:pStyle w:val="BodyText"/>
        <w:spacing w:line="254" w:lineRule="auto" w:before="20"/>
        <w:ind w:left="142" w:right="143"/>
        <w:jc w:val="right"/>
      </w:pPr>
      <w:r>
        <w:rPr>
          <w:w w:val="105"/>
        </w:rPr>
        <w:t>unconscious is seen as oedipalized. This is, I think, because the  history</w:t>
      </w:r>
      <w:r>
        <w:rPr>
          <w:spacing w:val="-23"/>
          <w:w w:val="105"/>
        </w:rPr>
        <w:t> </w:t>
      </w:r>
      <w:r>
        <w:rPr>
          <w:w w:val="105"/>
        </w:rPr>
        <w:t>of</w:t>
      </w:r>
      <w:r>
        <w:rPr>
          <w:spacing w:val="13"/>
          <w:w w:val="105"/>
        </w:rPr>
        <w:t> </w:t>
      </w:r>
      <w:r>
        <w:rPr>
          <w:w w:val="105"/>
        </w:rPr>
        <w:t>disciplines</w:t>
      </w:r>
      <w:r>
        <w:rPr>
          <w:spacing w:val="-1"/>
          <w:w w:val="108"/>
        </w:rPr>
        <w:t> </w:t>
      </w:r>
      <w:r>
        <w:rPr>
          <w:w w:val="105"/>
        </w:rPr>
        <w:t>in the West is the history of oedipalization as such. In </w:t>
      </w:r>
      <w:r>
        <w:rPr>
          <w:rFonts w:ascii="Times New Roman"/>
          <w:i/>
          <w:w w:val="105"/>
          <w:sz w:val="19"/>
        </w:rPr>
        <w:t>Glas</w:t>
      </w:r>
      <w:r>
        <w:rPr>
          <w:rFonts w:ascii="Times New Roman"/>
          <w:i/>
          <w:spacing w:val="-4"/>
          <w:w w:val="105"/>
          <w:sz w:val="19"/>
        </w:rPr>
        <w:t> </w:t>
      </w:r>
      <w:r>
        <w:rPr>
          <w:w w:val="105"/>
        </w:rPr>
        <w:t>Derrida's</w:t>
      </w:r>
      <w:r>
        <w:rPr>
          <w:spacing w:val="31"/>
          <w:w w:val="105"/>
        </w:rPr>
        <w:t> </w:t>
      </w:r>
      <w:r>
        <w:rPr>
          <w:w w:val="105"/>
        </w:rPr>
        <w:t>disciplinary</w:t>
      </w:r>
      <w:r>
        <w:rPr>
          <w:spacing w:val="-1"/>
          <w:w w:val="111"/>
        </w:rPr>
        <w:t> </w:t>
      </w:r>
      <w:r>
        <w:rPr>
          <w:w w:val="105"/>
        </w:rPr>
        <w:t>critique  is in  terms  of  the  official denial  of  the  son's desire for  the mother  and </w:t>
      </w:r>
      <w:r>
        <w:rPr>
          <w:spacing w:val="16"/>
          <w:w w:val="105"/>
        </w:rPr>
        <w:t> </w:t>
      </w:r>
      <w:r>
        <w:rPr>
          <w:w w:val="105"/>
        </w:rPr>
        <w:t>the</w:t>
      </w:r>
    </w:p>
    <w:p>
      <w:pPr>
        <w:pStyle w:val="BodyText"/>
        <w:spacing w:before="3"/>
        <w:rPr>
          <w:sz w:val="15"/>
        </w:rPr>
      </w:pPr>
    </w:p>
    <w:p>
      <w:pPr>
        <w:spacing w:line="218" w:lineRule="auto" w:before="0"/>
        <w:ind w:left="138" w:right="176" w:firstLine="146"/>
        <w:jc w:val="both"/>
        <w:rPr>
          <w:rFonts w:ascii="Times New Roman"/>
          <w:i/>
          <w:sz w:val="17"/>
        </w:rPr>
      </w:pPr>
      <w:r>
        <w:rPr>
          <w:i/>
          <w:position w:val="1"/>
          <w:sz w:val="10"/>
        </w:rPr>
        <w:t>7</w:t>
      </w:r>
      <w:r>
        <w:rPr>
          <w:rFonts w:ascii="Times New Roman"/>
          <w:i/>
          <w:sz w:val="17"/>
        </w:rPr>
        <w:t>" To negate something in a judgment is, at bottom, to say: 'This  is something  which  </w:t>
      </w:r>
      <w:r>
        <w:rPr>
          <w:rFonts w:ascii="Times New Roman"/>
          <w:i/>
          <w:w w:val="95"/>
          <w:sz w:val="17"/>
        </w:rPr>
        <w:t>I </w:t>
      </w:r>
      <w:r>
        <w:rPr>
          <w:rFonts w:ascii="Times New Roman"/>
          <w:i/>
          <w:sz w:val="17"/>
        </w:rPr>
        <w:t>should prefer to  repress"'  [Freud, "Negation,"  </w:t>
      </w:r>
      <w:r>
        <w:rPr>
          <w:sz w:val="15"/>
        </w:rPr>
        <w:t>Standard Edition,  </w:t>
      </w:r>
      <w:r>
        <w:rPr>
          <w:rFonts w:ascii="Times New Roman"/>
          <w:i/>
          <w:sz w:val="17"/>
        </w:rPr>
        <w:t>19,  p. 236].</w:t>
      </w:r>
    </w:p>
    <w:p>
      <w:pPr>
        <w:spacing w:line="223" w:lineRule="auto" w:before="0"/>
        <w:ind w:left="115" w:right="160" w:firstLine="169"/>
        <w:jc w:val="both"/>
        <w:rPr>
          <w:rFonts w:ascii="Times New Roman" w:hAnsi="Times New Roman"/>
          <w:sz w:val="16"/>
        </w:rPr>
      </w:pPr>
      <w:r>
        <w:rPr>
          <w:i/>
          <w:w w:val="96"/>
          <w:position w:val="1"/>
          <w:sz w:val="10"/>
        </w:rPr>
        <w:t>8</w:t>
      </w:r>
      <w:r>
        <w:rPr>
          <w:i/>
          <w:position w:val="1"/>
          <w:sz w:val="10"/>
        </w:rPr>
        <w:t> </w:t>
      </w:r>
      <w:r>
        <w:rPr>
          <w:i/>
          <w:spacing w:val="-10"/>
          <w:position w:val="1"/>
          <w:sz w:val="10"/>
        </w:rPr>
        <w:t> </w:t>
      </w:r>
      <w:r>
        <w:rPr>
          <w:rFonts w:ascii="Times New Roman" w:hAnsi="Times New Roman"/>
          <w:i/>
          <w:spacing w:val="6"/>
          <w:w w:val="49"/>
          <w:sz w:val="17"/>
        </w:rPr>
        <w:t>/</w:t>
      </w:r>
      <w:r>
        <w:rPr>
          <w:rFonts w:ascii="Times New Roman" w:hAnsi="Times New Roman"/>
          <w:i/>
          <w:w w:val="103"/>
          <w:sz w:val="17"/>
        </w:rPr>
        <w:t>n</w:t>
      </w:r>
      <w:r>
        <w:rPr>
          <w:rFonts w:ascii="Times New Roman" w:hAnsi="Times New Roman"/>
          <w:i/>
          <w:spacing w:val="5"/>
          <w:sz w:val="17"/>
        </w:rPr>
        <w:t> </w:t>
      </w:r>
      <w:r>
        <w:rPr>
          <w:rFonts w:ascii="Times New Roman" w:hAnsi="Times New Roman"/>
          <w:i/>
          <w:spacing w:val="-1"/>
          <w:w w:val="108"/>
          <w:sz w:val="17"/>
        </w:rPr>
        <w:t>introjection</w:t>
      </w:r>
      <w:r>
        <w:rPr>
          <w:rFonts w:ascii="Times New Roman" w:hAnsi="Times New Roman"/>
          <w:i/>
          <w:w w:val="108"/>
          <w:sz w:val="17"/>
        </w:rPr>
        <w:t>,</w:t>
      </w:r>
      <w:r>
        <w:rPr>
          <w:rFonts w:ascii="Times New Roman" w:hAnsi="Times New Roman"/>
          <w:i/>
          <w:spacing w:val="12"/>
          <w:sz w:val="17"/>
        </w:rPr>
        <w:t> </w:t>
      </w:r>
      <w:r>
        <w:rPr>
          <w:rFonts w:ascii="Times New Roman" w:hAnsi="Times New Roman"/>
          <w:i/>
          <w:spacing w:val="-1"/>
          <w:w w:val="108"/>
          <w:sz w:val="17"/>
        </w:rPr>
        <w:t>th</w:t>
      </w:r>
      <w:r>
        <w:rPr>
          <w:rFonts w:ascii="Times New Roman" w:hAnsi="Times New Roman"/>
          <w:i/>
          <w:w w:val="108"/>
          <w:sz w:val="17"/>
        </w:rPr>
        <w:t>e</w:t>
      </w:r>
      <w:r>
        <w:rPr>
          <w:rFonts w:ascii="Times New Roman" w:hAnsi="Times New Roman"/>
          <w:i/>
          <w:spacing w:val="7"/>
          <w:sz w:val="17"/>
        </w:rPr>
        <w:t> </w:t>
      </w:r>
      <w:r>
        <w:rPr>
          <w:spacing w:val="-1"/>
          <w:w w:val="105"/>
          <w:sz w:val="15"/>
        </w:rPr>
        <w:t>eg</w:t>
      </w:r>
      <w:r>
        <w:rPr>
          <w:w w:val="105"/>
          <w:sz w:val="15"/>
        </w:rPr>
        <w:t>o</w:t>
      </w:r>
      <w:r>
        <w:rPr>
          <w:spacing w:val="3"/>
          <w:sz w:val="15"/>
        </w:rPr>
        <w:t> </w:t>
      </w:r>
      <w:r>
        <w:rPr>
          <w:rFonts w:ascii="Times New Roman" w:hAnsi="Times New Roman"/>
          <w:i/>
          <w:spacing w:val="-1"/>
          <w:w w:val="96"/>
          <w:sz w:val="17"/>
        </w:rPr>
        <w:t>i</w:t>
      </w:r>
      <w:r>
        <w:rPr>
          <w:rFonts w:ascii="Times New Roman" w:hAnsi="Times New Roman"/>
          <w:i/>
          <w:w w:val="96"/>
          <w:sz w:val="17"/>
        </w:rPr>
        <w:t>s</w:t>
      </w:r>
      <w:r>
        <w:rPr>
          <w:rFonts w:ascii="Times New Roman" w:hAnsi="Times New Roman"/>
          <w:i/>
          <w:spacing w:val="3"/>
          <w:sz w:val="17"/>
        </w:rPr>
        <w:t> </w:t>
      </w:r>
      <w:r>
        <w:rPr>
          <w:rFonts w:ascii="Times New Roman" w:hAnsi="Times New Roman"/>
          <w:i/>
          <w:w w:val="102"/>
          <w:sz w:val="17"/>
        </w:rPr>
        <w:t>altered</w:t>
      </w:r>
      <w:r>
        <w:rPr>
          <w:rFonts w:ascii="Times New Roman" w:hAnsi="Times New Roman"/>
          <w:i/>
          <w:spacing w:val="16"/>
          <w:sz w:val="17"/>
        </w:rPr>
        <w:t> </w:t>
      </w:r>
      <w:r>
        <w:rPr>
          <w:rFonts w:ascii="Times New Roman" w:hAnsi="Times New Roman"/>
          <w:i/>
          <w:spacing w:val="-1"/>
          <w:w w:val="105"/>
          <w:sz w:val="17"/>
        </w:rPr>
        <w:t>s</w:t>
      </w:r>
      <w:r>
        <w:rPr>
          <w:rFonts w:ascii="Times New Roman" w:hAnsi="Times New Roman"/>
          <w:i/>
          <w:w w:val="105"/>
          <w:sz w:val="17"/>
        </w:rPr>
        <w:t>o</w:t>
      </w:r>
      <w:r>
        <w:rPr>
          <w:rFonts w:ascii="Times New Roman" w:hAnsi="Times New Roman"/>
          <w:i/>
          <w:sz w:val="17"/>
        </w:rPr>
        <w:t> </w:t>
      </w:r>
      <w:r>
        <w:rPr>
          <w:rFonts w:ascii="Times New Roman" w:hAnsi="Times New Roman"/>
          <w:i/>
          <w:spacing w:val="-1"/>
          <w:w w:val="107"/>
          <w:sz w:val="17"/>
        </w:rPr>
        <w:t>tha</w:t>
      </w:r>
      <w:r>
        <w:rPr>
          <w:rFonts w:ascii="Times New Roman" w:hAnsi="Times New Roman"/>
          <w:i/>
          <w:w w:val="107"/>
          <w:sz w:val="17"/>
        </w:rPr>
        <w:t>t</w:t>
      </w:r>
      <w:r>
        <w:rPr>
          <w:rFonts w:ascii="Times New Roman" w:hAnsi="Times New Roman"/>
          <w:i/>
          <w:spacing w:val="12"/>
          <w:sz w:val="17"/>
        </w:rPr>
        <w:t> </w:t>
      </w:r>
      <w:r>
        <w:rPr>
          <w:rFonts w:ascii="Times New Roman" w:hAnsi="Times New Roman"/>
          <w:i/>
          <w:w w:val="85"/>
          <w:sz w:val="17"/>
        </w:rPr>
        <w:t>a</w:t>
      </w:r>
      <w:r>
        <w:rPr>
          <w:rFonts w:ascii="Times New Roman" w:hAnsi="Times New Roman"/>
          <w:i/>
          <w:spacing w:val="1"/>
          <w:sz w:val="17"/>
        </w:rPr>
        <w:t> </w:t>
      </w:r>
      <w:r>
        <w:rPr>
          <w:rFonts w:ascii="Times New Roman" w:hAnsi="Times New Roman"/>
          <w:i/>
          <w:spacing w:val="-1"/>
          <w:w w:val="104"/>
          <w:sz w:val="17"/>
        </w:rPr>
        <w:t>los</w:t>
      </w:r>
      <w:r>
        <w:rPr>
          <w:rFonts w:ascii="Times New Roman" w:hAnsi="Times New Roman"/>
          <w:i/>
          <w:w w:val="104"/>
          <w:sz w:val="17"/>
        </w:rPr>
        <w:t>t</w:t>
      </w:r>
      <w:r>
        <w:rPr>
          <w:rFonts w:ascii="Times New Roman" w:hAnsi="Times New Roman"/>
          <w:i/>
          <w:spacing w:val="7"/>
          <w:sz w:val="17"/>
        </w:rPr>
        <w:t> </w:t>
      </w:r>
      <w:r>
        <w:rPr>
          <w:rFonts w:ascii="Times New Roman" w:hAnsi="Times New Roman"/>
          <w:i/>
          <w:w w:val="109"/>
          <w:sz w:val="17"/>
        </w:rPr>
        <w:t>object</w:t>
      </w:r>
      <w:r>
        <w:rPr>
          <w:rFonts w:ascii="Times New Roman" w:hAnsi="Times New Roman"/>
          <w:i/>
          <w:spacing w:val="12"/>
          <w:sz w:val="17"/>
        </w:rPr>
        <w:t> </w:t>
      </w:r>
      <w:r>
        <w:rPr>
          <w:rFonts w:ascii="Times New Roman" w:hAnsi="Times New Roman"/>
          <w:i/>
          <w:spacing w:val="-1"/>
          <w:w w:val="103"/>
          <w:sz w:val="17"/>
        </w:rPr>
        <w:t>ca</w:t>
      </w:r>
      <w:r>
        <w:rPr>
          <w:rFonts w:ascii="Times New Roman" w:hAnsi="Times New Roman"/>
          <w:i/>
          <w:w w:val="103"/>
          <w:sz w:val="17"/>
        </w:rPr>
        <w:t>n</w:t>
      </w:r>
      <w:r>
        <w:rPr>
          <w:rFonts w:ascii="Times New Roman" w:hAnsi="Times New Roman"/>
          <w:i/>
          <w:spacing w:val="7"/>
          <w:sz w:val="17"/>
        </w:rPr>
        <w:t> </w:t>
      </w:r>
      <w:r>
        <w:rPr>
          <w:rFonts w:ascii="Times New Roman" w:hAnsi="Times New Roman"/>
          <w:i/>
          <w:w w:val="107"/>
          <w:sz w:val="17"/>
        </w:rPr>
        <w:t>be</w:t>
      </w:r>
      <w:r>
        <w:rPr>
          <w:rFonts w:ascii="Times New Roman" w:hAnsi="Times New Roman"/>
          <w:i/>
          <w:spacing w:val="7"/>
          <w:sz w:val="17"/>
        </w:rPr>
        <w:t> </w:t>
      </w:r>
      <w:r>
        <w:rPr>
          <w:rFonts w:ascii="Times New Roman" w:hAnsi="Times New Roman"/>
          <w:i/>
          <w:w w:val="105"/>
          <w:sz w:val="17"/>
        </w:rPr>
        <w:t>given</w:t>
      </w:r>
      <w:r>
        <w:rPr>
          <w:rFonts w:ascii="Times New Roman" w:hAnsi="Times New Roman"/>
          <w:i/>
          <w:spacing w:val="15"/>
          <w:sz w:val="17"/>
        </w:rPr>
        <w:t> </w:t>
      </w:r>
      <w:r>
        <w:rPr>
          <w:rFonts w:ascii="Times New Roman" w:hAnsi="Times New Roman"/>
          <w:i/>
          <w:w w:val="109"/>
          <w:sz w:val="17"/>
        </w:rPr>
        <w:t>up.</w:t>
      </w:r>
      <w:r>
        <w:rPr>
          <w:rFonts w:ascii="Times New Roman" w:hAnsi="Times New Roman"/>
          <w:i/>
          <w:spacing w:val="18"/>
          <w:sz w:val="17"/>
        </w:rPr>
        <w:t> </w:t>
      </w:r>
      <w:r>
        <w:rPr>
          <w:rFonts w:ascii="Times New Roman" w:hAnsi="Times New Roman"/>
          <w:i/>
          <w:w w:val="88"/>
          <w:sz w:val="17"/>
        </w:rPr>
        <w:t>In</w:t>
      </w:r>
      <w:r>
        <w:rPr>
          <w:rFonts w:ascii="Times New Roman" w:hAnsi="Times New Roman"/>
          <w:i/>
          <w:spacing w:val="-3"/>
          <w:sz w:val="17"/>
        </w:rPr>
        <w:t> </w:t>
      </w:r>
      <w:r>
        <w:rPr>
          <w:rFonts w:ascii="Times New Roman" w:hAnsi="Times New Roman"/>
          <w:i/>
          <w:spacing w:val="-1"/>
          <w:w w:val="107"/>
          <w:sz w:val="17"/>
        </w:rPr>
        <w:t>incorporation</w:t>
      </w:r>
      <w:r>
        <w:rPr>
          <w:rFonts w:ascii="Times New Roman" w:hAnsi="Times New Roman"/>
          <w:i/>
          <w:w w:val="107"/>
          <w:sz w:val="17"/>
        </w:rPr>
        <w:t>,</w:t>
      </w:r>
      <w:r>
        <w:rPr>
          <w:rFonts w:ascii="Times New Roman" w:hAnsi="Times New Roman"/>
          <w:i/>
          <w:spacing w:val="-1"/>
          <w:sz w:val="17"/>
        </w:rPr>
        <w:t> </w:t>
      </w:r>
      <w:r>
        <w:rPr>
          <w:rFonts w:ascii="Times New Roman" w:hAnsi="Times New Roman"/>
          <w:i/>
          <w:spacing w:val="-1"/>
          <w:w w:val="107"/>
          <w:sz w:val="17"/>
        </w:rPr>
        <w:t>the </w:t>
      </w:r>
      <w:r>
        <w:rPr>
          <w:w w:val="105"/>
          <w:sz w:val="15"/>
        </w:rPr>
        <w:t>ego </w:t>
      </w:r>
      <w:r>
        <w:rPr>
          <w:rFonts w:ascii="Times New Roman" w:hAnsi="Times New Roman"/>
          <w:i/>
          <w:w w:val="105"/>
          <w:sz w:val="17"/>
        </w:rPr>
        <w:t>refuses to give up the object, and wants to keep it by swallowing it. The resulting "indiges­ tion"</w:t>
      </w:r>
      <w:r>
        <w:rPr>
          <w:rFonts w:ascii="Times New Roman" w:hAnsi="Times New Roman"/>
          <w:i/>
          <w:spacing w:val="-20"/>
          <w:w w:val="105"/>
          <w:sz w:val="17"/>
        </w:rPr>
        <w:t> </w:t>
      </w:r>
      <w:r>
        <w:rPr>
          <w:rFonts w:ascii="Times New Roman" w:hAnsi="Times New Roman"/>
          <w:i/>
          <w:w w:val="105"/>
          <w:sz w:val="17"/>
        </w:rPr>
        <w:t>is</w:t>
      </w:r>
      <w:r>
        <w:rPr>
          <w:rFonts w:ascii="Times New Roman" w:hAnsi="Times New Roman"/>
          <w:i/>
          <w:spacing w:val="-16"/>
          <w:w w:val="105"/>
          <w:sz w:val="17"/>
        </w:rPr>
        <w:t> </w:t>
      </w:r>
      <w:r>
        <w:rPr>
          <w:rFonts w:ascii="Times New Roman" w:hAnsi="Times New Roman"/>
          <w:i/>
          <w:w w:val="105"/>
          <w:sz w:val="17"/>
        </w:rPr>
        <w:t>melancholia</w:t>
      </w:r>
      <w:r>
        <w:rPr>
          <w:rFonts w:ascii="Times New Roman" w:hAnsi="Times New Roman"/>
          <w:i/>
          <w:spacing w:val="-1"/>
          <w:w w:val="105"/>
          <w:sz w:val="17"/>
        </w:rPr>
        <w:t> </w:t>
      </w:r>
      <w:r>
        <w:rPr>
          <w:rFonts w:ascii="Times New Roman" w:hAnsi="Times New Roman"/>
          <w:i/>
          <w:w w:val="105"/>
          <w:sz w:val="17"/>
        </w:rPr>
        <w:t>[Freud,</w:t>
      </w:r>
      <w:r>
        <w:rPr>
          <w:rFonts w:ascii="Times New Roman" w:hAnsi="Times New Roman"/>
          <w:i/>
          <w:spacing w:val="-31"/>
          <w:w w:val="105"/>
          <w:sz w:val="17"/>
        </w:rPr>
        <w:t> </w:t>
      </w:r>
      <w:r>
        <w:rPr>
          <w:rFonts w:ascii="Times New Roman" w:hAnsi="Times New Roman"/>
          <w:i/>
          <w:w w:val="105"/>
          <w:sz w:val="17"/>
        </w:rPr>
        <w:t>"Mourning</w:t>
      </w:r>
      <w:r>
        <w:rPr>
          <w:rFonts w:ascii="Times New Roman" w:hAnsi="Times New Roman"/>
          <w:i/>
          <w:spacing w:val="-9"/>
          <w:w w:val="105"/>
          <w:sz w:val="17"/>
        </w:rPr>
        <w:t> </w:t>
      </w:r>
      <w:r>
        <w:rPr>
          <w:rFonts w:ascii="Times New Roman" w:hAnsi="Times New Roman"/>
          <w:i/>
          <w:w w:val="105"/>
          <w:sz w:val="17"/>
        </w:rPr>
        <w:t>and</w:t>
      </w:r>
      <w:r>
        <w:rPr>
          <w:rFonts w:ascii="Times New Roman" w:hAnsi="Times New Roman"/>
          <w:i/>
          <w:spacing w:val="-4"/>
          <w:w w:val="105"/>
          <w:sz w:val="17"/>
        </w:rPr>
        <w:t> </w:t>
      </w:r>
      <w:r>
        <w:rPr>
          <w:rFonts w:ascii="Times New Roman" w:hAnsi="Times New Roman"/>
          <w:i/>
          <w:w w:val="105"/>
          <w:sz w:val="17"/>
        </w:rPr>
        <w:t>Melancholia,"</w:t>
      </w:r>
      <w:r>
        <w:rPr>
          <w:rFonts w:ascii="Times New Roman" w:hAnsi="Times New Roman"/>
          <w:i/>
          <w:spacing w:val="-5"/>
          <w:w w:val="105"/>
          <w:sz w:val="17"/>
        </w:rPr>
        <w:t> </w:t>
      </w:r>
      <w:r>
        <w:rPr>
          <w:w w:val="105"/>
          <w:sz w:val="15"/>
        </w:rPr>
        <w:t>Standard</w:t>
      </w:r>
      <w:r>
        <w:rPr>
          <w:spacing w:val="-17"/>
          <w:w w:val="105"/>
          <w:sz w:val="15"/>
        </w:rPr>
        <w:t> </w:t>
      </w:r>
      <w:r>
        <w:rPr>
          <w:w w:val="105"/>
          <w:sz w:val="15"/>
        </w:rPr>
        <w:t>Edition,</w:t>
      </w:r>
      <w:r>
        <w:rPr>
          <w:spacing w:val="-22"/>
          <w:w w:val="105"/>
          <w:sz w:val="15"/>
        </w:rPr>
        <w:t> </w:t>
      </w:r>
      <w:r>
        <w:rPr>
          <w:w w:val="105"/>
          <w:sz w:val="15"/>
        </w:rPr>
        <w:t>14]</w:t>
      </w:r>
      <w:r>
        <w:rPr>
          <w:spacing w:val="-22"/>
          <w:w w:val="105"/>
          <w:sz w:val="15"/>
        </w:rPr>
        <w:t> </w:t>
      </w:r>
      <w:r>
        <w:rPr>
          <w:rFonts w:ascii="Times New Roman" w:hAnsi="Times New Roman"/>
          <w:i/>
          <w:w w:val="105"/>
          <w:sz w:val="17"/>
        </w:rPr>
        <w:t>or</w:t>
      </w:r>
      <w:r>
        <w:rPr>
          <w:rFonts w:ascii="Times New Roman" w:hAnsi="Times New Roman"/>
          <w:i/>
          <w:spacing w:val="-27"/>
          <w:w w:val="105"/>
          <w:sz w:val="17"/>
        </w:rPr>
        <w:t> </w:t>
      </w:r>
      <w:r>
        <w:rPr>
          <w:rFonts w:ascii="Times New Roman" w:hAnsi="Times New Roman"/>
          <w:i/>
          <w:w w:val="105"/>
          <w:sz w:val="17"/>
        </w:rPr>
        <w:t>"cryptomania" [Nicolas Abraham and Maria Torok, </w:t>
      </w:r>
      <w:r>
        <w:rPr>
          <w:w w:val="105"/>
          <w:sz w:val="15"/>
        </w:rPr>
        <w:t>Le Verbier de l'homme-aux-loups </w:t>
      </w:r>
      <w:r>
        <w:rPr>
          <w:rFonts w:ascii="Times New Roman" w:hAnsi="Times New Roman"/>
          <w:i/>
          <w:w w:val="105"/>
          <w:sz w:val="17"/>
        </w:rPr>
        <w:t>(Paris:  Flammarion, </w:t>
      </w:r>
      <w:r>
        <w:rPr>
          <w:rFonts w:ascii="Times New Roman" w:hAnsi="Times New Roman"/>
          <w:w w:val="105"/>
          <w:sz w:val="16"/>
        </w:rPr>
        <w:t>1976)].</w:t>
      </w:r>
    </w:p>
    <w:p>
      <w:pPr>
        <w:pStyle w:val="Heading3"/>
        <w:tabs>
          <w:tab w:pos="7062" w:val="right" w:leader="none"/>
        </w:tabs>
        <w:spacing w:before="180"/>
        <w:ind w:left="117"/>
        <w:jc w:val="both"/>
        <w:rPr>
          <w:rFonts w:ascii="Times New Roman"/>
          <w:sz w:val="20"/>
        </w:rPr>
      </w:pPr>
      <w:r>
        <w:rPr/>
        <w:t>diacritics/December</w:t>
      </w:r>
      <w:r>
        <w:rPr>
          <w:spacing w:val="10"/>
        </w:rPr>
        <w:t> </w:t>
      </w:r>
      <w:r>
        <w:rPr/>
        <w:t>1980</w:t>
      </w:r>
      <w:r>
        <w:rPr>
          <w:position w:val="2"/>
        </w:rPr>
        <w:tab/>
      </w:r>
      <w:r>
        <w:rPr>
          <w:rFonts w:ascii="Times New Roman"/>
          <w:position w:val="2"/>
          <w:sz w:val="20"/>
        </w:rPr>
        <w:t>35</w:t>
      </w:r>
    </w:p>
    <w:p>
      <w:pPr>
        <w:spacing w:after="0"/>
        <w:jc w:val="both"/>
        <w:rPr>
          <w:rFonts w:ascii="Times New Roman"/>
          <w:sz w:val="20"/>
        </w:rPr>
        <w:sectPr>
          <w:footerReference w:type="default" r:id="rId9"/>
          <w:pgSz w:w="9170" w:h="15040"/>
          <w:pgMar w:footer="940" w:header="0" w:top="960" w:bottom="1140" w:left="960" w:right="980"/>
        </w:sectPr>
      </w:pPr>
    </w:p>
    <w:p>
      <w:pPr>
        <w:pStyle w:val="BodyText"/>
        <w:spacing w:line="264" w:lineRule="auto" w:before="69"/>
        <w:ind w:left="135" w:right="116" w:firstLine="3"/>
        <w:jc w:val="both"/>
      </w:pPr>
      <w:bookmarkStart w:name="p. 36" w:id="8"/>
      <w:bookmarkEnd w:id="8"/>
      <w:r>
        <w:rPr/>
      </w:r>
      <w:r>
        <w:rPr>
          <w:w w:val="110"/>
        </w:rPr>
        <w:t>thematics of fetishism. Here it is in terms of the homoeroticism of the (patriarchal) disciplines, the jealously guarded relay of truth passing from father to son. If we regard the following examples as "merely a joke in poor taste," we overlook the insertion, in Derrida's works, of psychoanalysis into the exclusivist </w:t>
      </w:r>
      <w:r>
        <w:rPr>
          <w:rFonts w:ascii="Times New Roman"/>
          <w:i/>
          <w:w w:val="110"/>
          <w:sz w:val="18"/>
        </w:rPr>
        <w:t>discipline </w:t>
      </w:r>
      <w:r>
        <w:rPr>
          <w:w w:val="110"/>
        </w:rPr>
        <w:t>of philosophy. It is an inter-disciplinary endeavor that would put the proprieties of the disciplinary subdivision of labor into question.</w:t>
      </w:r>
    </w:p>
    <w:p>
      <w:pPr>
        <w:pStyle w:val="BodyText"/>
        <w:spacing w:line="266" w:lineRule="auto" w:before="6"/>
        <w:ind w:left="130" w:right="122" w:firstLine="382"/>
        <w:jc w:val="both"/>
      </w:pPr>
      <w:r>
        <w:rPr>
          <w:w w:val="110"/>
        </w:rPr>
        <w:t>Searle scolds Derrida for hassling Austin over his exclusions; for Searle has himself</w:t>
      </w:r>
      <w:r>
        <w:rPr>
          <w:spacing w:val="-7"/>
          <w:w w:val="110"/>
        </w:rPr>
        <w:t> </w:t>
      </w:r>
      <w:r>
        <w:rPr>
          <w:w w:val="110"/>
        </w:rPr>
        <w:t>now</w:t>
      </w:r>
      <w:r>
        <w:rPr>
          <w:spacing w:val="-12"/>
          <w:w w:val="110"/>
        </w:rPr>
        <w:t> </w:t>
      </w:r>
      <w:r>
        <w:rPr>
          <w:w w:val="110"/>
        </w:rPr>
        <w:t>established</w:t>
      </w:r>
      <w:r>
        <w:rPr>
          <w:spacing w:val="-11"/>
          <w:w w:val="110"/>
        </w:rPr>
        <w:t> </w:t>
      </w:r>
      <w:r>
        <w:rPr>
          <w:w w:val="110"/>
        </w:rPr>
        <w:t>a</w:t>
      </w:r>
      <w:r>
        <w:rPr>
          <w:spacing w:val="-16"/>
          <w:w w:val="110"/>
        </w:rPr>
        <w:t> </w:t>
      </w:r>
      <w:r>
        <w:rPr>
          <w:w w:val="110"/>
        </w:rPr>
        <w:t>general</w:t>
      </w:r>
      <w:r>
        <w:rPr>
          <w:spacing w:val="-8"/>
          <w:w w:val="110"/>
        </w:rPr>
        <w:t> </w:t>
      </w:r>
      <w:r>
        <w:rPr>
          <w:w w:val="110"/>
        </w:rPr>
        <w:t>speech</w:t>
      </w:r>
      <w:r>
        <w:rPr>
          <w:spacing w:val="-15"/>
          <w:w w:val="110"/>
        </w:rPr>
        <w:t> </w:t>
      </w:r>
      <w:r>
        <w:rPr>
          <w:w w:val="110"/>
        </w:rPr>
        <w:t>act</w:t>
      </w:r>
      <w:r>
        <w:rPr>
          <w:spacing w:val="-3"/>
          <w:w w:val="110"/>
        </w:rPr>
        <w:t> </w:t>
      </w:r>
      <w:r>
        <w:rPr>
          <w:w w:val="110"/>
        </w:rPr>
        <w:t>theory</w:t>
      </w:r>
      <w:r>
        <w:rPr>
          <w:spacing w:val="-12"/>
          <w:w w:val="110"/>
        </w:rPr>
        <w:t> </w:t>
      </w:r>
      <w:r>
        <w:rPr>
          <w:w w:val="110"/>
        </w:rPr>
        <w:t>of</w:t>
      </w:r>
      <w:r>
        <w:rPr>
          <w:spacing w:val="-11"/>
          <w:w w:val="110"/>
        </w:rPr>
        <w:t> </w:t>
      </w:r>
      <w:r>
        <w:rPr>
          <w:w w:val="110"/>
        </w:rPr>
        <w:t>fiction</w:t>
      </w:r>
      <w:r>
        <w:rPr>
          <w:spacing w:val="-16"/>
          <w:w w:val="110"/>
        </w:rPr>
        <w:t> </w:t>
      </w:r>
      <w:r>
        <w:rPr>
          <w:w w:val="110"/>
        </w:rPr>
        <w:t>["The</w:t>
      </w:r>
      <w:r>
        <w:rPr>
          <w:spacing w:val="-17"/>
          <w:w w:val="110"/>
        </w:rPr>
        <w:t> </w:t>
      </w:r>
      <w:r>
        <w:rPr>
          <w:w w:val="110"/>
        </w:rPr>
        <w:t>Logical</w:t>
      </w:r>
      <w:r>
        <w:rPr>
          <w:spacing w:val="-16"/>
          <w:w w:val="110"/>
        </w:rPr>
        <w:t> </w:t>
      </w:r>
      <w:r>
        <w:rPr>
          <w:w w:val="110"/>
        </w:rPr>
        <w:t>Status</w:t>
      </w:r>
      <w:r>
        <w:rPr>
          <w:spacing w:val="-15"/>
          <w:w w:val="110"/>
        </w:rPr>
        <w:t> </w:t>
      </w:r>
      <w:r>
        <w:rPr>
          <w:w w:val="110"/>
        </w:rPr>
        <w:t>of Fictional Discourse," </w:t>
      </w:r>
      <w:r>
        <w:rPr>
          <w:rFonts w:ascii="Times New Roman"/>
          <w:i/>
          <w:w w:val="110"/>
          <w:sz w:val="18"/>
        </w:rPr>
        <w:t>NLH, </w:t>
      </w:r>
      <w:r>
        <w:rPr>
          <w:w w:val="110"/>
        </w:rPr>
        <w:t>5 (1975); cited in </w:t>
      </w:r>
      <w:r>
        <w:rPr>
          <w:rFonts w:ascii="Times New Roman"/>
          <w:i/>
          <w:w w:val="110"/>
          <w:sz w:val="18"/>
        </w:rPr>
        <w:t>Glyph </w:t>
      </w:r>
      <w:r>
        <w:rPr>
          <w:w w:val="110"/>
        </w:rPr>
        <w:t>I, p. 208]. The complaint about exclusions</w:t>
      </w:r>
      <w:r>
        <w:rPr>
          <w:spacing w:val="-31"/>
          <w:w w:val="110"/>
        </w:rPr>
        <w:t> </w:t>
      </w:r>
      <w:r>
        <w:rPr>
          <w:w w:val="110"/>
        </w:rPr>
        <w:t>no</w:t>
      </w:r>
      <w:r>
        <w:rPr>
          <w:spacing w:val="-28"/>
          <w:w w:val="110"/>
        </w:rPr>
        <w:t> </w:t>
      </w:r>
      <w:r>
        <w:rPr>
          <w:w w:val="110"/>
        </w:rPr>
        <w:t>longer</w:t>
      </w:r>
      <w:r>
        <w:rPr>
          <w:spacing w:val="-31"/>
          <w:w w:val="110"/>
        </w:rPr>
        <w:t> </w:t>
      </w:r>
      <w:r>
        <w:rPr>
          <w:w w:val="110"/>
        </w:rPr>
        <w:t>applies.</w:t>
      </w:r>
      <w:r>
        <w:rPr>
          <w:spacing w:val="-31"/>
          <w:w w:val="110"/>
        </w:rPr>
        <w:t> </w:t>
      </w:r>
      <w:r>
        <w:rPr>
          <w:w w:val="110"/>
        </w:rPr>
        <w:t>Derrida</w:t>
      </w:r>
      <w:r>
        <w:rPr>
          <w:spacing w:val="-33"/>
          <w:w w:val="110"/>
        </w:rPr>
        <w:t> </w:t>
      </w:r>
      <w:r>
        <w:rPr>
          <w:w w:val="110"/>
        </w:rPr>
        <w:t>points</w:t>
      </w:r>
      <w:r>
        <w:rPr>
          <w:spacing w:val="-35"/>
          <w:w w:val="110"/>
        </w:rPr>
        <w:t> </w:t>
      </w:r>
      <w:r>
        <w:rPr>
          <w:w w:val="110"/>
        </w:rPr>
        <w:t>out</w:t>
      </w:r>
      <w:r>
        <w:rPr>
          <w:spacing w:val="-32"/>
          <w:w w:val="110"/>
        </w:rPr>
        <w:t> </w:t>
      </w:r>
      <w:r>
        <w:rPr>
          <w:w w:val="110"/>
        </w:rPr>
        <w:t>that</w:t>
      </w:r>
      <w:r>
        <w:rPr>
          <w:spacing w:val="-35"/>
          <w:w w:val="110"/>
        </w:rPr>
        <w:t> </w:t>
      </w:r>
      <w:r>
        <w:rPr>
          <w:w w:val="110"/>
        </w:rPr>
        <w:t>the</w:t>
      </w:r>
      <w:r>
        <w:rPr>
          <w:spacing w:val="-38"/>
          <w:w w:val="110"/>
        </w:rPr>
        <w:t> </w:t>
      </w:r>
      <w:r>
        <w:rPr>
          <w:w w:val="110"/>
        </w:rPr>
        <w:t>relevant</w:t>
      </w:r>
      <w:r>
        <w:rPr>
          <w:spacing w:val="-30"/>
          <w:w w:val="110"/>
        </w:rPr>
        <w:t> </w:t>
      </w:r>
      <w:r>
        <w:rPr>
          <w:w w:val="110"/>
        </w:rPr>
        <w:t>Searle</w:t>
      </w:r>
      <w:r>
        <w:rPr>
          <w:spacing w:val="-37"/>
          <w:w w:val="110"/>
        </w:rPr>
        <w:t> </w:t>
      </w:r>
      <w:r>
        <w:rPr>
          <w:w w:val="110"/>
        </w:rPr>
        <w:t>essay</w:t>
      </w:r>
      <w:r>
        <w:rPr>
          <w:spacing w:val="-34"/>
          <w:w w:val="110"/>
        </w:rPr>
        <w:t> </w:t>
      </w:r>
      <w:r>
        <w:rPr>
          <w:w w:val="110"/>
        </w:rPr>
        <w:t>appeared well</w:t>
      </w:r>
      <w:r>
        <w:rPr>
          <w:spacing w:val="-11"/>
          <w:w w:val="110"/>
        </w:rPr>
        <w:t> </w:t>
      </w:r>
      <w:r>
        <w:rPr>
          <w:w w:val="110"/>
        </w:rPr>
        <w:t>after</w:t>
      </w:r>
      <w:r>
        <w:rPr>
          <w:spacing w:val="-12"/>
          <w:w w:val="110"/>
        </w:rPr>
        <w:t> </w:t>
      </w:r>
      <w:r>
        <w:rPr>
          <w:w w:val="110"/>
        </w:rPr>
        <w:t>Sec</w:t>
      </w:r>
      <w:r>
        <w:rPr>
          <w:spacing w:val="-16"/>
          <w:w w:val="110"/>
        </w:rPr>
        <w:t> </w:t>
      </w:r>
      <w:r>
        <w:rPr>
          <w:w w:val="110"/>
        </w:rPr>
        <w:t>and</w:t>
      </w:r>
      <w:r>
        <w:rPr>
          <w:spacing w:val="-17"/>
          <w:w w:val="110"/>
        </w:rPr>
        <w:t> </w:t>
      </w:r>
      <w:r>
        <w:rPr>
          <w:w w:val="110"/>
        </w:rPr>
        <w:t>that</w:t>
      </w:r>
      <w:r>
        <w:rPr>
          <w:spacing w:val="-5"/>
          <w:w w:val="110"/>
        </w:rPr>
        <w:t> </w:t>
      </w:r>
      <w:r>
        <w:rPr>
          <w:w w:val="110"/>
        </w:rPr>
        <w:t>it</w:t>
      </w:r>
      <w:r>
        <w:rPr>
          <w:spacing w:val="-5"/>
          <w:w w:val="110"/>
        </w:rPr>
        <w:t> </w:t>
      </w:r>
      <w:r>
        <w:rPr>
          <w:w w:val="110"/>
        </w:rPr>
        <w:t>ends</w:t>
      </w:r>
      <w:r>
        <w:rPr>
          <w:spacing w:val="-11"/>
          <w:w w:val="110"/>
        </w:rPr>
        <w:t> </w:t>
      </w:r>
      <w:r>
        <w:rPr>
          <w:w w:val="110"/>
        </w:rPr>
        <w:t>in the</w:t>
      </w:r>
      <w:r>
        <w:rPr>
          <w:spacing w:val="2"/>
          <w:w w:val="110"/>
        </w:rPr>
        <w:t> </w:t>
      </w:r>
      <w:r>
        <w:rPr>
          <w:w w:val="110"/>
        </w:rPr>
        <w:t>following</w:t>
      </w:r>
      <w:r>
        <w:rPr>
          <w:spacing w:val="-11"/>
          <w:w w:val="110"/>
        </w:rPr>
        <w:t> </w:t>
      </w:r>
      <w:r>
        <w:rPr>
          <w:w w:val="110"/>
        </w:rPr>
        <w:t>inconclusive</w:t>
      </w:r>
      <w:r>
        <w:rPr>
          <w:spacing w:val="-8"/>
          <w:w w:val="110"/>
        </w:rPr>
        <w:t> </w:t>
      </w:r>
      <w:r>
        <w:rPr>
          <w:w w:val="110"/>
        </w:rPr>
        <w:t>way:"...</w:t>
      </w:r>
      <w:r>
        <w:rPr>
          <w:spacing w:val="45"/>
          <w:w w:val="110"/>
        </w:rPr>
        <w:t> </w:t>
      </w:r>
      <w:r>
        <w:rPr>
          <w:w w:val="110"/>
        </w:rPr>
        <w:t>there</w:t>
      </w:r>
      <w:r>
        <w:rPr>
          <w:spacing w:val="-10"/>
          <w:w w:val="110"/>
        </w:rPr>
        <w:t> </w:t>
      </w:r>
      <w:r>
        <w:rPr>
          <w:w w:val="110"/>
        </w:rPr>
        <w:t>is</w:t>
      </w:r>
      <w:r>
        <w:rPr>
          <w:spacing w:val="-17"/>
          <w:w w:val="110"/>
        </w:rPr>
        <w:t> </w:t>
      </w:r>
      <w:r>
        <w:rPr>
          <w:w w:val="110"/>
        </w:rPr>
        <w:t>as</w:t>
      </w:r>
      <w:r>
        <w:rPr>
          <w:spacing w:val="-21"/>
          <w:w w:val="110"/>
        </w:rPr>
        <w:t> </w:t>
      </w:r>
      <w:r>
        <w:rPr>
          <w:w w:val="110"/>
        </w:rPr>
        <w:t>yet</w:t>
      </w:r>
      <w:r>
        <w:rPr>
          <w:spacing w:val="-7"/>
          <w:w w:val="110"/>
        </w:rPr>
        <w:t> </w:t>
      </w:r>
      <w:r>
        <w:rPr>
          <w:w w:val="110"/>
        </w:rPr>
        <w:t>no general theory of the mechanisms by which such serious illocutionary intentions are conveyed by pretended illocutions" [p. 69, 240]. Derrida's critique of programmatic exclusions might still</w:t>
      </w:r>
      <w:r>
        <w:rPr>
          <w:spacing w:val="-26"/>
          <w:w w:val="110"/>
        </w:rPr>
        <w:t> </w:t>
      </w:r>
      <w:r>
        <w:rPr>
          <w:w w:val="110"/>
        </w:rPr>
        <w:t>stand.</w:t>
      </w:r>
    </w:p>
    <w:p>
      <w:pPr>
        <w:pStyle w:val="BodyText"/>
        <w:spacing w:line="264" w:lineRule="auto" w:before="4"/>
        <w:ind w:left="133" w:right="127" w:firstLine="382"/>
        <w:jc w:val="both"/>
      </w:pPr>
      <w:r>
        <w:rPr>
          <w:w w:val="110"/>
        </w:rPr>
        <w:t>It is, however, upon the way in which Searle announces himself as carrying on Austin's work that Derrida comments:</w:t>
      </w:r>
    </w:p>
    <w:p>
      <w:pPr>
        <w:pStyle w:val="BodyText"/>
        <w:spacing w:before="11"/>
        <w:rPr>
          <w:sz w:val="18"/>
        </w:rPr>
      </w:pPr>
    </w:p>
    <w:p>
      <w:pPr>
        <w:spacing w:line="254" w:lineRule="auto" w:before="0"/>
        <w:ind w:left="507" w:right="503" w:firstLine="13"/>
        <w:jc w:val="left"/>
        <w:rPr>
          <w:rFonts w:ascii="Times New Roman"/>
          <w:i/>
          <w:sz w:val="18"/>
        </w:rPr>
      </w:pPr>
      <w:r>
        <w:rPr>
          <w:rFonts w:ascii="Times New Roman"/>
          <w:i/>
          <w:w w:val="105"/>
          <w:sz w:val="18"/>
        </w:rPr>
        <w:t>As </w:t>
      </w:r>
      <w:r>
        <w:rPr>
          <w:w w:val="105"/>
          <w:sz w:val="17"/>
        </w:rPr>
        <w:t>to  </w:t>
      </w:r>
      <w:r>
        <w:rPr>
          <w:rFonts w:ascii="Times New Roman"/>
          <w:i/>
          <w:w w:val="105"/>
          <w:sz w:val="18"/>
        </w:rPr>
        <w:t>the  "general  theory,"  Sari would  like  Austin  both  </w:t>
      </w:r>
      <w:r>
        <w:rPr>
          <w:w w:val="105"/>
          <w:sz w:val="17"/>
        </w:rPr>
        <w:t>to </w:t>
      </w:r>
      <w:r>
        <w:rPr>
          <w:rFonts w:ascii="Times New Roman"/>
          <w:i/>
          <w:w w:val="105"/>
          <w:sz w:val="18"/>
        </w:rPr>
        <w:t>have  had  </w:t>
      </w:r>
      <w:r>
        <w:rPr>
          <w:w w:val="105"/>
          <w:sz w:val="17"/>
        </w:rPr>
        <w:t>one ... </w:t>
      </w:r>
      <w:r>
        <w:rPr>
          <w:rFonts w:ascii="Times New Roman"/>
          <w:i/>
          <w:w w:val="105"/>
          <w:sz w:val="18"/>
        </w:rPr>
        <w:t>and also, having died </w:t>
      </w:r>
      <w:r>
        <w:rPr>
          <w:w w:val="105"/>
          <w:sz w:val="17"/>
        </w:rPr>
        <w:t>too </w:t>
      </w:r>
      <w:r>
        <w:rPr>
          <w:rFonts w:ascii="Times New Roman"/>
          <w:i/>
          <w:w w:val="105"/>
          <w:sz w:val="18"/>
        </w:rPr>
        <w:t>young, not </w:t>
      </w:r>
      <w:r>
        <w:rPr>
          <w:w w:val="105"/>
          <w:sz w:val="17"/>
        </w:rPr>
        <w:t>to </w:t>
      </w:r>
      <w:r>
        <w:rPr>
          <w:rFonts w:ascii="Times New Roman"/>
          <w:i/>
          <w:w w:val="105"/>
          <w:sz w:val="18"/>
        </w:rPr>
        <w:t>have really had </w:t>
      </w:r>
      <w:r>
        <w:rPr>
          <w:rFonts w:ascii="Times New Roman"/>
          <w:w w:val="105"/>
          <w:sz w:val="18"/>
        </w:rPr>
        <w:t>... </w:t>
      </w:r>
      <w:r>
        <w:rPr>
          <w:w w:val="105"/>
          <w:sz w:val="17"/>
        </w:rPr>
        <w:t>one, </w:t>
      </w:r>
      <w:r>
        <w:rPr>
          <w:rFonts w:ascii="Times New Roman"/>
          <w:i/>
          <w:w w:val="105"/>
          <w:sz w:val="18"/>
        </w:rPr>
        <w:t>so that </w:t>
      </w:r>
      <w:r>
        <w:rPr>
          <w:w w:val="105"/>
          <w:sz w:val="17"/>
        </w:rPr>
        <w:t>the </w:t>
      </w:r>
      <w:r>
        <w:rPr>
          <w:rFonts w:ascii="Times New Roman"/>
          <w:i/>
          <w:w w:val="105"/>
          <w:sz w:val="18"/>
        </w:rPr>
        <w:t>copyright of </w:t>
      </w:r>
      <w:r>
        <w:rPr>
          <w:w w:val="105"/>
          <w:sz w:val="17"/>
        </w:rPr>
        <w:t>the </w:t>
      </w:r>
      <w:r>
        <w:rPr>
          <w:rFonts w:ascii="Times New Roman"/>
          <w:i/>
          <w:w w:val="105"/>
          <w:sz w:val="18"/>
        </w:rPr>
        <w:t>"general theory" in </w:t>
      </w:r>
      <w:r>
        <w:rPr>
          <w:w w:val="105"/>
          <w:sz w:val="17"/>
        </w:rPr>
        <w:t>the </w:t>
      </w:r>
      <w:r>
        <w:rPr>
          <w:rFonts w:ascii="Times New Roman"/>
          <w:i/>
          <w:w w:val="105"/>
          <w:sz w:val="18"/>
        </w:rPr>
        <w:t>proper, literal </w:t>
      </w:r>
      <w:r>
        <w:rPr>
          <w:w w:val="105"/>
          <w:sz w:val="17"/>
        </w:rPr>
        <w:t>sense ... </w:t>
      </w:r>
      <w:r>
        <w:rPr>
          <w:rFonts w:ascii="Times New Roman"/>
          <w:i/>
          <w:w w:val="105"/>
          <w:sz w:val="18"/>
        </w:rPr>
        <w:t>could </w:t>
      </w:r>
      <w:r>
        <w:rPr>
          <w:w w:val="105"/>
          <w:sz w:val="17"/>
        </w:rPr>
        <w:t>be the </w:t>
      </w:r>
      <w:r>
        <w:rPr>
          <w:rFonts w:ascii="Times New Roman"/>
          <w:i/>
          <w:w w:val="105"/>
          <w:sz w:val="18"/>
        </w:rPr>
        <w:t>rightful  property  only  of  </w:t>
      </w:r>
      <w:r>
        <w:rPr>
          <w:w w:val="105"/>
          <w:sz w:val="17"/>
        </w:rPr>
        <w:t>the more </w:t>
      </w:r>
      <w:r>
        <w:rPr>
          <w:rFonts w:ascii="Times New Roman"/>
          <w:i/>
          <w:w w:val="105"/>
          <w:sz w:val="18"/>
        </w:rPr>
        <w:t>or  less  anonymous  company  of  his sons.</w:t>
      </w:r>
    </w:p>
    <w:p>
      <w:pPr>
        <w:spacing w:line="252" w:lineRule="auto" w:before="1"/>
        <w:ind w:left="490" w:right="501" w:firstLine="13"/>
        <w:jc w:val="both"/>
        <w:rPr>
          <w:sz w:val="17"/>
        </w:rPr>
      </w:pPr>
      <w:r>
        <w:rPr>
          <w:rFonts w:ascii="Times New Roman" w:hAnsi="Times New Roman"/>
          <w:w w:val="105"/>
          <w:sz w:val="18"/>
        </w:rPr>
        <w:t>. . . </w:t>
      </w:r>
      <w:r>
        <w:rPr>
          <w:rFonts w:ascii="Times New Roman" w:hAnsi="Times New Roman"/>
          <w:i/>
          <w:w w:val="105"/>
          <w:sz w:val="18"/>
        </w:rPr>
        <w:t>This is </w:t>
      </w:r>
      <w:r>
        <w:rPr>
          <w:rFonts w:ascii="Times New Roman" w:hAnsi="Times New Roman"/>
          <w:i/>
          <w:w w:val="155"/>
          <w:sz w:val="18"/>
        </w:rPr>
        <w:t>why- </w:t>
      </w:r>
      <w:r>
        <w:rPr>
          <w:rFonts w:ascii="Times New Roman" w:hAnsi="Times New Roman"/>
          <w:w w:val="155"/>
          <w:sz w:val="18"/>
        </w:rPr>
        <w:t>... </w:t>
      </w:r>
      <w:r>
        <w:rPr>
          <w:w w:val="105"/>
          <w:sz w:val="17"/>
        </w:rPr>
        <w:t>the </w:t>
      </w:r>
      <w:r>
        <w:rPr>
          <w:rFonts w:ascii="Times New Roman" w:hAnsi="Times New Roman"/>
          <w:i/>
          <w:w w:val="105"/>
          <w:sz w:val="18"/>
        </w:rPr>
        <w:t>paragraph beginning with </w:t>
      </w:r>
      <w:r>
        <w:rPr>
          <w:w w:val="105"/>
          <w:sz w:val="17"/>
        </w:rPr>
        <w:t>"Once one </w:t>
      </w:r>
      <w:r>
        <w:rPr>
          <w:rFonts w:ascii="Times New Roman" w:hAnsi="Times New Roman"/>
          <w:i/>
          <w:w w:val="105"/>
          <w:sz w:val="18"/>
        </w:rPr>
        <w:t>has a general theory of </w:t>
      </w:r>
      <w:r>
        <w:rPr>
          <w:w w:val="105"/>
          <w:sz w:val="17"/>
        </w:rPr>
        <w:t>speech </w:t>
      </w:r>
      <w:r>
        <w:rPr>
          <w:rFonts w:ascii="Times New Roman" w:hAnsi="Times New Roman"/>
          <w:i/>
          <w:w w:val="105"/>
          <w:sz w:val="18"/>
        </w:rPr>
        <w:t>acts </w:t>
      </w:r>
      <w:r>
        <w:rPr>
          <w:rFonts w:ascii="Times New Roman" w:hAnsi="Times New Roman"/>
          <w:w w:val="105"/>
          <w:sz w:val="18"/>
        </w:rPr>
        <w:t>. . . " </w:t>
      </w:r>
      <w:r>
        <w:rPr>
          <w:rFonts w:ascii="Times New Roman" w:hAnsi="Times New Roman"/>
          <w:i/>
          <w:w w:val="105"/>
          <w:sz w:val="18"/>
        </w:rPr>
        <w:t>is  </w:t>
      </w:r>
      <w:r>
        <w:rPr>
          <w:rFonts w:ascii="Times New Roman" w:hAnsi="Times New Roman"/>
          <w:w w:val="105"/>
          <w:sz w:val="18"/>
        </w:rPr>
        <w:t>... </w:t>
      </w:r>
      <w:r>
        <w:rPr>
          <w:rFonts w:ascii="Times New Roman" w:hAnsi="Times New Roman"/>
          <w:i/>
          <w:w w:val="105"/>
          <w:sz w:val="18"/>
        </w:rPr>
        <w:t>a  </w:t>
      </w:r>
      <w:r>
        <w:rPr>
          <w:w w:val="105"/>
          <w:sz w:val="17"/>
        </w:rPr>
        <w:t>masterpiece  </w:t>
      </w:r>
      <w:r>
        <w:rPr>
          <w:rFonts w:ascii="Times New Roman" w:hAnsi="Times New Roman"/>
          <w:i/>
          <w:w w:val="105"/>
          <w:sz w:val="18"/>
        </w:rPr>
        <w:t>of  metaphysical-oedipal rhetoric. Imagine </w:t>
      </w:r>
      <w:r>
        <w:rPr>
          <w:w w:val="105"/>
          <w:sz w:val="17"/>
        </w:rPr>
        <w:t>the scene: </w:t>
      </w:r>
      <w:r>
        <w:rPr>
          <w:rFonts w:ascii="Times New Roman" w:hAnsi="Times New Roman"/>
          <w:i/>
          <w:w w:val="105"/>
          <w:sz w:val="18"/>
        </w:rPr>
        <w:t>Austin's  will  is about  </w:t>
      </w:r>
      <w:r>
        <w:rPr>
          <w:w w:val="105"/>
          <w:sz w:val="17"/>
        </w:rPr>
        <w:t>to  be </w:t>
      </w:r>
      <w:r>
        <w:rPr>
          <w:rFonts w:ascii="Times New Roman" w:hAnsi="Times New Roman"/>
          <w:i/>
          <w:w w:val="105"/>
          <w:sz w:val="18"/>
        </w:rPr>
        <w:t>unsealed.  Although </w:t>
      </w:r>
      <w:r>
        <w:rPr>
          <w:w w:val="105"/>
          <w:sz w:val="17"/>
        </w:rPr>
        <w:t>the envelope </w:t>
      </w:r>
      <w:r>
        <w:rPr>
          <w:rFonts w:ascii="Times New Roman" w:hAnsi="Times New Roman"/>
          <w:i/>
          <w:w w:val="105"/>
          <w:sz w:val="18"/>
        </w:rPr>
        <w:t>has not </w:t>
      </w:r>
      <w:r>
        <w:rPr>
          <w:w w:val="105"/>
          <w:sz w:val="17"/>
        </w:rPr>
        <w:t>yet been </w:t>
      </w:r>
      <w:r>
        <w:rPr>
          <w:rFonts w:ascii="Times New Roman" w:hAnsi="Times New Roman"/>
          <w:i/>
          <w:w w:val="105"/>
          <w:sz w:val="18"/>
        </w:rPr>
        <w:t>entirely opened, </w:t>
      </w:r>
      <w:r>
        <w:rPr>
          <w:w w:val="105"/>
          <w:sz w:val="17"/>
        </w:rPr>
        <w:t>the </w:t>
      </w:r>
      <w:r>
        <w:rPr>
          <w:rFonts w:ascii="Times New Roman" w:hAnsi="Times New Roman"/>
          <w:i/>
          <w:w w:val="105"/>
          <w:sz w:val="18"/>
        </w:rPr>
        <w:t>lawyer of </w:t>
      </w:r>
      <w:r>
        <w:rPr>
          <w:w w:val="105"/>
          <w:sz w:val="17"/>
        </w:rPr>
        <w:t>one </w:t>
      </w:r>
      <w:r>
        <w:rPr>
          <w:rFonts w:ascii="Times New Roman" w:hAnsi="Times New Roman"/>
          <w:i/>
          <w:w w:val="105"/>
          <w:sz w:val="18"/>
        </w:rPr>
        <w:t>of </w:t>
      </w:r>
      <w:r>
        <w:rPr>
          <w:w w:val="105"/>
          <w:sz w:val="17"/>
        </w:rPr>
        <w:t>the </w:t>
      </w:r>
      <w:r>
        <w:rPr>
          <w:rFonts w:ascii="Times New Roman" w:hAnsi="Times New Roman"/>
          <w:i/>
          <w:w w:val="105"/>
          <w:sz w:val="18"/>
        </w:rPr>
        <w:t>sons begins </w:t>
      </w:r>
      <w:r>
        <w:rPr>
          <w:w w:val="105"/>
          <w:sz w:val="17"/>
        </w:rPr>
        <w:t>to </w:t>
      </w:r>
      <w:r>
        <w:rPr>
          <w:rFonts w:ascii="Times New Roman" w:hAnsi="Times New Roman"/>
          <w:i/>
          <w:w w:val="105"/>
          <w:sz w:val="18"/>
        </w:rPr>
        <w:t>speak: </w:t>
      </w:r>
      <w:r>
        <w:rPr>
          <w:w w:val="105"/>
          <w:sz w:val="17"/>
        </w:rPr>
        <w:t>"Once one </w:t>
      </w:r>
      <w:r>
        <w:rPr>
          <w:rFonts w:ascii="Times New Roman" w:hAnsi="Times New Roman"/>
          <w:i/>
          <w:w w:val="105"/>
          <w:sz w:val="18"/>
        </w:rPr>
        <w:t>has a general theory of </w:t>
      </w:r>
      <w:r>
        <w:rPr>
          <w:w w:val="105"/>
          <w:sz w:val="17"/>
        </w:rPr>
        <w:t>speech </w:t>
      </w:r>
      <w:r>
        <w:rPr>
          <w:rFonts w:ascii="Times New Roman" w:hAnsi="Times New Roman"/>
          <w:i/>
          <w:w w:val="105"/>
          <w:sz w:val="18"/>
        </w:rPr>
        <w:t>acts . </w:t>
      </w:r>
      <w:r>
        <w:rPr>
          <w:rFonts w:ascii="Times New Roman" w:hAnsi="Times New Roman"/>
          <w:w w:val="105"/>
          <w:sz w:val="18"/>
        </w:rPr>
        <w:t>. . . " </w:t>
      </w:r>
      <w:r>
        <w:rPr>
          <w:w w:val="105"/>
          <w:sz w:val="17"/>
        </w:rPr>
        <w:t>Once? </w:t>
      </w:r>
      <w:r>
        <w:rPr>
          <w:w w:val="104"/>
          <w:sz w:val="17"/>
        </w:rPr>
        <w:t>We</w:t>
      </w:r>
      <w:r>
        <w:rPr>
          <w:sz w:val="17"/>
        </w:rPr>
        <w:t> </w:t>
      </w:r>
      <w:r>
        <w:rPr>
          <w:rFonts w:ascii="Times New Roman" w:hAnsi="Times New Roman"/>
          <w:i/>
          <w:w w:val="103"/>
          <w:sz w:val="18"/>
        </w:rPr>
        <w:t>still</w:t>
      </w:r>
      <w:r>
        <w:rPr>
          <w:rFonts w:ascii="Times New Roman" w:hAnsi="Times New Roman"/>
          <w:i/>
          <w:sz w:val="18"/>
        </w:rPr>
        <w:t>  </w:t>
      </w:r>
      <w:r>
        <w:rPr>
          <w:rFonts w:ascii="Times New Roman" w:hAnsi="Times New Roman"/>
          <w:i/>
          <w:w w:val="113"/>
          <w:sz w:val="18"/>
        </w:rPr>
        <w:t>don't</w:t>
      </w:r>
      <w:r>
        <w:rPr>
          <w:rFonts w:ascii="Times New Roman" w:hAnsi="Times New Roman"/>
          <w:i/>
          <w:sz w:val="18"/>
        </w:rPr>
        <w:t>  </w:t>
      </w:r>
      <w:r>
        <w:rPr>
          <w:rFonts w:ascii="Times New Roman" w:hAnsi="Times New Roman"/>
          <w:i/>
          <w:w w:val="113"/>
          <w:sz w:val="18"/>
        </w:rPr>
        <w:t>know</w:t>
      </w:r>
      <w:r>
        <w:rPr>
          <w:rFonts w:ascii="Times New Roman" w:hAnsi="Times New Roman"/>
          <w:i/>
          <w:sz w:val="18"/>
        </w:rPr>
        <w:t>  </w:t>
      </w:r>
      <w:r>
        <w:rPr>
          <w:rFonts w:ascii="Times New Roman" w:hAnsi="Times New Roman"/>
          <w:i/>
          <w:w w:val="84"/>
          <w:sz w:val="18"/>
        </w:rPr>
        <w:t>if</w:t>
      </w:r>
      <w:r>
        <w:rPr>
          <w:rFonts w:ascii="Times New Roman" w:hAnsi="Times New Roman"/>
          <w:i/>
          <w:sz w:val="18"/>
        </w:rPr>
        <w:t>  </w:t>
      </w:r>
      <w:r>
        <w:rPr>
          <w:rFonts w:ascii="Times New Roman" w:hAnsi="Times New Roman"/>
          <w:i/>
          <w:w w:val="110"/>
          <w:sz w:val="18"/>
        </w:rPr>
        <w:t>Austin</w:t>
      </w:r>
      <w:r>
        <w:rPr>
          <w:rFonts w:ascii="Times New Roman" w:hAnsi="Times New Roman"/>
          <w:i/>
          <w:sz w:val="18"/>
        </w:rPr>
        <w:t>  </w:t>
      </w:r>
      <w:r>
        <w:rPr>
          <w:rFonts w:ascii="Times New Roman" w:hAnsi="Times New Roman"/>
          <w:i/>
          <w:w w:val="107"/>
          <w:sz w:val="18"/>
        </w:rPr>
        <w:t>had</w:t>
      </w:r>
      <w:r>
        <w:rPr>
          <w:rFonts w:ascii="Times New Roman" w:hAnsi="Times New Roman"/>
          <w:i/>
          <w:sz w:val="18"/>
        </w:rPr>
        <w:t>  </w:t>
      </w:r>
      <w:r>
        <w:rPr>
          <w:w w:val="107"/>
          <w:sz w:val="17"/>
        </w:rPr>
        <w:t>one</w:t>
      </w:r>
      <w:r>
        <w:rPr>
          <w:sz w:val="17"/>
        </w:rPr>
        <w:t> </w:t>
      </w:r>
      <w:r>
        <w:rPr>
          <w:rFonts w:ascii="Times New Roman" w:hAnsi="Times New Roman"/>
          <w:i/>
          <w:sz w:val="18"/>
        </w:rPr>
        <w:t>or  </w:t>
      </w:r>
      <w:r>
        <w:rPr>
          <w:rFonts w:ascii="Times New Roman" w:hAnsi="Times New Roman"/>
          <w:i/>
          <w:w w:val="105"/>
          <w:sz w:val="18"/>
        </w:rPr>
        <w:t>was</w:t>
      </w:r>
      <w:r>
        <w:rPr>
          <w:rFonts w:ascii="Times New Roman" w:hAnsi="Times New Roman"/>
          <w:i/>
          <w:sz w:val="18"/>
        </w:rPr>
        <w:t>  </w:t>
      </w:r>
      <w:r>
        <w:rPr>
          <w:rFonts w:ascii="Times New Roman" w:hAnsi="Times New Roman"/>
          <w:i/>
          <w:w w:val="108"/>
          <w:sz w:val="18"/>
        </w:rPr>
        <w:t>going</w:t>
      </w:r>
      <w:r>
        <w:rPr>
          <w:rFonts w:ascii="Times New Roman" w:hAnsi="Times New Roman"/>
          <w:i/>
          <w:sz w:val="18"/>
        </w:rPr>
        <w:t>  </w:t>
      </w:r>
      <w:r>
        <w:rPr>
          <w:w w:val="108"/>
          <w:sz w:val="17"/>
        </w:rPr>
        <w:t>to</w:t>
      </w:r>
      <w:r>
        <w:rPr>
          <w:sz w:val="17"/>
        </w:rPr>
        <w:t>  </w:t>
      </w:r>
      <w:r>
        <w:rPr>
          <w:rFonts w:ascii="Times New Roman" w:hAnsi="Times New Roman"/>
          <w:i/>
          <w:w w:val="111"/>
          <w:sz w:val="18"/>
        </w:rPr>
        <w:t>have</w:t>
      </w:r>
      <w:r>
        <w:rPr>
          <w:rFonts w:ascii="Times New Roman" w:hAnsi="Times New Roman"/>
          <w:i/>
          <w:sz w:val="18"/>
        </w:rPr>
        <w:t> </w:t>
      </w:r>
      <w:r>
        <w:rPr>
          <w:w w:val="109"/>
          <w:sz w:val="17"/>
        </w:rPr>
        <w:t>one</w:t>
      </w:r>
      <w:r>
        <w:rPr>
          <w:w w:val="227"/>
          <w:sz w:val="17"/>
        </w:rPr>
        <w:t>....</w:t>
      </w:r>
      <w:r>
        <w:rPr>
          <w:sz w:val="17"/>
        </w:rPr>
        <w:t> </w:t>
      </w:r>
      <w:r>
        <w:rPr>
          <w:rFonts w:ascii="Times New Roman" w:hAnsi="Times New Roman"/>
          <w:i/>
          <w:w w:val="46"/>
          <w:sz w:val="18"/>
        </w:rPr>
        <w:t>I</w:t>
      </w:r>
      <w:r>
        <w:rPr>
          <w:rFonts w:ascii="Times New Roman" w:hAnsi="Times New Roman"/>
          <w:i/>
          <w:sz w:val="18"/>
        </w:rPr>
        <w:t> </w:t>
      </w:r>
      <w:r>
        <w:rPr>
          <w:rFonts w:ascii="Times New Roman" w:hAnsi="Times New Roman"/>
          <w:i/>
          <w:w w:val="106"/>
          <w:sz w:val="18"/>
        </w:rPr>
        <w:t>sin- </w:t>
      </w:r>
      <w:r>
        <w:rPr>
          <w:rFonts w:ascii="Times New Roman" w:hAnsi="Times New Roman"/>
          <w:i/>
          <w:w w:val="105"/>
          <w:sz w:val="18"/>
        </w:rPr>
        <w:t>cerely </w:t>
      </w:r>
      <w:r>
        <w:rPr>
          <w:w w:val="105"/>
          <w:sz w:val="17"/>
        </w:rPr>
        <w:t>regret </w:t>
      </w:r>
      <w:r>
        <w:rPr>
          <w:rFonts w:ascii="Times New Roman" w:hAnsi="Times New Roman"/>
          <w:i/>
          <w:w w:val="105"/>
          <w:sz w:val="18"/>
        </w:rPr>
        <w:t>that "Austin did  not  </w:t>
      </w:r>
      <w:r>
        <w:rPr>
          <w:w w:val="105"/>
          <w:sz w:val="17"/>
        </w:rPr>
        <w:t>live </w:t>
      </w:r>
      <w:r>
        <w:rPr>
          <w:rFonts w:ascii="Times New Roman" w:hAnsi="Times New Roman"/>
          <w:i/>
          <w:w w:val="105"/>
          <w:sz w:val="18"/>
        </w:rPr>
        <w:t>long enough."  . </w:t>
      </w:r>
      <w:r>
        <w:rPr>
          <w:rFonts w:ascii="Times New Roman" w:hAnsi="Times New Roman"/>
          <w:w w:val="105"/>
          <w:sz w:val="18"/>
        </w:rPr>
        <w:t>. .  </w:t>
      </w:r>
      <w:r>
        <w:rPr>
          <w:rFonts w:ascii="Times New Roman" w:hAnsi="Times New Roman"/>
          <w:i/>
          <w:w w:val="105"/>
          <w:sz w:val="18"/>
        </w:rPr>
        <w:t>But through  my  </w:t>
      </w:r>
      <w:r>
        <w:rPr>
          <w:w w:val="105"/>
          <w:sz w:val="17"/>
        </w:rPr>
        <w:t>tears </w:t>
      </w:r>
      <w:r>
        <w:rPr>
          <w:rFonts w:ascii="Times New Roman" w:hAnsi="Times New Roman"/>
          <w:i/>
          <w:w w:val="85"/>
          <w:sz w:val="18"/>
        </w:rPr>
        <w:t>I </w:t>
      </w:r>
      <w:r>
        <w:rPr>
          <w:rFonts w:ascii="Times New Roman" w:hAnsi="Times New Roman"/>
          <w:i/>
          <w:w w:val="105"/>
          <w:sz w:val="18"/>
        </w:rPr>
        <w:t>still smile  at </w:t>
      </w:r>
      <w:r>
        <w:rPr>
          <w:w w:val="105"/>
          <w:sz w:val="17"/>
        </w:rPr>
        <w:t>the </w:t>
      </w:r>
      <w:r>
        <w:rPr>
          <w:rFonts w:ascii="Times New Roman" w:hAnsi="Times New Roman"/>
          <w:i/>
          <w:w w:val="105"/>
          <w:sz w:val="18"/>
        </w:rPr>
        <w:t>argument  of  a "development"  (a word  sufficiently  ambigu­ ous </w:t>
      </w:r>
      <w:r>
        <w:rPr>
          <w:w w:val="105"/>
          <w:sz w:val="17"/>
        </w:rPr>
        <w:t>to </w:t>
      </w:r>
      <w:r>
        <w:rPr>
          <w:rFonts w:ascii="Times New Roman" w:hAnsi="Times New Roman"/>
          <w:i/>
          <w:w w:val="105"/>
          <w:sz w:val="18"/>
        </w:rPr>
        <w:t>mean both produce, formulate, </w:t>
      </w:r>
      <w:r>
        <w:rPr>
          <w:w w:val="105"/>
          <w:sz w:val="17"/>
        </w:rPr>
        <w:t>as well as </w:t>
      </w:r>
      <w:r>
        <w:rPr>
          <w:rFonts w:ascii="Times New Roman" w:hAnsi="Times New Roman"/>
          <w:i/>
          <w:w w:val="105"/>
          <w:sz w:val="18"/>
        </w:rPr>
        <w:t>continue, in order </w:t>
      </w:r>
      <w:r>
        <w:rPr>
          <w:w w:val="105"/>
          <w:sz w:val="17"/>
        </w:rPr>
        <w:t>to </w:t>
      </w:r>
      <w:r>
        <w:rPr>
          <w:rFonts w:ascii="Times New Roman" w:hAnsi="Times New Roman"/>
          <w:i/>
          <w:w w:val="105"/>
          <w:sz w:val="18"/>
        </w:rPr>
        <w:t>reach "detailed" answers), that a longer life might have  led  </w:t>
      </w:r>
      <w:r>
        <w:rPr>
          <w:w w:val="105"/>
          <w:sz w:val="17"/>
        </w:rPr>
        <w:t>to </w:t>
      </w:r>
      <w:r>
        <w:rPr>
          <w:rFonts w:ascii="Times New Roman" w:hAnsi="Times New Roman"/>
          <w:i/>
          <w:w w:val="105"/>
          <w:sz w:val="18"/>
        </w:rPr>
        <w:t>a successful  conclu­ sion. </w:t>
      </w:r>
      <w:r>
        <w:rPr>
          <w:w w:val="105"/>
          <w:sz w:val="17"/>
        </w:rPr>
        <w:t>[pp. 66-67, 237-238]</w:t>
      </w:r>
    </w:p>
    <w:p>
      <w:pPr>
        <w:pStyle w:val="BodyText"/>
        <w:spacing w:before="9"/>
        <w:rPr>
          <w:sz w:val="19"/>
        </w:rPr>
      </w:pPr>
    </w:p>
    <w:p>
      <w:pPr>
        <w:pStyle w:val="BodyText"/>
        <w:spacing w:line="268" w:lineRule="auto"/>
        <w:ind w:left="125" w:right="124" w:firstLine="382"/>
        <w:jc w:val="both"/>
      </w:pPr>
      <w:r>
        <w:rPr>
          <w:w w:val="110"/>
        </w:rPr>
        <w:t>The</w:t>
      </w:r>
      <w:r>
        <w:rPr>
          <w:spacing w:val="-19"/>
          <w:w w:val="110"/>
        </w:rPr>
        <w:t> </w:t>
      </w:r>
      <w:r>
        <w:rPr>
          <w:w w:val="110"/>
        </w:rPr>
        <w:t>disciplines;</w:t>
      </w:r>
      <w:r>
        <w:rPr>
          <w:spacing w:val="-20"/>
          <w:w w:val="110"/>
        </w:rPr>
        <w:t> </w:t>
      </w:r>
      <w:r>
        <w:rPr>
          <w:w w:val="110"/>
        </w:rPr>
        <w:t>and</w:t>
      </w:r>
      <w:r>
        <w:rPr>
          <w:spacing w:val="-17"/>
          <w:w w:val="110"/>
        </w:rPr>
        <w:t> </w:t>
      </w:r>
      <w:r>
        <w:rPr>
          <w:w w:val="110"/>
        </w:rPr>
        <w:t>they</w:t>
      </w:r>
      <w:r>
        <w:rPr>
          <w:spacing w:val="-12"/>
          <w:w w:val="110"/>
        </w:rPr>
        <w:t> </w:t>
      </w:r>
      <w:r>
        <w:rPr>
          <w:w w:val="110"/>
        </w:rPr>
        <w:t>are</w:t>
      </w:r>
      <w:r>
        <w:rPr>
          <w:spacing w:val="-15"/>
          <w:w w:val="110"/>
        </w:rPr>
        <w:t> </w:t>
      </w:r>
      <w:r>
        <w:rPr>
          <w:w w:val="110"/>
        </w:rPr>
        <w:t>inescapably</w:t>
      </w:r>
      <w:r>
        <w:rPr>
          <w:spacing w:val="-3"/>
          <w:w w:val="110"/>
        </w:rPr>
        <w:t> </w:t>
      </w:r>
      <w:r>
        <w:rPr>
          <w:w w:val="110"/>
        </w:rPr>
        <w:t>patriarchal,</w:t>
      </w:r>
      <w:r>
        <w:rPr>
          <w:spacing w:val="-9"/>
          <w:w w:val="110"/>
        </w:rPr>
        <w:t> </w:t>
      </w:r>
      <w:r>
        <w:rPr>
          <w:w w:val="110"/>
        </w:rPr>
        <w:t>would</w:t>
      </w:r>
      <w:r>
        <w:rPr>
          <w:spacing w:val="-12"/>
          <w:w w:val="110"/>
        </w:rPr>
        <w:t> </w:t>
      </w:r>
      <w:r>
        <w:rPr>
          <w:w w:val="110"/>
        </w:rPr>
        <w:t>present</w:t>
      </w:r>
      <w:r>
        <w:rPr>
          <w:spacing w:val="-10"/>
          <w:w w:val="110"/>
        </w:rPr>
        <w:t> </w:t>
      </w:r>
      <w:r>
        <w:rPr>
          <w:w w:val="110"/>
        </w:rPr>
        <w:t>themselves </w:t>
      </w:r>
      <w:r>
        <w:rPr>
          <w:w w:val="115"/>
        </w:rPr>
        <w:t>as</w:t>
      </w:r>
      <w:r>
        <w:rPr>
          <w:spacing w:val="-32"/>
          <w:w w:val="115"/>
        </w:rPr>
        <w:t> </w:t>
      </w:r>
      <w:r>
        <w:rPr>
          <w:w w:val="115"/>
        </w:rPr>
        <w:t>disinterested</w:t>
      </w:r>
      <w:r>
        <w:rPr>
          <w:spacing w:val="-20"/>
          <w:w w:val="115"/>
        </w:rPr>
        <w:t> </w:t>
      </w:r>
      <w:r>
        <w:rPr>
          <w:w w:val="115"/>
        </w:rPr>
        <w:t>if</w:t>
      </w:r>
      <w:r>
        <w:rPr>
          <w:spacing w:val="-22"/>
          <w:w w:val="115"/>
        </w:rPr>
        <w:t> </w:t>
      </w:r>
      <w:r>
        <w:rPr>
          <w:w w:val="115"/>
        </w:rPr>
        <w:t>not</w:t>
      </w:r>
      <w:r>
        <w:rPr>
          <w:spacing w:val="-20"/>
          <w:w w:val="115"/>
        </w:rPr>
        <w:t> </w:t>
      </w:r>
      <w:r>
        <w:rPr>
          <w:w w:val="115"/>
        </w:rPr>
        <w:t>meta-physical.</w:t>
      </w:r>
      <w:r>
        <w:rPr>
          <w:spacing w:val="-23"/>
          <w:w w:val="115"/>
        </w:rPr>
        <w:t> </w:t>
      </w:r>
      <w:r>
        <w:rPr>
          <w:w w:val="115"/>
        </w:rPr>
        <w:t>A</w:t>
      </w:r>
      <w:r>
        <w:rPr>
          <w:spacing w:val="-28"/>
          <w:w w:val="115"/>
        </w:rPr>
        <w:t> </w:t>
      </w:r>
      <w:r>
        <w:rPr>
          <w:w w:val="115"/>
        </w:rPr>
        <w:t>patriarchy,</w:t>
      </w:r>
      <w:r>
        <w:rPr>
          <w:spacing w:val="-19"/>
          <w:w w:val="115"/>
        </w:rPr>
        <w:t> </w:t>
      </w:r>
      <w:r>
        <w:rPr>
          <w:w w:val="115"/>
        </w:rPr>
        <w:t>however,</w:t>
      </w:r>
      <w:r>
        <w:rPr>
          <w:spacing w:val="-25"/>
          <w:w w:val="115"/>
        </w:rPr>
        <w:t> </w:t>
      </w:r>
      <w:r>
        <w:rPr>
          <w:w w:val="115"/>
        </w:rPr>
        <w:t>works</w:t>
      </w:r>
      <w:r>
        <w:rPr>
          <w:spacing w:val="-28"/>
          <w:w w:val="115"/>
        </w:rPr>
        <w:t> </w:t>
      </w:r>
      <w:r>
        <w:rPr>
          <w:w w:val="115"/>
        </w:rPr>
        <w:t>according</w:t>
      </w:r>
      <w:r>
        <w:rPr>
          <w:spacing w:val="-29"/>
          <w:w w:val="115"/>
        </w:rPr>
        <w:t> </w:t>
      </w:r>
      <w:r>
        <w:rPr>
          <w:w w:val="115"/>
        </w:rPr>
        <w:t>to</w:t>
      </w:r>
      <w:r>
        <w:rPr>
          <w:spacing w:val="-23"/>
          <w:w w:val="115"/>
        </w:rPr>
        <w:t> </w:t>
      </w:r>
      <w:r>
        <w:rPr>
          <w:w w:val="115"/>
        </w:rPr>
        <w:t>the love-hate</w:t>
      </w:r>
      <w:r>
        <w:rPr>
          <w:spacing w:val="-18"/>
          <w:w w:val="115"/>
        </w:rPr>
        <w:t> </w:t>
      </w:r>
      <w:r>
        <w:rPr>
          <w:w w:val="115"/>
        </w:rPr>
        <w:t>rules</w:t>
      </w:r>
      <w:r>
        <w:rPr>
          <w:spacing w:val="-18"/>
          <w:w w:val="115"/>
        </w:rPr>
        <w:t> </w:t>
      </w:r>
      <w:r>
        <w:rPr>
          <w:w w:val="115"/>
        </w:rPr>
        <w:t>of</w:t>
      </w:r>
      <w:r>
        <w:rPr>
          <w:spacing w:val="-13"/>
          <w:w w:val="115"/>
        </w:rPr>
        <w:t> </w:t>
      </w:r>
      <w:r>
        <w:rPr>
          <w:w w:val="115"/>
        </w:rPr>
        <w:t>the</w:t>
      </w:r>
      <w:r>
        <w:rPr>
          <w:spacing w:val="-14"/>
          <w:w w:val="115"/>
        </w:rPr>
        <w:t> </w:t>
      </w:r>
      <w:r>
        <w:rPr>
          <w:w w:val="115"/>
        </w:rPr>
        <w:t>oedipal</w:t>
      </w:r>
      <w:r>
        <w:rPr>
          <w:spacing w:val="-14"/>
          <w:w w:val="115"/>
        </w:rPr>
        <w:t> </w:t>
      </w:r>
      <w:r>
        <w:rPr>
          <w:w w:val="115"/>
        </w:rPr>
        <w:t>scene</w:t>
      </w:r>
      <w:r>
        <w:rPr>
          <w:spacing w:val="-26"/>
          <w:w w:val="115"/>
        </w:rPr>
        <w:t> </w:t>
      </w:r>
      <w:r>
        <w:rPr>
          <w:w w:val="115"/>
        </w:rPr>
        <w:t>which</w:t>
      </w:r>
      <w:r>
        <w:rPr>
          <w:spacing w:val="-15"/>
          <w:w w:val="115"/>
        </w:rPr>
        <w:t> </w:t>
      </w:r>
      <w:r>
        <w:rPr>
          <w:w w:val="115"/>
        </w:rPr>
        <w:t>it</w:t>
      </w:r>
      <w:r>
        <w:rPr>
          <w:spacing w:val="-15"/>
          <w:w w:val="115"/>
        </w:rPr>
        <w:t> </w:t>
      </w:r>
      <w:r>
        <w:rPr>
          <w:w w:val="115"/>
        </w:rPr>
        <w:t>has</w:t>
      </w:r>
      <w:r>
        <w:rPr>
          <w:spacing w:val="-21"/>
          <w:w w:val="115"/>
        </w:rPr>
        <w:t> </w:t>
      </w:r>
      <w:r>
        <w:rPr>
          <w:w w:val="115"/>
        </w:rPr>
        <w:t>spent</w:t>
      </w:r>
      <w:r>
        <w:rPr>
          <w:spacing w:val="-17"/>
          <w:w w:val="115"/>
        </w:rPr>
        <w:t> </w:t>
      </w:r>
      <w:r>
        <w:rPr>
          <w:w w:val="115"/>
        </w:rPr>
        <w:t>its</w:t>
      </w:r>
      <w:r>
        <w:rPr>
          <w:spacing w:val="-23"/>
          <w:w w:val="115"/>
        </w:rPr>
        <w:t> </w:t>
      </w:r>
      <w:r>
        <w:rPr>
          <w:w w:val="115"/>
        </w:rPr>
        <w:t>energy</w:t>
      </w:r>
      <w:r>
        <w:rPr>
          <w:spacing w:val="-18"/>
          <w:w w:val="115"/>
        </w:rPr>
        <w:t> </w:t>
      </w:r>
      <w:r>
        <w:rPr>
          <w:w w:val="115"/>
        </w:rPr>
        <w:t>proclaiming</w:t>
      </w:r>
      <w:r>
        <w:rPr>
          <w:spacing w:val="-23"/>
          <w:w w:val="115"/>
        </w:rPr>
        <w:t> </w:t>
      </w:r>
      <w:r>
        <w:rPr>
          <w:w w:val="115"/>
        </w:rPr>
        <w:t>to</w:t>
      </w:r>
      <w:r>
        <w:rPr>
          <w:spacing w:val="-18"/>
          <w:w w:val="115"/>
        </w:rPr>
        <w:t> </w:t>
      </w:r>
      <w:r>
        <w:rPr>
          <w:w w:val="115"/>
        </w:rPr>
        <w:t>be the</w:t>
      </w:r>
      <w:r>
        <w:rPr>
          <w:spacing w:val="-16"/>
          <w:w w:val="115"/>
        </w:rPr>
        <w:t> </w:t>
      </w:r>
      <w:r>
        <w:rPr>
          <w:w w:val="115"/>
        </w:rPr>
        <w:t>correct</w:t>
      </w:r>
      <w:r>
        <w:rPr>
          <w:spacing w:val="-16"/>
          <w:w w:val="115"/>
        </w:rPr>
        <w:t> </w:t>
      </w:r>
      <w:r>
        <w:rPr>
          <w:w w:val="115"/>
        </w:rPr>
        <w:t>structural</w:t>
      </w:r>
      <w:r>
        <w:rPr>
          <w:spacing w:val="-22"/>
          <w:w w:val="115"/>
        </w:rPr>
        <w:t> </w:t>
      </w:r>
      <w:r>
        <w:rPr>
          <w:w w:val="115"/>
        </w:rPr>
        <w:t>explanation</w:t>
      </w:r>
      <w:r>
        <w:rPr>
          <w:spacing w:val="-15"/>
          <w:w w:val="115"/>
        </w:rPr>
        <w:t> </w:t>
      </w:r>
      <w:r>
        <w:rPr>
          <w:w w:val="115"/>
        </w:rPr>
        <w:t>of</w:t>
      </w:r>
      <w:r>
        <w:rPr>
          <w:spacing w:val="-18"/>
          <w:w w:val="115"/>
        </w:rPr>
        <w:t> </w:t>
      </w:r>
      <w:r>
        <w:rPr>
          <w:w w:val="115"/>
        </w:rPr>
        <w:t>all</w:t>
      </w:r>
      <w:r>
        <w:rPr>
          <w:spacing w:val="-16"/>
          <w:w w:val="115"/>
        </w:rPr>
        <w:t> </w:t>
      </w:r>
      <w:r>
        <w:rPr>
          <w:w w:val="115"/>
        </w:rPr>
        <w:t>human</w:t>
      </w:r>
      <w:r>
        <w:rPr>
          <w:spacing w:val="-20"/>
          <w:w w:val="115"/>
        </w:rPr>
        <w:t> </w:t>
      </w:r>
      <w:r>
        <w:rPr>
          <w:w w:val="115"/>
        </w:rPr>
        <w:t>relationships.</w:t>
      </w:r>
      <w:r>
        <w:rPr>
          <w:spacing w:val="-27"/>
          <w:w w:val="115"/>
        </w:rPr>
        <w:t> </w:t>
      </w:r>
      <w:r>
        <w:rPr>
          <w:w w:val="115"/>
        </w:rPr>
        <w:t>There</w:t>
      </w:r>
      <w:r>
        <w:rPr>
          <w:spacing w:val="-22"/>
          <w:w w:val="115"/>
        </w:rPr>
        <w:t> </w:t>
      </w:r>
      <w:r>
        <w:rPr>
          <w:w w:val="115"/>
        </w:rPr>
        <w:t>is</w:t>
      </w:r>
      <w:r>
        <w:rPr>
          <w:spacing w:val="-26"/>
          <w:w w:val="115"/>
        </w:rPr>
        <w:t> </w:t>
      </w:r>
      <w:r>
        <w:rPr>
          <w:w w:val="115"/>
        </w:rPr>
        <w:t>both</w:t>
      </w:r>
      <w:r>
        <w:rPr>
          <w:spacing w:val="-24"/>
          <w:w w:val="115"/>
        </w:rPr>
        <w:t> </w:t>
      </w:r>
      <w:r>
        <w:rPr>
          <w:w w:val="115"/>
        </w:rPr>
        <w:t>the</w:t>
      </w:r>
      <w:r>
        <w:rPr>
          <w:spacing w:val="-30"/>
          <w:w w:val="115"/>
        </w:rPr>
        <w:t> </w:t>
      </w:r>
      <w:r>
        <w:rPr>
          <w:w w:val="115"/>
        </w:rPr>
        <w:t>"par­ ricide"-Austin could not have done it without me-and the dynastic </w:t>
      </w:r>
      <w:r>
        <w:rPr>
          <w:w w:val="120"/>
        </w:rPr>
        <w:t>pride-I </w:t>
      </w:r>
      <w:r>
        <w:rPr>
          <w:w w:val="115"/>
        </w:rPr>
        <w:t>am </w:t>
      </w:r>
      <w:r>
        <w:rPr>
          <w:w w:val="110"/>
        </w:rPr>
        <w:t>carrying on Austin's</w:t>
      </w:r>
      <w:r>
        <w:rPr>
          <w:spacing w:val="-24"/>
          <w:w w:val="110"/>
        </w:rPr>
        <w:t> </w:t>
      </w:r>
      <w:r>
        <w:rPr>
          <w:w w:val="110"/>
        </w:rPr>
        <w:t>work.</w:t>
      </w:r>
    </w:p>
    <w:p>
      <w:pPr>
        <w:pStyle w:val="BodyText"/>
        <w:spacing w:line="268" w:lineRule="auto" w:before="2"/>
        <w:ind w:left="121" w:right="137" w:firstLine="388"/>
        <w:jc w:val="both"/>
      </w:pPr>
      <w:r>
        <w:rPr>
          <w:w w:val="110"/>
        </w:rPr>
        <w:t>In</w:t>
      </w:r>
      <w:r>
        <w:rPr>
          <w:spacing w:val="-7"/>
          <w:w w:val="110"/>
        </w:rPr>
        <w:t> </w:t>
      </w:r>
      <w:r>
        <w:rPr>
          <w:w w:val="110"/>
        </w:rPr>
        <w:t>allowing</w:t>
      </w:r>
      <w:r>
        <w:rPr>
          <w:spacing w:val="-16"/>
          <w:w w:val="110"/>
        </w:rPr>
        <w:t> </w:t>
      </w:r>
      <w:r>
        <w:rPr>
          <w:w w:val="110"/>
        </w:rPr>
        <w:t>the</w:t>
      </w:r>
      <w:r>
        <w:rPr>
          <w:spacing w:val="-14"/>
          <w:w w:val="110"/>
        </w:rPr>
        <w:t> </w:t>
      </w:r>
      <w:r>
        <w:rPr>
          <w:w w:val="110"/>
        </w:rPr>
        <w:t>psychoanalytic</w:t>
      </w:r>
      <w:r>
        <w:rPr>
          <w:spacing w:val="-15"/>
          <w:w w:val="110"/>
        </w:rPr>
        <w:t> </w:t>
      </w:r>
      <w:r>
        <w:rPr>
          <w:w w:val="110"/>
        </w:rPr>
        <w:t>argument</w:t>
      </w:r>
      <w:r>
        <w:rPr>
          <w:spacing w:val="-4"/>
          <w:w w:val="110"/>
        </w:rPr>
        <w:t> </w:t>
      </w:r>
      <w:r>
        <w:rPr>
          <w:w w:val="110"/>
        </w:rPr>
        <w:t>to sweep</w:t>
      </w:r>
      <w:r>
        <w:rPr>
          <w:spacing w:val="-11"/>
          <w:w w:val="110"/>
        </w:rPr>
        <w:t> </w:t>
      </w:r>
      <w:r>
        <w:rPr>
          <w:w w:val="110"/>
        </w:rPr>
        <w:t>from</w:t>
      </w:r>
      <w:r>
        <w:rPr>
          <w:spacing w:val="-15"/>
          <w:w w:val="110"/>
        </w:rPr>
        <w:t> </w:t>
      </w:r>
      <w:r>
        <w:rPr>
          <w:w w:val="110"/>
        </w:rPr>
        <w:t>the</w:t>
      </w:r>
      <w:r>
        <w:rPr>
          <w:spacing w:val="-7"/>
          <w:w w:val="110"/>
        </w:rPr>
        <w:t> </w:t>
      </w:r>
      <w:r>
        <w:rPr>
          <w:w w:val="110"/>
        </w:rPr>
        <w:t>irreducible</w:t>
      </w:r>
      <w:r>
        <w:rPr>
          <w:spacing w:val="-17"/>
          <w:w w:val="110"/>
        </w:rPr>
        <w:t> </w:t>
      </w:r>
      <w:r>
        <w:rPr>
          <w:w w:val="110"/>
        </w:rPr>
        <w:t>structural unconscious in intentionality as such to the oedipal functioning of the disciplinary tradition, Derrida performs a critique of the disinterest that is supposed to inform all academic</w:t>
      </w:r>
      <w:r>
        <w:rPr>
          <w:spacing w:val="-17"/>
          <w:w w:val="110"/>
        </w:rPr>
        <w:t> </w:t>
      </w:r>
      <w:r>
        <w:rPr>
          <w:w w:val="110"/>
        </w:rPr>
        <w:t>discussions</w:t>
      </w:r>
      <w:r>
        <w:rPr>
          <w:spacing w:val="-21"/>
          <w:w w:val="110"/>
        </w:rPr>
        <w:t> </w:t>
      </w:r>
      <w:r>
        <w:rPr>
          <w:w w:val="110"/>
        </w:rPr>
        <w:t>as</w:t>
      </w:r>
      <w:r>
        <w:rPr>
          <w:spacing w:val="-31"/>
          <w:w w:val="110"/>
        </w:rPr>
        <w:t> </w:t>
      </w:r>
      <w:r>
        <w:rPr>
          <w:w w:val="110"/>
        </w:rPr>
        <w:t>well</w:t>
      </w:r>
      <w:r>
        <w:rPr>
          <w:spacing w:val="-27"/>
          <w:w w:val="110"/>
        </w:rPr>
        <w:t> </w:t>
      </w:r>
      <w:r>
        <w:rPr>
          <w:w w:val="110"/>
        </w:rPr>
        <w:t>as</w:t>
      </w:r>
      <w:r>
        <w:rPr>
          <w:spacing w:val="-26"/>
          <w:w w:val="110"/>
        </w:rPr>
        <w:t> </w:t>
      </w:r>
      <w:r>
        <w:rPr>
          <w:w w:val="110"/>
        </w:rPr>
        <w:t>the</w:t>
      </w:r>
      <w:r>
        <w:rPr>
          <w:spacing w:val="-12"/>
          <w:w w:val="110"/>
        </w:rPr>
        <w:t> </w:t>
      </w:r>
      <w:r>
        <w:rPr>
          <w:w w:val="110"/>
        </w:rPr>
        <w:t>history</w:t>
      </w:r>
      <w:r>
        <w:rPr>
          <w:spacing w:val="-21"/>
          <w:w w:val="110"/>
        </w:rPr>
        <w:t> </w:t>
      </w:r>
      <w:r>
        <w:rPr>
          <w:w w:val="110"/>
        </w:rPr>
        <w:t>of</w:t>
      </w:r>
      <w:r>
        <w:rPr>
          <w:spacing w:val="-21"/>
          <w:w w:val="110"/>
        </w:rPr>
        <w:t> </w:t>
      </w:r>
      <w:r>
        <w:rPr>
          <w:w w:val="110"/>
        </w:rPr>
        <w:t>ideas.</w:t>
      </w:r>
    </w:p>
    <w:p>
      <w:pPr>
        <w:pStyle w:val="BodyText"/>
        <w:spacing w:before="9"/>
      </w:pPr>
    </w:p>
    <w:p>
      <w:pPr>
        <w:pStyle w:val="ListParagraph"/>
        <w:numPr>
          <w:ilvl w:val="0"/>
          <w:numId w:val="1"/>
        </w:numPr>
        <w:tabs>
          <w:tab w:pos="328" w:val="left" w:leader="none"/>
        </w:tabs>
        <w:spacing w:line="261" w:lineRule="auto" w:before="0" w:after="0"/>
        <w:ind w:left="122" w:right="129" w:firstLine="2"/>
        <w:jc w:val="both"/>
        <w:rPr>
          <w:sz w:val="17"/>
        </w:rPr>
      </w:pPr>
      <w:r>
        <w:rPr>
          <w:rFonts w:ascii="Times New Roman"/>
          <w:i/>
          <w:w w:val="110"/>
          <w:sz w:val="18"/>
        </w:rPr>
        <w:t>lterability</w:t>
      </w:r>
      <w:r>
        <w:rPr>
          <w:rFonts w:ascii="Times New Roman"/>
          <w:i/>
          <w:spacing w:val="-19"/>
          <w:w w:val="110"/>
          <w:sz w:val="18"/>
        </w:rPr>
        <w:t> </w:t>
      </w:r>
      <w:r>
        <w:rPr>
          <w:rFonts w:ascii="Times New Roman"/>
          <w:i/>
          <w:w w:val="110"/>
          <w:sz w:val="18"/>
        </w:rPr>
        <w:t>(Citationality,</w:t>
      </w:r>
      <w:r>
        <w:rPr>
          <w:rFonts w:ascii="Times New Roman"/>
          <w:i/>
          <w:spacing w:val="-17"/>
          <w:w w:val="110"/>
          <w:sz w:val="18"/>
        </w:rPr>
        <w:t> </w:t>
      </w:r>
      <w:r>
        <w:rPr>
          <w:rFonts w:ascii="Times New Roman"/>
          <w:i/>
          <w:w w:val="110"/>
          <w:sz w:val="18"/>
        </w:rPr>
        <w:t>Parasitism).</w:t>
      </w:r>
      <w:r>
        <w:rPr>
          <w:rFonts w:ascii="Times New Roman"/>
          <w:i/>
          <w:spacing w:val="-17"/>
          <w:w w:val="110"/>
          <w:sz w:val="18"/>
        </w:rPr>
        <w:t> </w:t>
      </w:r>
      <w:r>
        <w:rPr>
          <w:w w:val="110"/>
          <w:sz w:val="17"/>
        </w:rPr>
        <w:t>Over</w:t>
      </w:r>
      <w:r>
        <w:rPr>
          <w:spacing w:val="-23"/>
          <w:w w:val="110"/>
          <w:sz w:val="17"/>
        </w:rPr>
        <w:t> </w:t>
      </w:r>
      <w:r>
        <w:rPr>
          <w:w w:val="110"/>
          <w:sz w:val="17"/>
        </w:rPr>
        <w:t>the</w:t>
      </w:r>
      <w:r>
        <w:rPr>
          <w:spacing w:val="-22"/>
          <w:w w:val="110"/>
          <w:sz w:val="17"/>
        </w:rPr>
        <w:t> </w:t>
      </w:r>
      <w:r>
        <w:rPr>
          <w:w w:val="110"/>
          <w:sz w:val="17"/>
        </w:rPr>
        <w:t>years,</w:t>
      </w:r>
      <w:r>
        <w:rPr>
          <w:spacing w:val="-23"/>
          <w:w w:val="110"/>
          <w:sz w:val="17"/>
        </w:rPr>
        <w:t> </w:t>
      </w:r>
      <w:r>
        <w:rPr>
          <w:w w:val="110"/>
          <w:sz w:val="17"/>
        </w:rPr>
        <w:t>even</w:t>
      </w:r>
      <w:r>
        <w:rPr>
          <w:spacing w:val="-25"/>
          <w:w w:val="110"/>
          <w:sz w:val="17"/>
        </w:rPr>
        <w:t> </w:t>
      </w:r>
      <w:r>
        <w:rPr>
          <w:w w:val="110"/>
          <w:sz w:val="17"/>
        </w:rPr>
        <w:t>as</w:t>
      </w:r>
      <w:r>
        <w:rPr>
          <w:spacing w:val="-29"/>
          <w:w w:val="110"/>
          <w:sz w:val="17"/>
        </w:rPr>
        <w:t> </w:t>
      </w:r>
      <w:r>
        <w:rPr>
          <w:w w:val="110"/>
          <w:sz w:val="17"/>
        </w:rPr>
        <w:t>he</w:t>
      </w:r>
      <w:r>
        <w:rPr>
          <w:spacing w:val="-28"/>
          <w:w w:val="110"/>
          <w:sz w:val="17"/>
        </w:rPr>
        <w:t> </w:t>
      </w:r>
      <w:r>
        <w:rPr>
          <w:w w:val="110"/>
          <w:sz w:val="17"/>
        </w:rPr>
        <w:t>has</w:t>
      </w:r>
      <w:r>
        <w:rPr>
          <w:spacing w:val="-24"/>
          <w:w w:val="110"/>
          <w:sz w:val="17"/>
        </w:rPr>
        <w:t> </w:t>
      </w:r>
      <w:r>
        <w:rPr>
          <w:w w:val="110"/>
          <w:sz w:val="17"/>
        </w:rPr>
        <w:t>been</w:t>
      </w:r>
      <w:r>
        <w:rPr>
          <w:spacing w:val="-26"/>
          <w:w w:val="110"/>
          <w:sz w:val="17"/>
        </w:rPr>
        <w:t> </w:t>
      </w:r>
      <w:r>
        <w:rPr>
          <w:w w:val="110"/>
          <w:sz w:val="17"/>
        </w:rPr>
        <w:t>practicing paleonymy,</w:t>
      </w:r>
      <w:r>
        <w:rPr>
          <w:spacing w:val="0"/>
          <w:w w:val="110"/>
          <w:sz w:val="17"/>
        </w:rPr>
        <w:t> </w:t>
      </w:r>
      <w:r>
        <w:rPr>
          <w:w w:val="110"/>
          <w:sz w:val="17"/>
        </w:rPr>
        <w:t>Derrida</w:t>
      </w:r>
      <w:r>
        <w:rPr>
          <w:spacing w:val="-10"/>
          <w:w w:val="110"/>
          <w:sz w:val="17"/>
        </w:rPr>
        <w:t> </w:t>
      </w:r>
      <w:r>
        <w:rPr>
          <w:w w:val="110"/>
          <w:sz w:val="17"/>
        </w:rPr>
        <w:t>has</w:t>
      </w:r>
      <w:r>
        <w:rPr>
          <w:spacing w:val="-16"/>
          <w:w w:val="110"/>
          <w:sz w:val="17"/>
        </w:rPr>
        <w:t> </w:t>
      </w:r>
      <w:r>
        <w:rPr>
          <w:w w:val="110"/>
          <w:sz w:val="17"/>
        </w:rPr>
        <w:t>been</w:t>
      </w:r>
      <w:r>
        <w:rPr>
          <w:spacing w:val="-15"/>
          <w:w w:val="110"/>
          <w:sz w:val="17"/>
        </w:rPr>
        <w:t> </w:t>
      </w:r>
      <w:r>
        <w:rPr>
          <w:w w:val="110"/>
          <w:sz w:val="17"/>
        </w:rPr>
        <w:t>deploying</w:t>
      </w:r>
      <w:r>
        <w:rPr>
          <w:spacing w:val="-18"/>
          <w:w w:val="110"/>
          <w:sz w:val="17"/>
        </w:rPr>
        <w:t> </w:t>
      </w:r>
      <w:r>
        <w:rPr>
          <w:w w:val="110"/>
          <w:sz w:val="17"/>
        </w:rPr>
        <w:t>an</w:t>
      </w:r>
      <w:r>
        <w:rPr>
          <w:spacing w:val="-16"/>
          <w:w w:val="110"/>
          <w:sz w:val="17"/>
        </w:rPr>
        <w:t> </w:t>
      </w:r>
      <w:r>
        <w:rPr>
          <w:w w:val="110"/>
          <w:sz w:val="17"/>
        </w:rPr>
        <w:t>alternate</w:t>
      </w:r>
      <w:r>
        <w:rPr>
          <w:spacing w:val="-10"/>
          <w:w w:val="110"/>
          <w:sz w:val="17"/>
        </w:rPr>
        <w:t> </w:t>
      </w:r>
      <w:r>
        <w:rPr>
          <w:w w:val="110"/>
          <w:sz w:val="17"/>
        </w:rPr>
        <w:t>denomination</w:t>
      </w:r>
      <w:r>
        <w:rPr>
          <w:spacing w:val="5"/>
          <w:w w:val="110"/>
          <w:sz w:val="17"/>
        </w:rPr>
        <w:t> </w:t>
      </w:r>
      <w:r>
        <w:rPr>
          <w:w w:val="110"/>
          <w:sz w:val="17"/>
        </w:rPr>
        <w:t>for</w:t>
      </w:r>
      <w:r>
        <w:rPr>
          <w:spacing w:val="-8"/>
          <w:w w:val="110"/>
          <w:sz w:val="17"/>
        </w:rPr>
        <w:t> </w:t>
      </w:r>
      <w:r>
        <w:rPr>
          <w:w w:val="110"/>
          <w:sz w:val="17"/>
        </w:rPr>
        <w:t>the</w:t>
      </w:r>
      <w:r>
        <w:rPr>
          <w:spacing w:val="-10"/>
          <w:w w:val="110"/>
          <w:sz w:val="17"/>
        </w:rPr>
        <w:t> </w:t>
      </w:r>
      <w:r>
        <w:rPr>
          <w:w w:val="110"/>
          <w:sz w:val="17"/>
        </w:rPr>
        <w:t>method</w:t>
      </w:r>
      <w:r>
        <w:rPr>
          <w:spacing w:val="-16"/>
          <w:w w:val="110"/>
          <w:sz w:val="17"/>
        </w:rPr>
        <w:t> </w:t>
      </w:r>
      <w:r>
        <w:rPr>
          <w:w w:val="110"/>
          <w:sz w:val="17"/>
        </w:rPr>
        <w:t>of metaphysics, disclosed or undisclosed, that inhabits the language of the human sciences. There are many names on this list. The most recognizable might be: the graphic</w:t>
      </w:r>
      <w:r>
        <w:rPr>
          <w:spacing w:val="-4"/>
          <w:w w:val="110"/>
          <w:sz w:val="17"/>
        </w:rPr>
        <w:t> </w:t>
      </w:r>
      <w:r>
        <w:rPr>
          <w:w w:val="110"/>
          <w:sz w:val="17"/>
        </w:rPr>
        <w:t>of</w:t>
      </w:r>
      <w:r>
        <w:rPr>
          <w:spacing w:val="-4"/>
          <w:w w:val="110"/>
          <w:sz w:val="17"/>
        </w:rPr>
        <w:t> </w:t>
      </w:r>
      <w:r>
        <w:rPr>
          <w:w w:val="110"/>
          <w:sz w:val="17"/>
        </w:rPr>
        <w:t>the</w:t>
      </w:r>
      <w:r>
        <w:rPr>
          <w:spacing w:val="-16"/>
          <w:w w:val="110"/>
          <w:sz w:val="17"/>
        </w:rPr>
        <w:t> </w:t>
      </w:r>
      <w:r>
        <w:rPr>
          <w:w w:val="110"/>
          <w:sz w:val="17"/>
        </w:rPr>
        <w:t>trace</w:t>
      </w:r>
      <w:r>
        <w:rPr>
          <w:spacing w:val="-17"/>
          <w:w w:val="110"/>
          <w:sz w:val="17"/>
        </w:rPr>
        <w:t> </w:t>
      </w:r>
      <w:r>
        <w:rPr>
          <w:w w:val="110"/>
          <w:sz w:val="17"/>
        </w:rPr>
        <w:t>rather</w:t>
      </w:r>
      <w:r>
        <w:rPr>
          <w:spacing w:val="-7"/>
          <w:w w:val="110"/>
          <w:sz w:val="17"/>
        </w:rPr>
        <w:t> </w:t>
      </w:r>
      <w:r>
        <w:rPr>
          <w:w w:val="110"/>
          <w:sz w:val="17"/>
        </w:rPr>
        <w:t>than</w:t>
      </w:r>
      <w:r>
        <w:rPr>
          <w:spacing w:val="-9"/>
          <w:w w:val="110"/>
          <w:sz w:val="17"/>
        </w:rPr>
        <w:t> </w:t>
      </w:r>
      <w:r>
        <w:rPr>
          <w:w w:val="110"/>
          <w:sz w:val="17"/>
        </w:rPr>
        <w:t>the</w:t>
      </w:r>
      <w:r>
        <w:rPr>
          <w:spacing w:val="-11"/>
          <w:w w:val="110"/>
          <w:sz w:val="17"/>
        </w:rPr>
        <w:t> </w:t>
      </w:r>
      <w:r>
        <w:rPr>
          <w:w w:val="110"/>
          <w:sz w:val="17"/>
        </w:rPr>
        <w:t>logic</w:t>
      </w:r>
      <w:r>
        <w:rPr>
          <w:spacing w:val="-6"/>
          <w:w w:val="110"/>
          <w:sz w:val="17"/>
        </w:rPr>
        <w:t> </w:t>
      </w:r>
      <w:r>
        <w:rPr>
          <w:w w:val="110"/>
          <w:sz w:val="17"/>
        </w:rPr>
        <w:t>of</w:t>
      </w:r>
      <w:r>
        <w:rPr>
          <w:spacing w:val="-11"/>
          <w:w w:val="110"/>
          <w:sz w:val="17"/>
        </w:rPr>
        <w:t> </w:t>
      </w:r>
      <w:r>
        <w:rPr>
          <w:w w:val="110"/>
          <w:sz w:val="17"/>
        </w:rPr>
        <w:t>the</w:t>
      </w:r>
      <w:r>
        <w:rPr>
          <w:spacing w:val="-12"/>
          <w:w w:val="110"/>
          <w:sz w:val="17"/>
        </w:rPr>
        <w:t> </w:t>
      </w:r>
      <w:r>
        <w:rPr>
          <w:w w:val="110"/>
          <w:sz w:val="17"/>
        </w:rPr>
        <w:t>simple</w:t>
      </w:r>
      <w:r>
        <w:rPr>
          <w:spacing w:val="-17"/>
          <w:w w:val="110"/>
          <w:sz w:val="17"/>
        </w:rPr>
        <w:t> </w:t>
      </w:r>
      <w:r>
        <w:rPr>
          <w:w w:val="110"/>
          <w:sz w:val="17"/>
        </w:rPr>
        <w:t>origin;</w:t>
      </w:r>
      <w:r>
        <w:rPr>
          <w:spacing w:val="-11"/>
          <w:w w:val="110"/>
          <w:sz w:val="17"/>
        </w:rPr>
        <w:t> </w:t>
      </w:r>
      <w:r>
        <w:rPr>
          <w:w w:val="110"/>
          <w:sz w:val="17"/>
        </w:rPr>
        <w:t>the</w:t>
      </w:r>
      <w:r>
        <w:rPr>
          <w:spacing w:val="-17"/>
          <w:w w:val="110"/>
          <w:sz w:val="17"/>
        </w:rPr>
        <w:t> </w:t>
      </w:r>
      <w:r>
        <w:rPr>
          <w:w w:val="110"/>
          <w:sz w:val="17"/>
        </w:rPr>
        <w:t>graphic</w:t>
      </w:r>
      <w:r>
        <w:rPr>
          <w:spacing w:val="-10"/>
          <w:w w:val="110"/>
          <w:sz w:val="17"/>
        </w:rPr>
        <w:t> </w:t>
      </w:r>
      <w:r>
        <w:rPr>
          <w:w w:val="110"/>
          <w:sz w:val="17"/>
        </w:rPr>
        <w:t>of</w:t>
      </w:r>
      <w:r>
        <w:rPr>
          <w:spacing w:val="-4"/>
          <w:w w:val="110"/>
          <w:sz w:val="17"/>
        </w:rPr>
        <w:t> </w:t>
      </w:r>
      <w:r>
        <w:rPr>
          <w:w w:val="110"/>
          <w:sz w:val="17"/>
        </w:rPr>
        <w:t>differance rather than the logic of identity; the graphic of supplementarity rather than the logic of non-contradiction. Sec and </w:t>
      </w:r>
      <w:r>
        <w:rPr>
          <w:rFonts w:ascii="Times New Roman"/>
          <w:i/>
          <w:w w:val="110"/>
          <w:sz w:val="18"/>
        </w:rPr>
        <w:t>Limited Inc </w:t>
      </w:r>
      <w:r>
        <w:rPr>
          <w:w w:val="110"/>
          <w:sz w:val="17"/>
        </w:rPr>
        <w:t>add another: the graphic of  iterability rather than the logic of</w:t>
      </w:r>
      <w:r>
        <w:rPr>
          <w:spacing w:val="31"/>
          <w:w w:val="110"/>
          <w:sz w:val="17"/>
        </w:rPr>
        <w:t> </w:t>
      </w:r>
      <w:r>
        <w:rPr>
          <w:w w:val="110"/>
          <w:sz w:val="17"/>
        </w:rPr>
        <w:t>repetition.</w:t>
      </w:r>
    </w:p>
    <w:p>
      <w:pPr>
        <w:pStyle w:val="BodyText"/>
        <w:spacing w:line="264" w:lineRule="auto" w:before="3"/>
        <w:ind w:left="105" w:right="124" w:firstLine="397"/>
        <w:jc w:val="both"/>
      </w:pPr>
      <w:r>
        <w:rPr>
          <w:w w:val="105"/>
        </w:rPr>
        <w:t>The substitution of graphic for logic is also an example of this alternate denomina­ tion. Derrida's method  is not  centered on the putative self-enclosed  self-presence of the logos as the identity of voice-consciousness in  the act of speech; it  shares rather the  structure  of   irreducible   self-alterity   carried  by  the  backward  and  forward and</w:t>
      </w:r>
    </w:p>
    <w:p>
      <w:pPr>
        <w:spacing w:before="113"/>
        <w:ind w:left="105" w:right="0" w:firstLine="0"/>
        <w:jc w:val="both"/>
        <w:rPr>
          <w:rFonts w:ascii="Times New Roman"/>
          <w:b/>
          <w:sz w:val="20"/>
        </w:rPr>
      </w:pPr>
      <w:r>
        <w:rPr>
          <w:rFonts w:ascii="Times New Roman"/>
          <w:b/>
          <w:w w:val="105"/>
          <w:sz w:val="20"/>
        </w:rPr>
        <w:t>36</w:t>
      </w:r>
    </w:p>
    <w:p>
      <w:pPr>
        <w:spacing w:after="0"/>
        <w:jc w:val="both"/>
        <w:rPr>
          <w:rFonts w:ascii="Times New Roman"/>
          <w:sz w:val="20"/>
        </w:rPr>
        <w:sectPr>
          <w:footerReference w:type="default" r:id="rId10"/>
          <w:pgSz w:w="9170" w:h="15040"/>
          <w:pgMar w:footer="248" w:header="0" w:top="1240" w:bottom="440" w:left="1000" w:right="980"/>
        </w:sectPr>
      </w:pPr>
    </w:p>
    <w:p>
      <w:pPr>
        <w:spacing w:line="280" w:lineRule="auto" w:before="74"/>
        <w:ind w:left="112" w:right="0" w:hanging="1"/>
        <w:jc w:val="left"/>
        <w:rPr>
          <w:sz w:val="16"/>
        </w:rPr>
      </w:pPr>
      <w:bookmarkStart w:name="p. 37" w:id="9"/>
      <w:bookmarkEnd w:id="9"/>
      <w:r>
        <w:rPr/>
      </w:r>
      <w:r>
        <w:rPr>
          <w:w w:val="110"/>
          <w:sz w:val="16"/>
        </w:rPr>
        <w:t>many-planed tracing of intentions in writing. In other words, it seeks to be graphematic rather  than logocentric.  Hence its  name  is graphic  rather than logic.</w:t>
      </w:r>
    </w:p>
    <w:p>
      <w:pPr>
        <w:spacing w:line="285" w:lineRule="auto" w:before="5"/>
        <w:ind w:left="111" w:right="169" w:firstLine="372"/>
        <w:jc w:val="both"/>
        <w:rPr>
          <w:sz w:val="16"/>
        </w:rPr>
      </w:pPr>
      <w:r>
        <w:rPr>
          <w:w w:val="110"/>
          <w:sz w:val="16"/>
        </w:rPr>
        <w:t>One of the corollaries of the structure  of alterity  which  is the  revised version  of the structure of identity is that every repetition is an alteration. This would put  into question both a transcendental idealism that claims that the idea is infinitely repeatable as the same and a speech act theory that bases its conclusions on intentions and contexts that can be defined  and  transferred  within  firm  outlines.  lterability  is  the name  of  this  corollary:  every  repetition  is an alteration (iteration).</w:t>
      </w:r>
    </w:p>
    <w:p>
      <w:pPr>
        <w:spacing w:line="266" w:lineRule="auto" w:before="2"/>
        <w:ind w:left="115" w:right="163" w:firstLine="379"/>
        <w:jc w:val="both"/>
        <w:rPr>
          <w:sz w:val="16"/>
        </w:rPr>
      </w:pPr>
      <w:r>
        <w:rPr>
          <w:w w:val="120"/>
          <w:sz w:val="16"/>
        </w:rPr>
        <w:t>But</w:t>
      </w:r>
      <w:r>
        <w:rPr>
          <w:spacing w:val="-21"/>
          <w:w w:val="120"/>
          <w:sz w:val="16"/>
        </w:rPr>
        <w:t> </w:t>
      </w:r>
      <w:r>
        <w:rPr>
          <w:w w:val="120"/>
          <w:sz w:val="16"/>
        </w:rPr>
        <w:t>repetition</w:t>
      </w:r>
      <w:r>
        <w:rPr>
          <w:spacing w:val="-5"/>
          <w:w w:val="120"/>
          <w:sz w:val="16"/>
        </w:rPr>
        <w:t> </w:t>
      </w:r>
      <w:r>
        <w:rPr>
          <w:w w:val="120"/>
          <w:sz w:val="16"/>
        </w:rPr>
        <w:t>is</w:t>
      </w:r>
      <w:r>
        <w:rPr>
          <w:spacing w:val="-15"/>
          <w:w w:val="120"/>
          <w:sz w:val="16"/>
        </w:rPr>
        <w:t> </w:t>
      </w:r>
      <w:r>
        <w:rPr>
          <w:w w:val="120"/>
          <w:sz w:val="16"/>
        </w:rPr>
        <w:t>the</w:t>
      </w:r>
      <w:r>
        <w:rPr>
          <w:spacing w:val="8"/>
          <w:w w:val="120"/>
          <w:sz w:val="16"/>
        </w:rPr>
        <w:t> </w:t>
      </w:r>
      <w:r>
        <w:rPr>
          <w:w w:val="115"/>
          <w:sz w:val="16"/>
        </w:rPr>
        <w:t>basis</w:t>
      </w:r>
      <w:r>
        <w:rPr>
          <w:spacing w:val="-7"/>
          <w:w w:val="115"/>
          <w:sz w:val="16"/>
        </w:rPr>
        <w:t> </w:t>
      </w:r>
      <w:r>
        <w:rPr>
          <w:w w:val="120"/>
          <w:sz w:val="16"/>
        </w:rPr>
        <w:t>of</w:t>
      </w:r>
      <w:r>
        <w:rPr>
          <w:spacing w:val="-4"/>
          <w:w w:val="120"/>
          <w:sz w:val="16"/>
        </w:rPr>
        <w:t> </w:t>
      </w:r>
      <w:r>
        <w:rPr>
          <w:w w:val="120"/>
          <w:sz w:val="16"/>
        </w:rPr>
        <w:t>identification.</w:t>
      </w:r>
      <w:r>
        <w:rPr>
          <w:spacing w:val="-21"/>
          <w:w w:val="120"/>
          <w:sz w:val="16"/>
        </w:rPr>
        <w:t> </w:t>
      </w:r>
      <w:r>
        <w:rPr>
          <w:w w:val="115"/>
          <w:sz w:val="16"/>
        </w:rPr>
        <w:t>Thus,</w:t>
      </w:r>
      <w:r>
        <w:rPr>
          <w:spacing w:val="-4"/>
          <w:w w:val="115"/>
          <w:sz w:val="16"/>
        </w:rPr>
        <w:t> </w:t>
      </w:r>
      <w:r>
        <w:rPr>
          <w:w w:val="120"/>
          <w:sz w:val="16"/>
        </w:rPr>
        <w:t>if</w:t>
      </w:r>
      <w:r>
        <w:rPr>
          <w:spacing w:val="-7"/>
          <w:w w:val="120"/>
          <w:sz w:val="16"/>
        </w:rPr>
        <w:t> </w:t>
      </w:r>
      <w:r>
        <w:rPr>
          <w:w w:val="120"/>
          <w:sz w:val="16"/>
        </w:rPr>
        <w:t>repetition</w:t>
      </w:r>
      <w:r>
        <w:rPr>
          <w:spacing w:val="-9"/>
          <w:w w:val="120"/>
          <w:sz w:val="16"/>
        </w:rPr>
        <w:t> </w:t>
      </w:r>
      <w:r>
        <w:rPr>
          <w:w w:val="115"/>
          <w:sz w:val="16"/>
        </w:rPr>
        <w:t>alters,</w:t>
      </w:r>
      <w:r>
        <w:rPr>
          <w:spacing w:val="-3"/>
          <w:w w:val="115"/>
          <w:sz w:val="16"/>
        </w:rPr>
        <w:t> </w:t>
      </w:r>
      <w:r>
        <w:rPr>
          <w:w w:val="120"/>
          <w:sz w:val="16"/>
        </w:rPr>
        <w:t>it</w:t>
      </w:r>
      <w:r>
        <w:rPr>
          <w:spacing w:val="0"/>
          <w:w w:val="120"/>
          <w:sz w:val="16"/>
        </w:rPr>
        <w:t> </w:t>
      </w:r>
      <w:r>
        <w:rPr>
          <w:w w:val="120"/>
          <w:sz w:val="16"/>
        </w:rPr>
        <w:t>has</w:t>
      </w:r>
      <w:r>
        <w:rPr>
          <w:spacing w:val="-12"/>
          <w:w w:val="120"/>
          <w:sz w:val="16"/>
        </w:rPr>
        <w:t> </w:t>
      </w:r>
      <w:r>
        <w:rPr>
          <w:w w:val="120"/>
          <w:sz w:val="16"/>
        </w:rPr>
        <w:t>to</w:t>
      </w:r>
      <w:r>
        <w:rPr>
          <w:spacing w:val="0"/>
          <w:w w:val="120"/>
          <w:sz w:val="16"/>
        </w:rPr>
        <w:t> </w:t>
      </w:r>
      <w:r>
        <w:rPr>
          <w:w w:val="120"/>
          <w:sz w:val="16"/>
        </w:rPr>
        <w:t>be faced that alteration identifies and identity is always impure. </w:t>
      </w:r>
      <w:r>
        <w:rPr>
          <w:w w:val="115"/>
          <w:sz w:val="16"/>
        </w:rPr>
        <w:t>Thus </w:t>
      </w:r>
      <w:r>
        <w:rPr>
          <w:w w:val="120"/>
          <w:sz w:val="16"/>
        </w:rPr>
        <w:t>iterability-like the</w:t>
      </w:r>
      <w:r>
        <w:rPr>
          <w:spacing w:val="-40"/>
          <w:w w:val="120"/>
          <w:sz w:val="16"/>
        </w:rPr>
        <w:t> </w:t>
      </w:r>
      <w:r>
        <w:rPr>
          <w:w w:val="120"/>
          <w:sz w:val="16"/>
        </w:rPr>
        <w:t>trace</w:t>
      </w:r>
      <w:r>
        <w:rPr>
          <w:spacing w:val="-11"/>
          <w:w w:val="120"/>
          <w:sz w:val="16"/>
        </w:rPr>
        <w:t> </w:t>
      </w:r>
      <w:r>
        <w:rPr>
          <w:w w:val="120"/>
          <w:sz w:val="16"/>
        </w:rPr>
        <w:t>structure-</w:t>
      </w:r>
      <w:r>
        <w:rPr>
          <w:spacing w:val="-27"/>
          <w:w w:val="120"/>
          <w:sz w:val="16"/>
        </w:rPr>
        <w:t> </w:t>
      </w:r>
      <w:r>
        <w:rPr>
          <w:w w:val="120"/>
          <w:sz w:val="16"/>
        </w:rPr>
        <w:t>is</w:t>
      </w:r>
      <w:r>
        <w:rPr>
          <w:spacing w:val="-6"/>
          <w:w w:val="120"/>
          <w:sz w:val="16"/>
        </w:rPr>
        <w:t> </w:t>
      </w:r>
      <w:r>
        <w:rPr>
          <w:w w:val="120"/>
          <w:sz w:val="16"/>
        </w:rPr>
        <w:t>the</w:t>
      </w:r>
      <w:r>
        <w:rPr>
          <w:spacing w:val="37"/>
          <w:w w:val="120"/>
          <w:sz w:val="16"/>
        </w:rPr>
        <w:t> </w:t>
      </w:r>
      <w:r>
        <w:rPr>
          <w:rFonts w:ascii="Times New Roman"/>
          <w:i/>
          <w:w w:val="115"/>
          <w:sz w:val="19"/>
        </w:rPr>
        <w:t>positive</w:t>
      </w:r>
      <w:r>
        <w:rPr>
          <w:rFonts w:ascii="Times New Roman"/>
          <w:i/>
          <w:spacing w:val="-9"/>
          <w:w w:val="115"/>
          <w:sz w:val="19"/>
        </w:rPr>
        <w:t> </w:t>
      </w:r>
      <w:r>
        <w:rPr>
          <w:w w:val="120"/>
          <w:sz w:val="16"/>
        </w:rPr>
        <w:t>condition</w:t>
      </w:r>
      <w:r>
        <w:rPr>
          <w:spacing w:val="-3"/>
          <w:w w:val="120"/>
          <w:sz w:val="16"/>
        </w:rPr>
        <w:t> </w:t>
      </w:r>
      <w:r>
        <w:rPr>
          <w:w w:val="120"/>
          <w:sz w:val="16"/>
        </w:rPr>
        <w:t>of</w:t>
      </w:r>
      <w:r>
        <w:rPr>
          <w:spacing w:val="-1"/>
          <w:w w:val="120"/>
          <w:sz w:val="16"/>
        </w:rPr>
        <w:t> </w:t>
      </w:r>
      <w:r>
        <w:rPr>
          <w:w w:val="120"/>
          <w:sz w:val="16"/>
        </w:rPr>
        <w:t>possibility</w:t>
      </w:r>
      <w:r>
        <w:rPr>
          <w:spacing w:val="1"/>
          <w:w w:val="120"/>
          <w:sz w:val="16"/>
        </w:rPr>
        <w:t> </w:t>
      </w:r>
      <w:r>
        <w:rPr>
          <w:w w:val="120"/>
          <w:sz w:val="16"/>
        </w:rPr>
        <w:t>of</w:t>
      </w:r>
      <w:r>
        <w:rPr>
          <w:spacing w:val="0"/>
          <w:w w:val="120"/>
          <w:sz w:val="16"/>
        </w:rPr>
        <w:t> </w:t>
      </w:r>
      <w:r>
        <w:rPr>
          <w:w w:val="120"/>
          <w:sz w:val="16"/>
        </w:rPr>
        <w:t>identification,</w:t>
      </w:r>
      <w:r>
        <w:rPr>
          <w:spacing w:val="-8"/>
          <w:w w:val="120"/>
          <w:sz w:val="16"/>
        </w:rPr>
        <w:t> </w:t>
      </w:r>
      <w:r>
        <w:rPr>
          <w:w w:val="120"/>
          <w:sz w:val="16"/>
        </w:rPr>
        <w:t>the</w:t>
      </w:r>
      <w:r>
        <w:rPr>
          <w:spacing w:val="-22"/>
          <w:w w:val="120"/>
          <w:sz w:val="16"/>
        </w:rPr>
        <w:t> </w:t>
      </w:r>
      <w:r>
        <w:rPr>
          <w:w w:val="120"/>
          <w:sz w:val="16"/>
        </w:rPr>
        <w:t>very</w:t>
      </w:r>
    </w:p>
    <w:p>
      <w:pPr>
        <w:pStyle w:val="BodyText"/>
        <w:rPr>
          <w:sz w:val="11"/>
        </w:rPr>
      </w:pPr>
      <w:r>
        <w:rPr/>
        <w:pict>
          <v:group style="position:absolute;margin-left:58.560001pt;margin-top:8.313425pt;width:345.9pt;height:237.15pt;mso-position-horizontal-relative:page;mso-position-vertical-relative:paragraph;z-index:1360;mso-wrap-distance-left:0;mso-wrap-distance-right:0" coordorigin="1171,166" coordsize="6918,4743">
            <v:shape style="position:absolute;left:1171;top:166;width:6912;height:4743" type="#_x0000_t75" stroked="false">
              <v:imagedata r:id="rId11" o:title=""/>
            </v:shape>
            <v:line style="position:absolute" from="7938,1487" to="7938,1736" stroked="true" strokeweight="2.6315pt" strokecolor="#ededed">
              <v:stroke dashstyle="solid"/>
            </v:line>
            <v:line style="position:absolute" from="7799,1731" to="7799,1851" stroked="true" strokeweight="1.2465pt" strokecolor="#ededed">
              <v:stroke dashstyle="solid"/>
            </v:line>
            <v:line style="position:absolute" from="7672,3345" to="7672,3450" stroked="true" strokeweight="1.332pt" strokecolor="#ededed">
              <v:stroke dashstyle="solid"/>
            </v:line>
            <v:shape style="position:absolute;left:7911;top:1508;width:79;height:211" type="#_x0000_t202" filled="false" stroked="false">
              <v:textbox inset="0,0,0,0">
                <w:txbxContent>
                  <w:p>
                    <w:pPr>
                      <w:spacing w:line="210" w:lineRule="exact" w:before="0"/>
                      <w:ind w:left="0" w:right="0" w:firstLine="0"/>
                      <w:jc w:val="left"/>
                      <w:rPr>
                        <w:rFonts w:ascii="Times New Roman"/>
                        <w:sz w:val="19"/>
                      </w:rPr>
                    </w:pPr>
                    <w:r>
                      <w:rPr>
                        <w:rFonts w:ascii="Times New Roman"/>
                        <w:color w:val="C1C1C1"/>
                        <w:w w:val="111"/>
                        <w:sz w:val="19"/>
                      </w:rPr>
                      <w:t>;</w:t>
                    </w:r>
                  </w:p>
                </w:txbxContent>
              </v:textbox>
              <w10:wrap type="none"/>
            </v:shape>
            <v:shape style="position:absolute;left:7787;top:1740;width:48;height:101" type="#_x0000_t202" filled="false" stroked="false">
              <v:textbox inset="0,0,0,0">
                <w:txbxContent>
                  <w:p>
                    <w:pPr>
                      <w:spacing w:line="101" w:lineRule="exact" w:before="0"/>
                      <w:ind w:left="0" w:right="0" w:firstLine="0"/>
                      <w:jc w:val="left"/>
                      <w:rPr>
                        <w:sz w:val="9"/>
                      </w:rPr>
                    </w:pPr>
                    <w:r>
                      <w:rPr>
                        <w:color w:val="C1C1C1"/>
                        <w:w w:val="111"/>
                        <w:sz w:val="9"/>
                      </w:rPr>
                      <w:t>.</w:t>
                    </w:r>
                  </w:p>
                </w:txbxContent>
              </v:textbox>
              <w10:wrap type="none"/>
            </v:shape>
            <v:shape style="position:absolute;left:7609;top:2005;width:83;height:123" type="#_x0000_t202" filled="false" stroked="false">
              <v:textbox inset="0,0,0,0">
                <w:txbxContent>
                  <w:p>
                    <w:pPr>
                      <w:spacing w:line="123" w:lineRule="exact" w:before="0"/>
                      <w:ind w:left="0" w:right="0" w:firstLine="0"/>
                      <w:jc w:val="left"/>
                      <w:rPr>
                        <w:rFonts w:ascii="Arial-BoldItalicMT"/>
                        <w:b/>
                        <w:i/>
                        <w:sz w:val="11"/>
                      </w:rPr>
                    </w:pPr>
                    <w:r>
                      <w:rPr>
                        <w:rFonts w:ascii="Arial-BoldItalicMT"/>
                        <w:b/>
                        <w:i/>
                        <w:color w:val="808080"/>
                        <w:sz w:val="11"/>
                      </w:rPr>
                      <w:t>ti</w:t>
                    </w:r>
                  </w:p>
                </w:txbxContent>
              </v:textbox>
              <w10:wrap type="none"/>
            </v:shape>
            <v:shape style="position:absolute;left:7514;top:2177;width:442;height:1163" type="#_x0000_t202" filled="false" stroked="false">
              <v:textbox inset="0,0,0,0">
                <w:txbxContent>
                  <w:p>
                    <w:pPr>
                      <w:spacing w:line="1163" w:lineRule="exact" w:before="0"/>
                      <w:ind w:left="0" w:right="0" w:firstLine="0"/>
                      <w:jc w:val="left"/>
                      <w:rPr>
                        <w:rFonts w:ascii="Times New Roman" w:hAnsi="Times New Roman"/>
                        <w:i/>
                        <w:sz w:val="105"/>
                      </w:rPr>
                    </w:pPr>
                    <w:r>
                      <w:rPr>
                        <w:rFonts w:ascii="Times New Roman" w:hAnsi="Times New Roman"/>
                        <w:i/>
                        <w:color w:val="808080"/>
                        <w:w w:val="85"/>
                        <w:sz w:val="105"/>
                      </w:rPr>
                      <w:t>l</w:t>
                    </w:r>
                    <w:r>
                      <w:rPr>
                        <w:rFonts w:ascii="Times New Roman" w:hAnsi="Times New Roman"/>
                        <w:i/>
                        <w:color w:val="808080"/>
                        <w:spacing w:val="-186"/>
                        <w:w w:val="85"/>
                        <w:sz w:val="105"/>
                      </w:rPr>
                      <w:t> </w:t>
                    </w:r>
                    <w:r>
                      <w:rPr>
                        <w:rFonts w:ascii="Times New Roman" w:hAnsi="Times New Roman"/>
                        <w:i/>
                        <w:color w:val="9E9E9E"/>
                        <w:spacing w:val="-89"/>
                        <w:w w:val="85"/>
                        <w:sz w:val="105"/>
                      </w:rPr>
                      <w:t>·</w:t>
                    </w:r>
                  </w:p>
                </w:txbxContent>
              </v:textbox>
              <w10:wrap type="none"/>
            </v:shape>
            <v:shape style="position:absolute;left:7945;top:1823;width:143;height:527" type="#_x0000_t202" filled="false" stroked="false">
              <v:textbox inset="0,0,0,0">
                <w:txbxContent>
                  <w:p>
                    <w:pPr>
                      <w:spacing w:line="314" w:lineRule="exact" w:before="0"/>
                      <w:ind w:left="25" w:right="0" w:firstLine="0"/>
                      <w:jc w:val="left"/>
                      <w:rPr>
                        <w:rFonts w:ascii="Times New Roman" w:hAnsi="Times New Roman"/>
                        <w:sz w:val="30"/>
                      </w:rPr>
                    </w:pPr>
                    <w:r>
                      <w:rPr>
                        <w:rFonts w:ascii="Times New Roman" w:hAnsi="Times New Roman"/>
                        <w:color w:val="B1B1B1"/>
                        <w:w w:val="93"/>
                        <w:sz w:val="30"/>
                        <w:shd w:fill="EDEDED" w:color="auto" w:val="clear"/>
                      </w:rPr>
                      <w:t>•</w:t>
                    </w:r>
                  </w:p>
                  <w:p>
                    <w:pPr>
                      <w:spacing w:line="212" w:lineRule="exact" w:before="0"/>
                      <w:ind w:left="0" w:right="0" w:firstLine="0"/>
                      <w:jc w:val="left"/>
                      <w:rPr>
                        <w:rFonts w:ascii="Times New Roman"/>
                        <w:i/>
                        <w:sz w:val="20"/>
                      </w:rPr>
                    </w:pPr>
                    <w:r>
                      <w:rPr>
                        <w:rFonts w:ascii="Times New Roman"/>
                        <w:i/>
                        <w:color w:val="9E9E9E"/>
                        <w:w w:val="95"/>
                        <w:sz w:val="20"/>
                      </w:rPr>
                      <w:t>I.</w:t>
                    </w:r>
                  </w:p>
                </w:txbxContent>
              </v:textbox>
              <w10:wrap type="none"/>
            </v:shape>
            <v:shape style="position:absolute;left:7798;top:3064;width:280;height:250" type="#_x0000_t202" filled="false" stroked="false">
              <v:textbox inset="0,0,0,0">
                <w:txbxContent>
                  <w:p>
                    <w:pPr>
                      <w:numPr>
                        <w:ilvl w:val="0"/>
                        <w:numId w:val="2"/>
                      </w:numPr>
                      <w:tabs>
                        <w:tab w:pos="120" w:val="left" w:leader="none"/>
                      </w:tabs>
                      <w:spacing w:line="245" w:lineRule="exact" w:before="0"/>
                      <w:ind w:left="119" w:right="0" w:hanging="119"/>
                      <w:jc w:val="left"/>
                      <w:rPr>
                        <w:rFonts w:ascii="BookAntiqua-BoldItalic"/>
                        <w:sz w:val="22"/>
                      </w:rPr>
                    </w:pPr>
                    <w:r>
                      <w:rPr>
                        <w:rFonts w:ascii="BookAntiqua-BoldItalic"/>
                        <w:b/>
                        <w:i/>
                        <w:color w:val="9E9E9E"/>
                        <w:w w:val="127"/>
                        <w:sz w:val="22"/>
                      </w:rPr>
                      <w:t>1</w:t>
                    </w:r>
                    <w:r>
                      <w:rPr>
                        <w:rFonts w:ascii="BookAntiqua-BoldItalic"/>
                        <w:sz w:val="22"/>
                      </w:rPr>
                    </w:r>
                  </w:p>
                </w:txbxContent>
              </v:textbox>
              <w10:wrap type="none"/>
            </v:shape>
            <v:shape style="position:absolute;left:7423;top:3730;width:60;height:288" type="#_x0000_t202" filled="false" stroked="false">
              <v:textbox inset="0,0,0,0">
                <w:txbxContent>
                  <w:p>
                    <w:pPr>
                      <w:spacing w:line="288" w:lineRule="exact" w:before="0"/>
                      <w:ind w:left="0" w:right="0" w:firstLine="0"/>
                      <w:jc w:val="left"/>
                      <w:rPr>
                        <w:rFonts w:ascii="Times New Roman"/>
                        <w:sz w:val="26"/>
                      </w:rPr>
                    </w:pPr>
                    <w:r>
                      <w:rPr>
                        <w:rFonts w:ascii="Times New Roman"/>
                        <w:color w:val="9E9E9E"/>
                        <w:w w:val="61"/>
                        <w:sz w:val="26"/>
                      </w:rPr>
                      <w:t>.</w:t>
                    </w:r>
                  </w:p>
                </w:txbxContent>
              </v:textbox>
              <w10:wrap type="none"/>
            </v:shape>
            <v:shape style="position:absolute;left:7658;top:3234;width:405;height:776" type="#_x0000_t202" filled="false" stroked="false">
              <v:textbox inset="0,0,0,0">
                <w:txbxContent>
                  <w:p>
                    <w:pPr>
                      <w:spacing w:line="211" w:lineRule="exact" w:before="0"/>
                      <w:ind w:left="-1" w:right="18" w:firstLine="0"/>
                      <w:jc w:val="center"/>
                      <w:rPr>
                        <w:rFonts w:ascii="Arial-BoldItalicMT"/>
                        <w:b/>
                        <w:i/>
                        <w:sz w:val="21"/>
                      </w:rPr>
                    </w:pPr>
                    <w:r>
                      <w:rPr>
                        <w:rFonts w:ascii="Times New Roman"/>
                        <w:color w:val="C1C1C1"/>
                        <w:w w:val="93"/>
                        <w:sz w:val="8"/>
                      </w:rPr>
                      <w:t>I</w:t>
                    </w:r>
                    <w:r>
                      <w:rPr>
                        <w:rFonts w:ascii="Times New Roman"/>
                        <w:color w:val="C1C1C1"/>
                        <w:sz w:val="8"/>
                      </w:rPr>
                      <w:t>      </w:t>
                    </w:r>
                    <w:r>
                      <w:rPr>
                        <w:rFonts w:ascii="Times New Roman"/>
                        <w:color w:val="C1C1C1"/>
                        <w:spacing w:val="5"/>
                        <w:sz w:val="8"/>
                      </w:rPr>
                      <w:t> </w:t>
                    </w:r>
                    <w:r>
                      <w:rPr>
                        <w:rFonts w:ascii="Arial-BoldItalicMT"/>
                        <w:b/>
                        <w:i/>
                        <w:color w:val="B1B1B1"/>
                        <w:w w:val="29"/>
                        <w:sz w:val="21"/>
                      </w:rPr>
                      <w:t>-i-</w:t>
                    </w:r>
                    <w:r>
                      <w:rPr>
                        <w:rFonts w:ascii="Arial-BoldItalicMT"/>
                        <w:b/>
                        <w:i/>
                        <w:color w:val="808080"/>
                        <w:w w:val="95"/>
                        <w:sz w:val="21"/>
                      </w:rPr>
                      <w:t>'</w:t>
                    </w:r>
                    <w:r>
                      <w:rPr>
                        <w:rFonts w:ascii="Arial-BoldItalicMT"/>
                        <w:b/>
                        <w:i/>
                        <w:color w:val="808080"/>
                        <w:spacing w:val="-9"/>
                        <w:sz w:val="21"/>
                      </w:rPr>
                      <w:t> </w:t>
                    </w:r>
                    <w:r>
                      <w:rPr>
                        <w:rFonts w:ascii="Arial-BoldItalicMT"/>
                        <w:b/>
                        <w:i/>
                        <w:color w:val="808080"/>
                        <w:w w:val="97"/>
                        <w:sz w:val="21"/>
                      </w:rPr>
                      <w:t>/</w:t>
                    </w:r>
                  </w:p>
                  <w:p>
                    <w:pPr>
                      <w:spacing w:line="124" w:lineRule="exact" w:before="0"/>
                      <w:ind w:left="171" w:right="18" w:firstLine="0"/>
                      <w:jc w:val="center"/>
                      <w:rPr>
                        <w:sz w:val="14"/>
                      </w:rPr>
                    </w:pPr>
                    <w:r>
                      <w:rPr>
                        <w:color w:val="9E9E9E"/>
                        <w:sz w:val="14"/>
                      </w:rPr>
                      <w:t>//,</w:t>
                    </w:r>
                  </w:p>
                  <w:p>
                    <w:pPr>
                      <w:spacing w:line="440" w:lineRule="exact" w:before="0"/>
                      <w:ind w:left="0" w:right="0" w:firstLine="0"/>
                      <w:jc w:val="left"/>
                      <w:rPr>
                        <w:rFonts w:ascii="Times New Roman"/>
                        <w:sz w:val="22"/>
                      </w:rPr>
                    </w:pPr>
                    <w:r>
                      <w:rPr>
                        <w:b/>
                        <w:color w:val="808080"/>
                        <w:w w:val="80"/>
                        <w:sz w:val="31"/>
                      </w:rPr>
                      <w:t>:/2</w:t>
                    </w:r>
                    <w:r>
                      <w:rPr>
                        <w:rFonts w:ascii="Times New Roman"/>
                        <w:color w:val="9E9E9E"/>
                        <w:w w:val="80"/>
                        <w:position w:val="-11"/>
                        <w:sz w:val="22"/>
                      </w:rPr>
                      <w:t>"</w:t>
                    </w:r>
                  </w:p>
                </w:txbxContent>
              </v:textbox>
              <w10:wrap type="none"/>
            </v:shape>
            <w10:wrap type="topAndBottom"/>
          </v:group>
        </w:pict>
      </w:r>
    </w:p>
    <w:p>
      <w:pPr>
        <w:pStyle w:val="BodyText"/>
      </w:pPr>
    </w:p>
    <w:p>
      <w:pPr>
        <w:spacing w:line="285" w:lineRule="auto" w:before="95"/>
        <w:ind w:left="115" w:right="177" w:firstLine="0"/>
        <w:jc w:val="both"/>
        <w:rPr>
          <w:sz w:val="16"/>
        </w:rPr>
      </w:pPr>
      <w:r>
        <w:rPr>
          <w:w w:val="115"/>
          <w:sz w:val="16"/>
        </w:rPr>
        <w:t>thing whose absolute rigor it renders impossible. It is in terms of iterable (rather than repeatable) identities that communication and consensus are established: "What is this consensus? what convention will have insured up to now the contract of a minimal agreement? lterability" [p. 36, 203]. Searle [Sari] seems in agreement with Derrida on this very last issue. He is not, however, ready to grant the radicality of Derrida's position. "lterability is [not] necessarily tied to convention, and ... is [not] limited by it" [p. 74, 246]. Since every identification is an iteration, the "natural," "spontaneous," "intended" utterance is as iterable as the conventional. "lterability is precisely that which-once its consequences have been unfolded-can no longer be dominated  by the opposition nature/convention" [p. 74, 246].</w:t>
      </w:r>
    </w:p>
    <w:p>
      <w:pPr>
        <w:spacing w:line="276" w:lineRule="auto" w:before="0"/>
        <w:ind w:left="114" w:right="172" w:firstLine="378"/>
        <w:jc w:val="both"/>
        <w:rPr>
          <w:sz w:val="16"/>
        </w:rPr>
      </w:pPr>
      <w:r>
        <w:rPr>
          <w:w w:val="115"/>
          <w:sz w:val="16"/>
        </w:rPr>
        <w:t>Thus the exchange in the "normal" speech act cannot, strictly speaking, be </w:t>
      </w:r>
      <w:r>
        <w:rPr>
          <w:rFonts w:ascii="Times New Roman" w:hAnsi="Times New Roman"/>
          <w:i/>
          <w:w w:val="115"/>
          <w:sz w:val="19"/>
        </w:rPr>
        <w:t>structurally </w:t>
      </w:r>
      <w:r>
        <w:rPr>
          <w:w w:val="115"/>
          <w:sz w:val="16"/>
        </w:rPr>
        <w:t>differentiated from one where both intention or context are artificial or infelicitous. They are two cases of the alteration in repetition: iteration. "Rather than oppose ... iteration to the non-iteration of an event, one ought to construct </w:t>
      </w:r>
      <w:r>
        <w:rPr>
          <w:i/>
          <w:w w:val="115"/>
          <w:sz w:val="15"/>
        </w:rPr>
        <w:t>a </w:t>
      </w:r>
      <w:r>
        <w:rPr>
          <w:w w:val="115"/>
          <w:sz w:val="16"/>
        </w:rPr>
        <w:t>dif­ ferential typology of forms of iteration. . . In such  a typology,  the  category  of intention will not disappear, it will have its place, but  from that place it will no longer be</w:t>
      </w:r>
      <w:r>
        <w:rPr>
          <w:spacing w:val="-14"/>
          <w:w w:val="115"/>
          <w:sz w:val="16"/>
        </w:rPr>
        <w:t> </w:t>
      </w:r>
      <w:r>
        <w:rPr>
          <w:w w:val="115"/>
          <w:sz w:val="16"/>
        </w:rPr>
        <w:t>able</w:t>
      </w:r>
      <w:r>
        <w:rPr>
          <w:spacing w:val="-16"/>
          <w:w w:val="115"/>
          <w:sz w:val="16"/>
        </w:rPr>
        <w:t> </w:t>
      </w:r>
      <w:r>
        <w:rPr>
          <w:w w:val="115"/>
          <w:sz w:val="16"/>
        </w:rPr>
        <w:t>to</w:t>
      </w:r>
      <w:r>
        <w:rPr>
          <w:spacing w:val="-1"/>
          <w:w w:val="115"/>
          <w:sz w:val="16"/>
        </w:rPr>
        <w:t> </w:t>
      </w:r>
      <w:r>
        <w:rPr>
          <w:w w:val="115"/>
          <w:sz w:val="16"/>
        </w:rPr>
        <w:t>govern</w:t>
      </w:r>
      <w:r>
        <w:rPr>
          <w:spacing w:val="-9"/>
          <w:w w:val="115"/>
          <w:sz w:val="16"/>
        </w:rPr>
        <w:t> </w:t>
      </w:r>
      <w:r>
        <w:rPr>
          <w:w w:val="115"/>
          <w:sz w:val="16"/>
        </w:rPr>
        <w:t>the</w:t>
      </w:r>
      <w:r>
        <w:rPr>
          <w:spacing w:val="-6"/>
          <w:w w:val="115"/>
          <w:sz w:val="16"/>
        </w:rPr>
        <w:t> </w:t>
      </w:r>
      <w:r>
        <w:rPr>
          <w:w w:val="115"/>
          <w:sz w:val="16"/>
        </w:rPr>
        <w:t>entire</w:t>
      </w:r>
      <w:r>
        <w:rPr>
          <w:spacing w:val="-10"/>
          <w:w w:val="115"/>
          <w:sz w:val="16"/>
        </w:rPr>
        <w:t> </w:t>
      </w:r>
      <w:r>
        <w:rPr>
          <w:w w:val="115"/>
          <w:sz w:val="16"/>
        </w:rPr>
        <w:t>scene</w:t>
      </w:r>
      <w:r>
        <w:rPr>
          <w:spacing w:val="-12"/>
          <w:w w:val="115"/>
          <w:sz w:val="16"/>
        </w:rPr>
        <w:t> </w:t>
      </w:r>
      <w:r>
        <w:rPr>
          <w:w w:val="115"/>
          <w:sz w:val="16"/>
        </w:rPr>
        <w:t>and system</w:t>
      </w:r>
      <w:r>
        <w:rPr>
          <w:spacing w:val="-8"/>
          <w:w w:val="115"/>
          <w:sz w:val="16"/>
        </w:rPr>
        <w:t> </w:t>
      </w:r>
      <w:r>
        <w:rPr>
          <w:w w:val="115"/>
          <w:sz w:val="16"/>
        </w:rPr>
        <w:t>of</w:t>
      </w:r>
      <w:r>
        <w:rPr>
          <w:spacing w:val="-8"/>
          <w:w w:val="115"/>
          <w:sz w:val="16"/>
        </w:rPr>
        <w:t> </w:t>
      </w:r>
      <w:r>
        <w:rPr>
          <w:w w:val="115"/>
          <w:sz w:val="16"/>
        </w:rPr>
        <w:t>utterance"</w:t>
      </w:r>
      <w:r>
        <w:rPr>
          <w:spacing w:val="-6"/>
          <w:w w:val="115"/>
          <w:sz w:val="16"/>
        </w:rPr>
        <w:t> </w:t>
      </w:r>
      <w:r>
        <w:rPr>
          <w:rFonts w:ascii="Times New Roman" w:hAnsi="Times New Roman"/>
          <w:i/>
          <w:w w:val="115"/>
          <w:sz w:val="19"/>
        </w:rPr>
        <w:t>[Glyph</w:t>
      </w:r>
      <w:r>
        <w:rPr>
          <w:rFonts w:ascii="Times New Roman" w:hAnsi="Times New Roman"/>
          <w:i/>
          <w:spacing w:val="-8"/>
          <w:w w:val="115"/>
          <w:sz w:val="19"/>
        </w:rPr>
        <w:t> </w:t>
      </w:r>
      <w:r>
        <w:rPr>
          <w:w w:val="115"/>
          <w:sz w:val="16"/>
        </w:rPr>
        <w:t>I,</w:t>
      </w:r>
      <w:r>
        <w:rPr>
          <w:spacing w:val="-8"/>
          <w:w w:val="115"/>
          <w:sz w:val="16"/>
        </w:rPr>
        <w:t> </w:t>
      </w:r>
      <w:r>
        <w:rPr>
          <w:w w:val="115"/>
          <w:sz w:val="16"/>
        </w:rPr>
        <w:t>p.</w:t>
      </w:r>
      <w:r>
        <w:rPr>
          <w:spacing w:val="-22"/>
          <w:w w:val="115"/>
          <w:sz w:val="16"/>
        </w:rPr>
        <w:t> </w:t>
      </w:r>
      <w:r>
        <w:rPr>
          <w:w w:val="115"/>
          <w:sz w:val="16"/>
        </w:rPr>
        <w:t>192].</w:t>
      </w:r>
      <w:r>
        <w:rPr>
          <w:spacing w:val="-13"/>
          <w:w w:val="115"/>
          <w:sz w:val="16"/>
        </w:rPr>
        <w:t> </w:t>
      </w:r>
      <w:r>
        <w:rPr>
          <w:w w:val="115"/>
          <w:sz w:val="16"/>
        </w:rPr>
        <w:t>Such</w:t>
      </w:r>
      <w:r>
        <w:rPr>
          <w:spacing w:val="-9"/>
          <w:w w:val="115"/>
          <w:sz w:val="16"/>
        </w:rPr>
        <w:t> </w:t>
      </w:r>
      <w:r>
        <w:rPr>
          <w:rFonts w:ascii="Times New Roman" w:hAnsi="Times New Roman"/>
          <w:i/>
          <w:w w:val="115"/>
          <w:sz w:val="19"/>
        </w:rPr>
        <w:t>a </w:t>
      </w:r>
      <w:r>
        <w:rPr>
          <w:w w:val="115"/>
          <w:sz w:val="16"/>
        </w:rPr>
        <w:t>necessarily non-exhaustive typology would include all the "non-serious" uses of the performative mentioned by Austin-such as citation and the literary or theatrical parasitic use. Acknowledging "the structural iterability  of the mark" </w:t>
      </w:r>
      <w:r>
        <w:rPr>
          <w:w w:val="125"/>
          <w:sz w:val="16"/>
        </w:rPr>
        <w:t>-the </w:t>
      </w:r>
      <w:r>
        <w:rPr>
          <w:w w:val="115"/>
          <w:sz w:val="16"/>
        </w:rPr>
        <w:t>grapheme, the  unit of writing rather than of speech-one  must take into account  that</w:t>
      </w:r>
      <w:r>
        <w:rPr>
          <w:spacing w:val="-4"/>
          <w:w w:val="115"/>
          <w:sz w:val="16"/>
        </w:rPr>
        <w:t> </w:t>
      </w:r>
      <w:r>
        <w:rPr>
          <w:w w:val="115"/>
          <w:sz w:val="16"/>
        </w:rPr>
        <w:t>"language</w:t>
      </w:r>
    </w:p>
    <w:p>
      <w:pPr>
        <w:pStyle w:val="Heading2"/>
        <w:tabs>
          <w:tab w:pos="7008" w:val="right" w:leader="none"/>
        </w:tabs>
        <w:spacing w:before="115"/>
        <w:ind w:left="114"/>
        <w:jc w:val="left"/>
        <w:rPr>
          <w:rFonts w:ascii="Arial"/>
          <w:sz w:val="18"/>
        </w:rPr>
      </w:pPr>
      <w:r>
        <w:rPr>
          <w:w w:val="105"/>
        </w:rPr>
        <w:t>diacritics/December</w:t>
      </w:r>
      <w:r>
        <w:rPr>
          <w:spacing w:val="-14"/>
          <w:w w:val="105"/>
        </w:rPr>
        <w:t> </w:t>
      </w:r>
      <w:r>
        <w:rPr>
          <w:w w:val="105"/>
        </w:rPr>
        <w:t>1980</w:t>
      </w:r>
      <w:r>
        <w:rPr>
          <w:w w:val="105"/>
          <w:position w:val="1"/>
        </w:rPr>
        <w:tab/>
      </w:r>
      <w:r>
        <w:rPr>
          <w:rFonts w:ascii="Arial"/>
          <w:w w:val="105"/>
          <w:position w:val="1"/>
          <w:sz w:val="18"/>
        </w:rPr>
        <w:t>37</w:t>
      </w:r>
    </w:p>
    <w:p>
      <w:pPr>
        <w:spacing w:after="0"/>
        <w:jc w:val="left"/>
        <w:rPr>
          <w:rFonts w:ascii="Arial"/>
          <w:sz w:val="18"/>
        </w:rPr>
        <w:sectPr>
          <w:pgSz w:w="9170" w:h="15040"/>
          <w:pgMar w:header="0" w:footer="248" w:top="1100" w:bottom="440" w:left="1020" w:right="960"/>
        </w:sectPr>
      </w:pPr>
    </w:p>
    <w:p>
      <w:pPr>
        <w:spacing w:line="295" w:lineRule="auto" w:before="69"/>
        <w:ind w:left="127" w:right="123" w:hanging="2"/>
        <w:jc w:val="both"/>
        <w:rPr>
          <w:sz w:val="16"/>
        </w:rPr>
      </w:pPr>
      <w:bookmarkStart w:name="p. 38" w:id="10"/>
      <w:bookmarkEnd w:id="10"/>
      <w:r>
        <w:rPr/>
      </w:r>
      <w:r>
        <w:rPr>
          <w:w w:val="115"/>
          <w:sz w:val="16"/>
        </w:rPr>
        <w:t>can</w:t>
      </w:r>
      <w:r>
        <w:rPr>
          <w:spacing w:val="5"/>
          <w:w w:val="115"/>
          <w:sz w:val="16"/>
        </w:rPr>
        <w:t> </w:t>
      </w:r>
      <w:r>
        <w:rPr>
          <w:w w:val="115"/>
          <w:sz w:val="16"/>
        </w:rPr>
        <w:t>always</w:t>
      </w:r>
      <w:r>
        <w:rPr>
          <w:spacing w:val="-9"/>
          <w:w w:val="115"/>
          <w:sz w:val="16"/>
        </w:rPr>
        <w:t> </w:t>
      </w:r>
      <w:r>
        <w:rPr>
          <w:w w:val="115"/>
          <w:sz w:val="16"/>
        </w:rPr>
        <w:t>'normally'</w:t>
      </w:r>
      <w:r>
        <w:rPr>
          <w:spacing w:val="-7"/>
          <w:w w:val="115"/>
          <w:sz w:val="16"/>
        </w:rPr>
        <w:t> </w:t>
      </w:r>
      <w:r>
        <w:rPr>
          <w:w w:val="115"/>
          <w:sz w:val="16"/>
        </w:rPr>
        <w:t>become</w:t>
      </w:r>
      <w:r>
        <w:rPr>
          <w:spacing w:val="-13"/>
          <w:w w:val="115"/>
          <w:sz w:val="16"/>
        </w:rPr>
        <w:t> </w:t>
      </w:r>
      <w:r>
        <w:rPr>
          <w:w w:val="115"/>
          <w:sz w:val="16"/>
        </w:rPr>
        <w:t>'abnormally'</w:t>
      </w:r>
      <w:r>
        <w:rPr>
          <w:spacing w:val="3"/>
          <w:w w:val="115"/>
          <w:sz w:val="16"/>
        </w:rPr>
        <w:t> </w:t>
      </w:r>
      <w:r>
        <w:rPr>
          <w:w w:val="115"/>
          <w:sz w:val="16"/>
        </w:rPr>
        <w:t>its</w:t>
      </w:r>
      <w:r>
        <w:rPr>
          <w:spacing w:val="-9"/>
          <w:w w:val="115"/>
          <w:sz w:val="16"/>
        </w:rPr>
        <w:t> </w:t>
      </w:r>
      <w:r>
        <w:rPr>
          <w:w w:val="115"/>
          <w:sz w:val="16"/>
        </w:rPr>
        <w:t>own</w:t>
      </w:r>
      <w:r>
        <w:rPr>
          <w:spacing w:val="-2"/>
          <w:w w:val="115"/>
          <w:sz w:val="16"/>
        </w:rPr>
        <w:t> </w:t>
      </w:r>
      <w:r>
        <w:rPr>
          <w:w w:val="115"/>
          <w:sz w:val="16"/>
        </w:rPr>
        <w:t>object"</w:t>
      </w:r>
      <w:r>
        <w:rPr>
          <w:spacing w:val="-8"/>
          <w:w w:val="115"/>
          <w:sz w:val="16"/>
        </w:rPr>
        <w:t> </w:t>
      </w:r>
      <w:r>
        <w:rPr>
          <w:w w:val="115"/>
          <w:sz w:val="16"/>
        </w:rPr>
        <w:t>[p.</w:t>
      </w:r>
      <w:r>
        <w:rPr>
          <w:spacing w:val="-9"/>
          <w:w w:val="115"/>
          <w:sz w:val="16"/>
        </w:rPr>
        <w:t> </w:t>
      </w:r>
      <w:r>
        <w:rPr>
          <w:w w:val="115"/>
          <w:sz w:val="16"/>
        </w:rPr>
        <w:t>54,</w:t>
      </w:r>
      <w:r>
        <w:rPr>
          <w:spacing w:val="-12"/>
          <w:w w:val="115"/>
          <w:sz w:val="16"/>
        </w:rPr>
        <w:t> </w:t>
      </w:r>
      <w:r>
        <w:rPr>
          <w:w w:val="115"/>
          <w:sz w:val="16"/>
        </w:rPr>
        <w:t>223].</w:t>
      </w:r>
      <w:r>
        <w:rPr>
          <w:spacing w:val="-3"/>
          <w:w w:val="115"/>
          <w:sz w:val="16"/>
        </w:rPr>
        <w:t> </w:t>
      </w:r>
      <w:r>
        <w:rPr>
          <w:w w:val="115"/>
          <w:sz w:val="16"/>
        </w:rPr>
        <w:t>The</w:t>
      </w:r>
      <w:r>
        <w:rPr>
          <w:spacing w:val="-15"/>
          <w:w w:val="115"/>
          <w:sz w:val="16"/>
        </w:rPr>
        <w:t> </w:t>
      </w:r>
      <w:r>
        <w:rPr>
          <w:w w:val="115"/>
          <w:sz w:val="16"/>
        </w:rPr>
        <w:t>possibility of  citing or theatricalizing is structurally  inherent  in every "intended" speech</w:t>
      </w:r>
      <w:r>
        <w:rPr>
          <w:spacing w:val="-24"/>
          <w:w w:val="115"/>
          <w:sz w:val="16"/>
        </w:rPr>
        <w:t> </w:t>
      </w:r>
      <w:r>
        <w:rPr>
          <w:w w:val="115"/>
          <w:sz w:val="16"/>
        </w:rPr>
        <w:t>act.</w:t>
      </w:r>
    </w:p>
    <w:p>
      <w:pPr>
        <w:spacing w:line="268" w:lineRule="auto" w:before="0"/>
        <w:ind w:left="126" w:right="109" w:firstLine="380"/>
        <w:jc w:val="both"/>
        <w:rPr>
          <w:sz w:val="16"/>
        </w:rPr>
      </w:pPr>
      <w:r>
        <w:rPr>
          <w:w w:val="110"/>
          <w:sz w:val="16"/>
        </w:rPr>
        <w:t>Yet this does not mean to privilege fictional and theatrical uses of speech acts as commonly understood. Just as there is no </w:t>
      </w:r>
      <w:r>
        <w:rPr>
          <w:rFonts w:ascii="Times New Roman"/>
          <w:i/>
          <w:w w:val="110"/>
          <w:sz w:val="19"/>
        </w:rPr>
        <w:t>homogeneous </w:t>
      </w:r>
      <w:r>
        <w:rPr>
          <w:w w:val="110"/>
          <w:sz w:val="16"/>
        </w:rPr>
        <w:t>and </w:t>
      </w:r>
      <w:r>
        <w:rPr>
          <w:rFonts w:ascii="Times New Roman"/>
          <w:i/>
          <w:w w:val="110"/>
          <w:sz w:val="19"/>
        </w:rPr>
        <w:t>totalizable </w:t>
      </w:r>
      <w:r>
        <w:rPr>
          <w:w w:val="110"/>
          <w:sz w:val="16"/>
        </w:rPr>
        <w:t>intention generating the utterance, so also can it not be advanced that the utterance is simply autotelic  as  su ch. </w:t>
      </w:r>
      <w:r>
        <w:rPr>
          <w:w w:val="110"/>
          <w:position w:val="2"/>
          <w:sz w:val="11"/>
        </w:rPr>
        <w:t>9  </w:t>
      </w:r>
      <w:r>
        <w:rPr>
          <w:w w:val="110"/>
          <w:sz w:val="16"/>
        </w:rPr>
        <w:t>It  is rather  that,  among the  many  heterogeneous  elements that</w:t>
      </w:r>
    </w:p>
    <w:p>
      <w:pPr>
        <w:spacing w:line="283" w:lineRule="auto" w:before="29"/>
        <w:ind w:left="137" w:right="102" w:firstLine="7"/>
        <w:jc w:val="both"/>
        <w:rPr>
          <w:sz w:val="16"/>
        </w:rPr>
      </w:pPr>
      <w:r>
        <w:rPr>
          <w:w w:val="115"/>
          <w:sz w:val="16"/>
        </w:rPr>
        <w:t>constitute the speech act with traces leading back and forth, the iterable non-self­ identical intention and context as well as the "parasitic" use are structural moments. The "theater" does not win out over "real life." Thetwo are seen as indistinguishably and structurally implicated. "As though literature, theater, deceit, infidelity, hypocrisy, infelicity, parasitism, and the simulation of real life were not part of real life!" [p. 62, 232]. lterability "blurs the simplicity of the line dividing inside [real life or fiction]</w:t>
      </w:r>
    </w:p>
    <w:p>
      <w:pPr>
        <w:spacing w:line="266" w:lineRule="auto" w:before="4"/>
        <w:ind w:left="139" w:right="101" w:firstLine="5"/>
        <w:jc w:val="both"/>
        <w:rPr>
          <w:sz w:val="16"/>
        </w:rPr>
      </w:pPr>
      <w:r>
        <w:rPr>
          <w:w w:val="115"/>
          <w:sz w:val="16"/>
        </w:rPr>
        <w:t>from outside [fiction or real life], the order of succession or of dependence between the</w:t>
      </w:r>
      <w:r>
        <w:rPr>
          <w:spacing w:val="-23"/>
          <w:w w:val="115"/>
          <w:sz w:val="16"/>
        </w:rPr>
        <w:t> </w:t>
      </w:r>
      <w:r>
        <w:rPr>
          <w:w w:val="115"/>
          <w:sz w:val="16"/>
        </w:rPr>
        <w:t>terms</w:t>
      </w:r>
      <w:r>
        <w:rPr>
          <w:spacing w:val="-27"/>
          <w:w w:val="115"/>
          <w:sz w:val="16"/>
        </w:rPr>
        <w:t> </w:t>
      </w:r>
      <w:r>
        <w:rPr>
          <w:w w:val="115"/>
          <w:sz w:val="16"/>
        </w:rPr>
        <w:t>[privileging</w:t>
      </w:r>
      <w:r>
        <w:rPr>
          <w:spacing w:val="-29"/>
          <w:w w:val="115"/>
          <w:sz w:val="16"/>
        </w:rPr>
        <w:t> </w:t>
      </w:r>
      <w:r>
        <w:rPr>
          <w:w w:val="115"/>
          <w:sz w:val="16"/>
        </w:rPr>
        <w:t>real</w:t>
      </w:r>
      <w:r>
        <w:rPr>
          <w:spacing w:val="-24"/>
          <w:w w:val="115"/>
          <w:sz w:val="16"/>
        </w:rPr>
        <w:t> </w:t>
      </w:r>
      <w:r>
        <w:rPr>
          <w:w w:val="115"/>
          <w:sz w:val="16"/>
        </w:rPr>
        <w:t>life</w:t>
      </w:r>
      <w:r>
        <w:rPr>
          <w:spacing w:val="-32"/>
          <w:w w:val="115"/>
          <w:sz w:val="16"/>
        </w:rPr>
        <w:t> </w:t>
      </w:r>
      <w:r>
        <w:rPr>
          <w:rFonts w:ascii="Times New Roman"/>
          <w:i/>
          <w:w w:val="115"/>
          <w:sz w:val="19"/>
        </w:rPr>
        <w:t>or</w:t>
      </w:r>
      <w:r>
        <w:rPr>
          <w:rFonts w:ascii="Times New Roman"/>
          <w:i/>
          <w:spacing w:val="-31"/>
          <w:w w:val="115"/>
          <w:sz w:val="19"/>
        </w:rPr>
        <w:t> </w:t>
      </w:r>
      <w:r>
        <w:rPr>
          <w:w w:val="115"/>
          <w:sz w:val="16"/>
        </w:rPr>
        <w:t>literature],</w:t>
      </w:r>
      <w:r>
        <w:rPr>
          <w:spacing w:val="-9"/>
          <w:w w:val="115"/>
          <w:sz w:val="16"/>
        </w:rPr>
        <w:t> </w:t>
      </w:r>
      <w:r>
        <w:rPr>
          <w:rFonts w:ascii="Times New Roman"/>
          <w:i/>
          <w:w w:val="115"/>
          <w:sz w:val="19"/>
        </w:rPr>
        <w:t>prohibits</w:t>
      </w:r>
      <w:r>
        <w:rPr>
          <w:rFonts w:ascii="Times New Roman"/>
          <w:i/>
          <w:spacing w:val="-26"/>
          <w:w w:val="115"/>
          <w:sz w:val="19"/>
        </w:rPr>
        <w:t> </w:t>
      </w:r>
      <w:r>
        <w:rPr>
          <w:w w:val="115"/>
          <w:sz w:val="16"/>
        </w:rPr>
        <w:t>(prevents</w:t>
      </w:r>
      <w:r>
        <w:rPr>
          <w:spacing w:val="-23"/>
          <w:w w:val="115"/>
          <w:sz w:val="16"/>
        </w:rPr>
        <w:t> </w:t>
      </w:r>
      <w:r>
        <w:rPr>
          <w:w w:val="115"/>
          <w:sz w:val="16"/>
        </w:rPr>
        <w:t>and</w:t>
      </w:r>
      <w:r>
        <w:rPr>
          <w:spacing w:val="-25"/>
          <w:w w:val="115"/>
          <w:sz w:val="16"/>
        </w:rPr>
        <w:t> </w:t>
      </w:r>
      <w:r>
        <w:rPr>
          <w:w w:val="115"/>
          <w:sz w:val="16"/>
        </w:rPr>
        <w:t>renders</w:t>
      </w:r>
      <w:r>
        <w:rPr>
          <w:spacing w:val="-23"/>
          <w:w w:val="115"/>
          <w:sz w:val="16"/>
        </w:rPr>
        <w:t> </w:t>
      </w:r>
      <w:r>
        <w:rPr>
          <w:w w:val="115"/>
          <w:sz w:val="16"/>
        </w:rPr>
        <w:t>illegitimate) the procedure of exclusion" [p. 64, 234; italics Derrida's]. This is the  point at which this</w:t>
      </w:r>
      <w:r>
        <w:rPr>
          <w:spacing w:val="-28"/>
          <w:w w:val="115"/>
          <w:sz w:val="16"/>
        </w:rPr>
        <w:t> </w:t>
      </w:r>
      <w:r>
        <w:rPr>
          <w:w w:val="115"/>
          <w:sz w:val="16"/>
        </w:rPr>
        <w:t>reviewer's</w:t>
      </w:r>
      <w:r>
        <w:rPr>
          <w:spacing w:val="-24"/>
          <w:w w:val="115"/>
          <w:sz w:val="16"/>
        </w:rPr>
        <w:t> </w:t>
      </w:r>
      <w:r>
        <w:rPr>
          <w:w w:val="115"/>
          <w:sz w:val="16"/>
        </w:rPr>
        <w:t>summaries</w:t>
      </w:r>
      <w:r>
        <w:rPr>
          <w:spacing w:val="-19"/>
          <w:w w:val="115"/>
          <w:sz w:val="16"/>
        </w:rPr>
        <w:t> </w:t>
      </w:r>
      <w:r>
        <w:rPr>
          <w:w w:val="115"/>
          <w:sz w:val="16"/>
        </w:rPr>
        <w:t>began.</w:t>
      </w:r>
    </w:p>
    <w:p>
      <w:pPr>
        <w:spacing w:line="208" w:lineRule="exact" w:before="0"/>
        <w:ind w:left="142" w:right="0" w:firstLine="388"/>
        <w:jc w:val="both"/>
        <w:rPr>
          <w:sz w:val="16"/>
        </w:rPr>
      </w:pPr>
      <w:r>
        <w:rPr>
          <w:w w:val="115"/>
          <w:sz w:val="16"/>
        </w:rPr>
        <w:t>lterability  "itself'  cannot  be privileged  as  </w:t>
      </w:r>
      <w:r>
        <w:rPr>
          <w:rFonts w:ascii="Times New Roman" w:hAnsi="Times New Roman"/>
          <w:i/>
          <w:w w:val="115"/>
          <w:sz w:val="19"/>
        </w:rPr>
        <w:t>a </w:t>
      </w:r>
      <w:r>
        <w:rPr>
          <w:w w:val="115"/>
          <w:sz w:val="16"/>
        </w:rPr>
        <w:t>"transcendental  condition  of pos­</w:t>
      </w:r>
    </w:p>
    <w:p>
      <w:pPr>
        <w:spacing w:line="261" w:lineRule="auto" w:before="30"/>
        <w:ind w:left="137" w:right="101" w:firstLine="5"/>
        <w:jc w:val="both"/>
        <w:rPr>
          <w:sz w:val="16"/>
        </w:rPr>
      </w:pPr>
      <w:r>
        <w:rPr>
          <w:w w:val="115"/>
          <w:sz w:val="16"/>
        </w:rPr>
        <w:t>sibility" [p. 72, 244] for fiction, theater, parasite, citation and the like. Whereas repeti­ tion presupposes </w:t>
      </w:r>
      <w:r>
        <w:rPr>
          <w:rFonts w:ascii="Times New Roman" w:hAnsi="Times New Roman"/>
          <w:i/>
          <w:w w:val="115"/>
          <w:sz w:val="19"/>
        </w:rPr>
        <w:t>a </w:t>
      </w:r>
      <w:r>
        <w:rPr>
          <w:w w:val="115"/>
          <w:sz w:val="16"/>
        </w:rPr>
        <w:t>full idealization (repeatability as such), iterability entails no more than a minimal idealization which would guarantee the possibility of the re-mark. But</w:t>
      </w:r>
    </w:p>
    <w:p>
      <w:pPr>
        <w:spacing w:line="285" w:lineRule="auto" w:before="20"/>
        <w:ind w:left="127" w:right="110" w:firstLine="15"/>
        <w:jc w:val="both"/>
        <w:rPr>
          <w:sz w:val="16"/>
        </w:rPr>
      </w:pPr>
      <w:r>
        <w:rPr>
          <w:w w:val="115"/>
          <w:sz w:val="16"/>
        </w:rPr>
        <w:t>since "the iterability of the mark does not leave any of the philosophical oppositions which govern the idealizing abstraction intact (for instance, serious/non-serious, literal/metaphorical or ironic, normal/parasitical, strict/non-strict, etc." [p.  42,  209- 210], this is an impure idealization, a contradiction in terms, which cannot be caught within the either-or logic of non-contradiction. "No process or project of idealization without iterability, and yet no possible idealization of iterability" [pp. 42-43, 210]. In order to work with a non-transcendental non-logical (non)-concept (or graphic), such</w:t>
      </w:r>
    </w:p>
    <w:p>
      <w:pPr>
        <w:spacing w:line="194" w:lineRule="exact" w:before="0"/>
        <w:ind w:left="141" w:right="0" w:hanging="15"/>
        <w:jc w:val="both"/>
        <w:rPr>
          <w:sz w:val="16"/>
        </w:rPr>
      </w:pPr>
      <w:r>
        <w:rPr>
          <w:w w:val="110"/>
          <w:sz w:val="16"/>
        </w:rPr>
        <w:t>as iterability, one must think  </w:t>
      </w:r>
      <w:r>
        <w:rPr>
          <w:rFonts w:ascii="Times New Roman"/>
          <w:i/>
          <w:w w:val="110"/>
          <w:sz w:val="19"/>
        </w:rPr>
        <w:t>a </w:t>
      </w:r>
      <w:r>
        <w:rPr>
          <w:w w:val="110"/>
          <w:sz w:val="16"/>
        </w:rPr>
        <w:t>great change of  mind-set.  Of  course a mere change  of</w:t>
      </w:r>
    </w:p>
    <w:p>
      <w:pPr>
        <w:spacing w:line="285" w:lineRule="auto" w:before="25"/>
        <w:ind w:left="125" w:right="109" w:firstLine="15"/>
        <w:jc w:val="both"/>
        <w:rPr>
          <w:sz w:val="16"/>
        </w:rPr>
      </w:pPr>
      <w:r>
        <w:rPr>
          <w:w w:val="115"/>
          <w:sz w:val="16"/>
        </w:rPr>
        <w:t>mind-set, however great, will not bring about revolutions. Yet, without this revolu­ tionary change of mind, revolutionary "programs" will falI into the same metaphysical bind of idealized and repeatable intention  and context that Derrida plots in speech  act theory. Derrida hints as follows at the practical possibilities of the graphic of iterability: "it constantly disturbs, subverts, and  displaces the limit [between nature and convention]. It has an essential rapport with the force (theoretical and practical, 'effective,' 'historical,' 'psychic,' 'political,' etc.) of the deconstruction of these oppos­ tional  limits" [p. 74, 246].</w:t>
      </w:r>
    </w:p>
    <w:p>
      <w:pPr>
        <w:spacing w:line="271" w:lineRule="auto" w:before="2"/>
        <w:ind w:left="127" w:right="111" w:firstLine="381"/>
        <w:jc w:val="both"/>
        <w:rPr>
          <w:sz w:val="16"/>
        </w:rPr>
      </w:pPr>
      <w:r>
        <w:rPr>
          <w:w w:val="115"/>
          <w:sz w:val="16"/>
        </w:rPr>
        <w:t>Our</w:t>
      </w:r>
      <w:r>
        <w:rPr>
          <w:spacing w:val="-5"/>
          <w:w w:val="115"/>
          <w:sz w:val="16"/>
        </w:rPr>
        <w:t> </w:t>
      </w:r>
      <w:r>
        <w:rPr>
          <w:w w:val="115"/>
          <w:sz w:val="16"/>
        </w:rPr>
        <w:t>own</w:t>
      </w:r>
      <w:r>
        <w:rPr>
          <w:spacing w:val="2"/>
          <w:w w:val="115"/>
          <w:sz w:val="16"/>
        </w:rPr>
        <w:t> </w:t>
      </w:r>
      <w:r>
        <w:rPr>
          <w:w w:val="115"/>
          <w:sz w:val="16"/>
        </w:rPr>
        <w:t>arena</w:t>
      </w:r>
      <w:r>
        <w:rPr>
          <w:spacing w:val="-23"/>
          <w:w w:val="115"/>
          <w:sz w:val="16"/>
        </w:rPr>
        <w:t> </w:t>
      </w:r>
      <w:r>
        <w:rPr>
          <w:w w:val="115"/>
          <w:sz w:val="16"/>
        </w:rPr>
        <w:t>of</w:t>
      </w:r>
      <w:r>
        <w:rPr>
          <w:spacing w:val="-6"/>
          <w:w w:val="115"/>
          <w:sz w:val="16"/>
        </w:rPr>
        <w:t> </w:t>
      </w:r>
      <w:r>
        <w:rPr>
          <w:w w:val="115"/>
          <w:sz w:val="16"/>
        </w:rPr>
        <w:t>practice</w:t>
      </w:r>
      <w:r>
        <w:rPr>
          <w:spacing w:val="-10"/>
          <w:w w:val="115"/>
          <w:sz w:val="16"/>
        </w:rPr>
        <w:t> </w:t>
      </w:r>
      <w:r>
        <w:rPr>
          <w:w w:val="115"/>
          <w:sz w:val="16"/>
        </w:rPr>
        <w:t>is</w:t>
      </w:r>
      <w:r>
        <w:rPr>
          <w:spacing w:val="-20"/>
          <w:w w:val="115"/>
          <w:sz w:val="16"/>
        </w:rPr>
        <w:t> </w:t>
      </w:r>
      <w:r>
        <w:rPr>
          <w:w w:val="115"/>
          <w:sz w:val="16"/>
        </w:rPr>
        <w:t>the production</w:t>
      </w:r>
      <w:r>
        <w:rPr>
          <w:spacing w:val="-13"/>
          <w:w w:val="115"/>
          <w:sz w:val="16"/>
        </w:rPr>
        <w:t> </w:t>
      </w:r>
      <w:r>
        <w:rPr>
          <w:w w:val="115"/>
          <w:sz w:val="16"/>
        </w:rPr>
        <w:t>of</w:t>
      </w:r>
      <w:r>
        <w:rPr>
          <w:spacing w:val="-13"/>
          <w:w w:val="115"/>
          <w:sz w:val="16"/>
        </w:rPr>
        <w:t> </w:t>
      </w:r>
      <w:r>
        <w:rPr>
          <w:w w:val="115"/>
          <w:sz w:val="16"/>
        </w:rPr>
        <w:t>theoretical</w:t>
      </w:r>
      <w:r>
        <w:rPr>
          <w:spacing w:val="-5"/>
          <w:w w:val="115"/>
          <w:sz w:val="16"/>
        </w:rPr>
        <w:t> </w:t>
      </w:r>
      <w:r>
        <w:rPr>
          <w:w w:val="115"/>
          <w:sz w:val="16"/>
        </w:rPr>
        <w:t>discourse.</w:t>
      </w:r>
      <w:r>
        <w:rPr>
          <w:spacing w:val="-11"/>
          <w:w w:val="115"/>
          <w:sz w:val="16"/>
        </w:rPr>
        <w:t> </w:t>
      </w:r>
      <w:r>
        <w:rPr>
          <w:w w:val="115"/>
          <w:sz w:val="16"/>
        </w:rPr>
        <w:t>This</w:t>
      </w:r>
      <w:r>
        <w:rPr>
          <w:spacing w:val="-20"/>
          <w:w w:val="115"/>
          <w:sz w:val="16"/>
        </w:rPr>
        <w:t> </w:t>
      </w:r>
      <w:r>
        <w:rPr>
          <w:w w:val="115"/>
          <w:sz w:val="16"/>
        </w:rPr>
        <w:t>practice would be significantly altered if it recognized that theoretical discourse were ir­ reducibly iterable. ( It is </w:t>
      </w:r>
      <w:r>
        <w:rPr>
          <w:rFonts w:ascii="Times New Roman" w:hAnsi="Times New Roman"/>
          <w:i/>
          <w:w w:val="115"/>
          <w:sz w:val="19"/>
        </w:rPr>
        <w:t>a </w:t>
      </w:r>
      <w:r>
        <w:rPr>
          <w:w w:val="115"/>
          <w:sz w:val="16"/>
        </w:rPr>
        <w:t>mark of the necessary "impurity" of a graphic that such recognition must come through that very conscious intention that the graphic calls into</w:t>
      </w:r>
      <w:r>
        <w:rPr>
          <w:spacing w:val="11"/>
          <w:w w:val="115"/>
          <w:sz w:val="16"/>
        </w:rPr>
        <w:t> </w:t>
      </w:r>
      <w:r>
        <w:rPr>
          <w:w w:val="115"/>
          <w:sz w:val="16"/>
        </w:rPr>
        <w:t>question):</w:t>
      </w:r>
    </w:p>
    <w:p>
      <w:pPr>
        <w:pStyle w:val="BodyText"/>
        <w:spacing w:before="2"/>
        <w:rPr>
          <w:sz w:val="18"/>
        </w:rPr>
      </w:pPr>
    </w:p>
    <w:p>
      <w:pPr>
        <w:pStyle w:val="Heading4"/>
        <w:spacing w:line="237" w:lineRule="auto"/>
        <w:ind w:left="491" w:right="483"/>
      </w:pPr>
      <w:r>
        <w:rPr/>
        <w:pict>
          <v:line style="position:absolute;mso-position-horizontal-relative:page;mso-position-vertical-relative:paragraph;z-index:1384;mso-wrap-distance-left:0;mso-wrap-distance-right:0" from="56.400002pt,80.996002pt" to="175.560002pt,80.996002pt" stroked="true" strokeweight=".6pt" strokecolor="#000000">
            <v:stroke dashstyle="solid"/>
            <w10:wrap type="topAndBottom"/>
          </v:line>
        </w:pict>
      </w:r>
      <w:r>
        <w:rPr>
          <w:w w:val="105"/>
        </w:rPr>
        <w:t>What must be included in the description,  in </w:t>
      </w:r>
      <w:r>
        <w:rPr>
          <w:rFonts w:ascii="Arial" w:hAnsi="Arial"/>
          <w:i w:val="0"/>
          <w:w w:val="105"/>
          <w:sz w:val="16"/>
        </w:rPr>
        <w:t>what  </w:t>
      </w:r>
      <w:r>
        <w:rPr>
          <w:w w:val="105"/>
        </w:rPr>
        <w:t>is described,  but also in the practical discourse and in the </w:t>
      </w:r>
      <w:r>
        <w:rPr>
          <w:rFonts w:ascii="Arial" w:hAnsi="Arial"/>
          <w:i w:val="0"/>
          <w:w w:val="105"/>
          <w:sz w:val="16"/>
        </w:rPr>
        <w:t>writing </w:t>
      </w:r>
      <w:r>
        <w:rPr>
          <w:w w:val="105"/>
        </w:rPr>
        <w:t>of that describing </w:t>
      </w:r>
      <w:r>
        <w:rPr>
          <w:i w:val="0"/>
          <w:w w:val="105"/>
        </w:rPr>
        <w:t>[</w:t>
      </w:r>
      <w:r>
        <w:rPr>
          <w:rFonts w:ascii="Arial" w:hAnsi="Arial"/>
          <w:i w:val="0"/>
          <w:w w:val="105"/>
          <w:sz w:val="16"/>
        </w:rPr>
        <w:t>decrivante-de­ </w:t>
      </w:r>
      <w:r>
        <w:rPr>
          <w:w w:val="105"/>
        </w:rPr>
        <w:t>writing-undermining graphematicity by its attempt at unitary idealization] description, is not merely the factual reality of corruption and of alteration </w:t>
      </w:r>
      <w:r>
        <w:rPr>
          <w:rFonts w:ascii="Arial" w:hAnsi="Arial"/>
          <w:i w:val="0"/>
          <w:w w:val="105"/>
          <w:sz w:val="16"/>
        </w:rPr>
        <w:t>[de l'ecart], </w:t>
      </w:r>
      <w:r>
        <w:rPr>
          <w:w w:val="105"/>
        </w:rPr>
        <w:t>but </w:t>
      </w:r>
      <w:r>
        <w:rPr>
          <w:rFonts w:ascii="Arial" w:hAnsi="Arial"/>
          <w:i w:val="0"/>
          <w:w w:val="105"/>
          <w:sz w:val="16"/>
        </w:rPr>
        <w:t>corruptability </w:t>
      </w:r>
      <w:r>
        <w:rPr>
          <w:w w:val="105"/>
        </w:rPr>
        <w:t>(to which it would be better  henceforth  not  to give this name, which implies generally a pathological disfunction, a de­ generation  or  an  ethico-political  defect)  and </w:t>
      </w:r>
      <w:r>
        <w:rPr>
          <w:rFonts w:ascii="Arial" w:hAnsi="Arial"/>
          <w:i w:val="0"/>
          <w:w w:val="105"/>
          <w:sz w:val="16"/>
        </w:rPr>
        <w:t>dissociability,  </w:t>
      </w:r>
      <w:r>
        <w:rPr>
          <w:w w:val="105"/>
        </w:rPr>
        <w:t>all the charac-</w:t>
      </w:r>
    </w:p>
    <w:p>
      <w:pPr>
        <w:spacing w:line="216" w:lineRule="auto" w:before="13"/>
        <w:ind w:left="125" w:right="100" w:firstLine="182"/>
        <w:jc w:val="both"/>
        <w:rPr>
          <w:sz w:val="15"/>
        </w:rPr>
      </w:pPr>
      <w:r>
        <w:rPr>
          <w:rFonts w:ascii="Times New Roman"/>
          <w:i/>
          <w:w w:val="105"/>
          <w:position w:val="2"/>
          <w:sz w:val="10"/>
        </w:rPr>
        <w:t>9 </w:t>
      </w:r>
      <w:r>
        <w:rPr>
          <w:i/>
          <w:w w:val="105"/>
          <w:sz w:val="15"/>
        </w:rPr>
        <w:t>Derrid a's re-writing of Mallarme's famous </w:t>
      </w:r>
      <w:r>
        <w:rPr>
          <w:rFonts w:ascii="Times New Roman"/>
          <w:w w:val="105"/>
          <w:sz w:val="17"/>
        </w:rPr>
        <w:t>sentence, </w:t>
      </w:r>
      <w:r>
        <w:rPr>
          <w:i/>
          <w:w w:val="105"/>
          <w:sz w:val="15"/>
        </w:rPr>
        <w:t>at </w:t>
      </w:r>
      <w:r>
        <w:rPr>
          <w:rFonts w:ascii="Times New Roman"/>
          <w:w w:val="105"/>
          <w:sz w:val="17"/>
        </w:rPr>
        <w:t>the </w:t>
      </w:r>
      <w:r>
        <w:rPr>
          <w:i/>
          <w:w w:val="105"/>
          <w:sz w:val="15"/>
        </w:rPr>
        <w:t>end of "The White Mythology," problematizes  </w:t>
      </w:r>
      <w:r>
        <w:rPr>
          <w:rFonts w:ascii="Times New Roman"/>
          <w:w w:val="105"/>
          <w:sz w:val="17"/>
        </w:rPr>
        <w:t>the  </w:t>
      </w:r>
      <w:r>
        <w:rPr>
          <w:i/>
          <w:w w:val="105"/>
          <w:sz w:val="15"/>
        </w:rPr>
        <w:t>position  that  language  may  </w:t>
      </w:r>
      <w:r>
        <w:rPr>
          <w:rFonts w:ascii="Times New Roman"/>
          <w:w w:val="105"/>
          <w:sz w:val="17"/>
        </w:rPr>
        <w:t>be </w:t>
      </w:r>
      <w:r>
        <w:rPr>
          <w:i/>
          <w:w w:val="105"/>
          <w:sz w:val="15"/>
        </w:rPr>
        <w:t>purely  self-referential  or  autotelic.  Mallarme: "I  say: a flower! and out  of  </w:t>
      </w:r>
      <w:r>
        <w:rPr>
          <w:rFonts w:ascii="Times New Roman"/>
          <w:w w:val="105"/>
          <w:sz w:val="17"/>
        </w:rPr>
        <w:t>the </w:t>
      </w:r>
      <w:r>
        <w:rPr>
          <w:i/>
          <w:w w:val="105"/>
          <w:sz w:val="15"/>
        </w:rPr>
        <w:t>forgetfulness  to which my  </w:t>
      </w:r>
      <w:r>
        <w:rPr>
          <w:rFonts w:ascii="Times New Roman"/>
          <w:w w:val="105"/>
          <w:sz w:val="17"/>
        </w:rPr>
        <w:t>voice relegates </w:t>
      </w:r>
      <w:r>
        <w:rPr>
          <w:i/>
          <w:w w:val="105"/>
          <w:sz w:val="15"/>
        </w:rPr>
        <w:t>any contour, in so far  as it is something other than known calyxes, musically arises, </w:t>
      </w:r>
      <w:r>
        <w:rPr>
          <w:rFonts w:ascii="Times New Roman"/>
          <w:w w:val="105"/>
          <w:sz w:val="17"/>
        </w:rPr>
        <w:t>the </w:t>
      </w:r>
      <w:r>
        <w:rPr>
          <w:i/>
          <w:w w:val="105"/>
          <w:sz w:val="15"/>
        </w:rPr>
        <w:t>idea itself and </w:t>
      </w:r>
      <w:r>
        <w:rPr>
          <w:rFonts w:ascii="Times New Roman"/>
          <w:w w:val="105"/>
          <w:sz w:val="17"/>
        </w:rPr>
        <w:t>sweet, the one </w:t>
      </w:r>
      <w:r>
        <w:rPr>
          <w:i/>
          <w:w w:val="105"/>
          <w:sz w:val="15"/>
        </w:rPr>
        <w:t>absent from all </w:t>
      </w:r>
      <w:r>
        <w:rPr>
          <w:rFonts w:ascii="Times New Roman"/>
          <w:w w:val="105"/>
          <w:sz w:val="17"/>
        </w:rPr>
        <w:t>bouquets [a </w:t>
      </w:r>
      <w:r>
        <w:rPr>
          <w:i/>
          <w:w w:val="105"/>
          <w:sz w:val="15"/>
        </w:rPr>
        <w:t>word Derrida playfully "translates" as "anthology"] </w:t>
      </w:r>
      <w:r>
        <w:rPr>
          <w:rFonts w:ascii="Times New Roman"/>
          <w:w w:val="105"/>
          <w:sz w:val="17"/>
        </w:rPr>
        <w:t>[Crise de vers]. </w:t>
      </w:r>
      <w:r>
        <w:rPr>
          <w:i/>
          <w:w w:val="105"/>
          <w:sz w:val="15"/>
        </w:rPr>
        <w:t>Derrida: "There is always absent from any garden, a dried flower in a book; and </w:t>
      </w:r>
      <w:r>
        <w:rPr>
          <w:rFonts w:ascii="Times New Roman"/>
          <w:w w:val="105"/>
          <w:sz w:val="17"/>
        </w:rPr>
        <w:t>because </w:t>
      </w:r>
      <w:r>
        <w:rPr>
          <w:i/>
          <w:w w:val="105"/>
          <w:sz w:val="15"/>
        </w:rPr>
        <w:t>of </w:t>
      </w:r>
      <w:r>
        <w:rPr>
          <w:rFonts w:ascii="Times New Roman"/>
          <w:w w:val="105"/>
          <w:sz w:val="17"/>
        </w:rPr>
        <w:t>the </w:t>
      </w:r>
      <w:r>
        <w:rPr>
          <w:i/>
          <w:w w:val="105"/>
          <w:sz w:val="15"/>
        </w:rPr>
        <w:t>repetition  in which it  is endlessly spoilt </w:t>
      </w:r>
      <w:r>
        <w:rPr>
          <w:rFonts w:ascii="Times New Roman"/>
          <w:w w:val="105"/>
          <w:sz w:val="17"/>
        </w:rPr>
        <w:t>[s'abyme], </w:t>
      </w:r>
      <w:r>
        <w:rPr>
          <w:i/>
          <w:w w:val="105"/>
          <w:sz w:val="15"/>
        </w:rPr>
        <w:t>no language can  </w:t>
      </w:r>
      <w:r>
        <w:rPr>
          <w:rFonts w:ascii="Times New Roman"/>
          <w:w w:val="105"/>
          <w:sz w:val="17"/>
        </w:rPr>
        <w:t>reduce </w:t>
      </w:r>
      <w:r>
        <w:rPr>
          <w:i/>
          <w:w w:val="105"/>
          <w:sz w:val="15"/>
        </w:rPr>
        <w:t>to  itself  </w:t>
      </w:r>
      <w:r>
        <w:rPr>
          <w:rFonts w:ascii="Times New Roman"/>
          <w:w w:val="105"/>
          <w:sz w:val="17"/>
        </w:rPr>
        <w:t>the structure </w:t>
      </w:r>
      <w:r>
        <w:rPr>
          <w:i/>
          <w:w w:val="105"/>
          <w:sz w:val="15"/>
        </w:rPr>
        <w:t>ot an anthology" ["White Mythology: Metaphor  in  </w:t>
      </w:r>
      <w:r>
        <w:rPr>
          <w:rFonts w:ascii="Times New Roman"/>
          <w:w w:val="105"/>
          <w:sz w:val="17"/>
        </w:rPr>
        <w:t>the  Text </w:t>
      </w:r>
      <w:r>
        <w:rPr>
          <w:i/>
          <w:w w:val="105"/>
          <w:sz w:val="15"/>
        </w:rPr>
        <w:t>of  Philosophy,"  tr.  F.  </w:t>
      </w:r>
      <w:r>
        <w:rPr>
          <w:w w:val="105"/>
          <w:sz w:val="16"/>
        </w:rPr>
        <w:t>C. </w:t>
      </w:r>
      <w:r>
        <w:rPr>
          <w:i/>
          <w:w w:val="105"/>
          <w:sz w:val="15"/>
        </w:rPr>
        <w:t>T.  Moore, </w:t>
      </w:r>
      <w:r>
        <w:rPr>
          <w:rFonts w:ascii="Times New Roman"/>
          <w:w w:val="105"/>
          <w:sz w:val="17"/>
        </w:rPr>
        <w:t>New</w:t>
      </w:r>
      <w:r>
        <w:rPr>
          <w:rFonts w:ascii="Times New Roman"/>
          <w:spacing w:val="-6"/>
          <w:w w:val="105"/>
          <w:sz w:val="17"/>
        </w:rPr>
        <w:t> </w:t>
      </w:r>
      <w:r>
        <w:rPr>
          <w:rFonts w:ascii="Times New Roman"/>
          <w:w w:val="105"/>
          <w:sz w:val="17"/>
        </w:rPr>
        <w:t>Literary</w:t>
      </w:r>
      <w:r>
        <w:rPr>
          <w:rFonts w:ascii="Times New Roman"/>
          <w:spacing w:val="0"/>
          <w:w w:val="105"/>
          <w:sz w:val="17"/>
        </w:rPr>
        <w:t> </w:t>
      </w:r>
      <w:r>
        <w:rPr>
          <w:rFonts w:ascii="Times New Roman"/>
          <w:w w:val="105"/>
          <w:sz w:val="17"/>
        </w:rPr>
        <w:t>History,</w:t>
      </w:r>
      <w:r>
        <w:rPr>
          <w:rFonts w:ascii="Times New Roman"/>
          <w:spacing w:val="-6"/>
          <w:w w:val="105"/>
          <w:sz w:val="17"/>
        </w:rPr>
        <w:t> </w:t>
      </w:r>
      <w:r>
        <w:rPr>
          <w:rFonts w:ascii="Times New Roman"/>
          <w:w w:val="105"/>
          <w:sz w:val="17"/>
        </w:rPr>
        <w:t>6,</w:t>
      </w:r>
      <w:r>
        <w:rPr>
          <w:rFonts w:ascii="Times New Roman"/>
          <w:spacing w:val="-10"/>
          <w:w w:val="105"/>
          <w:sz w:val="17"/>
        </w:rPr>
        <w:t> </w:t>
      </w:r>
      <w:r>
        <w:rPr>
          <w:i/>
          <w:w w:val="105"/>
          <w:sz w:val="15"/>
        </w:rPr>
        <w:t>No.</w:t>
      </w:r>
      <w:r>
        <w:rPr>
          <w:i/>
          <w:spacing w:val="-17"/>
          <w:w w:val="105"/>
          <w:sz w:val="15"/>
        </w:rPr>
        <w:t> </w:t>
      </w:r>
      <w:r>
        <w:rPr>
          <w:i/>
          <w:w w:val="105"/>
          <w:sz w:val="15"/>
        </w:rPr>
        <w:t>1</w:t>
      </w:r>
      <w:r>
        <w:rPr>
          <w:i/>
          <w:spacing w:val="-17"/>
          <w:w w:val="105"/>
          <w:sz w:val="15"/>
        </w:rPr>
        <w:t> </w:t>
      </w:r>
      <w:r>
        <w:rPr>
          <w:i/>
          <w:w w:val="105"/>
          <w:sz w:val="15"/>
        </w:rPr>
        <w:t>(1974</w:t>
      </w:r>
      <w:r>
        <w:rPr>
          <w:i/>
          <w:spacing w:val="-20"/>
          <w:w w:val="105"/>
          <w:sz w:val="15"/>
        </w:rPr>
        <w:t> </w:t>
      </w:r>
      <w:r>
        <w:rPr>
          <w:i/>
          <w:w w:val="105"/>
          <w:sz w:val="15"/>
        </w:rPr>
        <w:t>),</w:t>
      </w:r>
      <w:r>
        <w:rPr>
          <w:i/>
          <w:spacing w:val="-17"/>
          <w:w w:val="105"/>
          <w:sz w:val="15"/>
        </w:rPr>
        <w:t> </w:t>
      </w:r>
      <w:r>
        <w:rPr>
          <w:i/>
          <w:w w:val="105"/>
          <w:sz w:val="15"/>
        </w:rPr>
        <w:t>p.</w:t>
      </w:r>
      <w:r>
        <w:rPr>
          <w:i/>
          <w:spacing w:val="-15"/>
          <w:w w:val="105"/>
          <w:sz w:val="15"/>
        </w:rPr>
        <w:t> </w:t>
      </w:r>
      <w:r>
        <w:rPr>
          <w:i/>
          <w:w w:val="105"/>
          <w:sz w:val="15"/>
        </w:rPr>
        <w:t>74</w:t>
      </w:r>
      <w:r>
        <w:rPr>
          <w:i/>
          <w:spacing w:val="-29"/>
          <w:w w:val="105"/>
          <w:sz w:val="15"/>
        </w:rPr>
        <w:t> </w:t>
      </w:r>
      <w:r>
        <w:rPr>
          <w:w w:val="105"/>
          <w:sz w:val="15"/>
        </w:rPr>
        <w:t>].</w:t>
      </w:r>
    </w:p>
    <w:p>
      <w:pPr>
        <w:spacing w:before="145"/>
        <w:ind w:left="110" w:right="0" w:firstLine="0"/>
        <w:jc w:val="both"/>
        <w:rPr>
          <w:rFonts w:ascii="Times New Roman"/>
          <w:b/>
          <w:sz w:val="19"/>
        </w:rPr>
      </w:pPr>
      <w:r>
        <w:rPr>
          <w:rFonts w:ascii="Times New Roman"/>
          <w:b/>
          <w:sz w:val="19"/>
        </w:rPr>
        <w:t>38</w:t>
      </w:r>
    </w:p>
    <w:p>
      <w:pPr>
        <w:spacing w:after="0"/>
        <w:jc w:val="both"/>
        <w:rPr>
          <w:rFonts w:ascii="Times New Roman"/>
          <w:sz w:val="19"/>
        </w:rPr>
        <w:sectPr>
          <w:pgSz w:w="9170" w:h="15040"/>
          <w:pgMar w:header="0" w:footer="248" w:top="1000" w:bottom="440" w:left="1000" w:right="1000"/>
        </w:sectPr>
      </w:pPr>
    </w:p>
    <w:p>
      <w:pPr>
        <w:spacing w:line="266" w:lineRule="auto" w:before="77"/>
        <w:ind w:left="493" w:right="516" w:firstLine="16"/>
        <w:jc w:val="both"/>
        <w:rPr>
          <w:sz w:val="16"/>
        </w:rPr>
      </w:pPr>
      <w:bookmarkStart w:name="p. 39" w:id="11"/>
      <w:bookmarkEnd w:id="11"/>
      <w:r>
        <w:rPr/>
      </w:r>
      <w:r>
        <w:rPr>
          <w:rFonts w:ascii="Times New Roman"/>
          <w:i/>
          <w:w w:val="110"/>
          <w:sz w:val="18"/>
        </w:rPr>
        <w:t>teristics tied to iterability which </w:t>
      </w:r>
      <w:r>
        <w:rPr>
          <w:w w:val="110"/>
          <w:sz w:val="16"/>
        </w:rPr>
        <w:t>Sec </w:t>
      </w:r>
      <w:r>
        <w:rPr>
          <w:rFonts w:ascii="Times New Roman"/>
          <w:i/>
          <w:w w:val="110"/>
          <w:sz w:val="18"/>
        </w:rPr>
        <w:t>proposed to account for. That can only be done if the "-bility" . </w:t>
      </w:r>
      <w:r>
        <w:rPr>
          <w:rFonts w:ascii="Times New Roman"/>
          <w:w w:val="110"/>
          <w:sz w:val="18"/>
        </w:rPr>
        <w:t>. . </w:t>
      </w:r>
      <w:r>
        <w:rPr>
          <w:rFonts w:ascii="Times New Roman"/>
          <w:i/>
          <w:w w:val="110"/>
          <w:sz w:val="18"/>
        </w:rPr>
        <w:t>is recognized from the inception </w:t>
      </w:r>
      <w:r>
        <w:rPr>
          <w:w w:val="110"/>
          <w:sz w:val="16"/>
        </w:rPr>
        <w:t>[des l'entame] as </w:t>
      </w:r>
      <w:r>
        <w:rPr>
          <w:rFonts w:ascii="Times New Roman"/>
          <w:i/>
          <w:w w:val="110"/>
          <w:sz w:val="18"/>
        </w:rPr>
        <w:t>broached and breached </w:t>
      </w:r>
      <w:r>
        <w:rPr>
          <w:w w:val="110"/>
          <w:sz w:val="16"/>
        </w:rPr>
        <w:t>[entamee] </w:t>
      </w:r>
      <w:r>
        <w:rPr>
          <w:rFonts w:ascii="Times New Roman"/>
          <w:i/>
          <w:w w:val="110"/>
          <w:sz w:val="18"/>
        </w:rPr>
        <w:t>in its "origin"  by </w:t>
      </w:r>
      <w:r>
        <w:rPr>
          <w:w w:val="110"/>
          <w:sz w:val="16"/>
        </w:rPr>
        <w:t>iterability.  [p. 50, 218- 219; all  but  the  first parenthesis, translator's]</w:t>
      </w:r>
    </w:p>
    <w:p>
      <w:pPr>
        <w:pStyle w:val="BodyText"/>
        <w:rPr>
          <w:sz w:val="19"/>
        </w:rPr>
      </w:pPr>
    </w:p>
    <w:p>
      <w:pPr>
        <w:spacing w:line="273" w:lineRule="auto" w:before="0"/>
        <w:ind w:left="106" w:right="120" w:firstLine="396"/>
        <w:jc w:val="left"/>
        <w:rPr>
          <w:sz w:val="16"/>
        </w:rPr>
      </w:pPr>
      <w:r>
        <w:rPr>
          <w:w w:val="115"/>
          <w:sz w:val="18"/>
        </w:rPr>
        <w:t>A </w:t>
      </w:r>
      <w:r>
        <w:rPr>
          <w:w w:val="120"/>
          <w:sz w:val="16"/>
        </w:rPr>
        <w:t>case of such altered practice is a section title in </w:t>
      </w:r>
      <w:r>
        <w:rPr>
          <w:rFonts w:ascii="Times New Roman" w:hAnsi="Times New Roman"/>
          <w:i/>
          <w:w w:val="120"/>
          <w:sz w:val="18"/>
        </w:rPr>
        <w:t>Sec: "Parasites. lter, </w:t>
      </w:r>
      <w:r>
        <w:rPr>
          <w:rFonts w:ascii="Times New Roman" w:hAnsi="Times New Roman"/>
          <w:i/>
          <w:w w:val="115"/>
          <w:sz w:val="18"/>
        </w:rPr>
        <w:t>Of Writing:</w:t>
      </w:r>
      <w:r>
        <w:rPr>
          <w:rFonts w:ascii="Times New Roman" w:hAnsi="Times New Roman"/>
          <w:i/>
          <w:spacing w:val="-18"/>
          <w:w w:val="115"/>
          <w:sz w:val="18"/>
        </w:rPr>
        <w:t> </w:t>
      </w:r>
      <w:r>
        <w:rPr>
          <w:rFonts w:ascii="Times New Roman" w:hAnsi="Times New Roman"/>
          <w:i/>
          <w:w w:val="115"/>
          <w:sz w:val="18"/>
        </w:rPr>
        <w:t>That</w:t>
      </w:r>
      <w:r>
        <w:rPr>
          <w:rFonts w:ascii="Times New Roman" w:hAnsi="Times New Roman"/>
          <w:i/>
          <w:spacing w:val="-10"/>
          <w:w w:val="115"/>
          <w:sz w:val="18"/>
        </w:rPr>
        <w:t> </w:t>
      </w:r>
      <w:r>
        <w:rPr>
          <w:rFonts w:ascii="Times New Roman" w:hAnsi="Times New Roman"/>
          <w:i/>
          <w:w w:val="115"/>
          <w:sz w:val="18"/>
        </w:rPr>
        <w:t>It</w:t>
      </w:r>
      <w:r>
        <w:rPr>
          <w:rFonts w:ascii="Times New Roman" w:hAnsi="Times New Roman"/>
          <w:i/>
          <w:spacing w:val="-21"/>
          <w:w w:val="115"/>
          <w:sz w:val="18"/>
        </w:rPr>
        <w:t> </w:t>
      </w:r>
      <w:r>
        <w:rPr>
          <w:rFonts w:ascii="Times New Roman" w:hAnsi="Times New Roman"/>
          <w:i/>
          <w:w w:val="115"/>
          <w:sz w:val="18"/>
        </w:rPr>
        <w:t>Perhaps</w:t>
      </w:r>
      <w:r>
        <w:rPr>
          <w:rFonts w:ascii="Times New Roman" w:hAnsi="Times New Roman"/>
          <w:i/>
          <w:spacing w:val="-7"/>
          <w:w w:val="115"/>
          <w:sz w:val="18"/>
        </w:rPr>
        <w:t> </w:t>
      </w:r>
      <w:r>
        <w:rPr>
          <w:rFonts w:ascii="Times New Roman" w:hAnsi="Times New Roman"/>
          <w:i/>
          <w:w w:val="115"/>
          <w:sz w:val="18"/>
        </w:rPr>
        <w:t>Does</w:t>
      </w:r>
      <w:r>
        <w:rPr>
          <w:rFonts w:ascii="Times New Roman" w:hAnsi="Times New Roman"/>
          <w:i/>
          <w:spacing w:val="-17"/>
          <w:w w:val="115"/>
          <w:sz w:val="18"/>
        </w:rPr>
        <w:t> </w:t>
      </w:r>
      <w:r>
        <w:rPr>
          <w:rFonts w:ascii="Times New Roman" w:hAnsi="Times New Roman"/>
          <w:i/>
          <w:w w:val="115"/>
          <w:sz w:val="18"/>
        </w:rPr>
        <w:t>not Exist."</w:t>
      </w:r>
      <w:r>
        <w:rPr>
          <w:rFonts w:ascii="Times New Roman" w:hAnsi="Times New Roman"/>
          <w:i/>
          <w:spacing w:val="-19"/>
          <w:w w:val="115"/>
          <w:sz w:val="18"/>
        </w:rPr>
        <w:t> </w:t>
      </w:r>
      <w:r>
        <w:rPr>
          <w:w w:val="115"/>
          <w:sz w:val="16"/>
        </w:rPr>
        <w:t>The</w:t>
      </w:r>
      <w:r>
        <w:rPr>
          <w:spacing w:val="-10"/>
          <w:w w:val="115"/>
          <w:sz w:val="16"/>
        </w:rPr>
        <w:t> </w:t>
      </w:r>
      <w:r>
        <w:rPr>
          <w:w w:val="115"/>
          <w:sz w:val="16"/>
        </w:rPr>
        <w:t>page</w:t>
      </w:r>
      <w:r>
        <w:rPr>
          <w:spacing w:val="-24"/>
          <w:w w:val="115"/>
          <w:sz w:val="16"/>
        </w:rPr>
        <w:t> </w:t>
      </w:r>
      <w:r>
        <w:rPr>
          <w:w w:val="115"/>
          <w:sz w:val="16"/>
        </w:rPr>
        <w:t>and</w:t>
      </w:r>
      <w:r>
        <w:rPr>
          <w:spacing w:val="-14"/>
          <w:w w:val="115"/>
          <w:sz w:val="16"/>
        </w:rPr>
        <w:t> </w:t>
      </w:r>
      <w:r>
        <w:rPr>
          <w:w w:val="115"/>
          <w:sz w:val="16"/>
        </w:rPr>
        <w:t>a</w:t>
      </w:r>
      <w:r>
        <w:rPr>
          <w:spacing w:val="-25"/>
          <w:w w:val="115"/>
          <w:sz w:val="16"/>
        </w:rPr>
        <w:t> </w:t>
      </w:r>
      <w:r>
        <w:rPr>
          <w:w w:val="115"/>
          <w:sz w:val="16"/>
        </w:rPr>
        <w:t>half</w:t>
      </w:r>
      <w:r>
        <w:rPr>
          <w:spacing w:val="-24"/>
          <w:w w:val="115"/>
          <w:sz w:val="16"/>
        </w:rPr>
        <w:t> </w:t>
      </w:r>
      <w:r>
        <w:rPr>
          <w:rFonts w:ascii="Times New Roman" w:hAnsi="Times New Roman"/>
          <w:w w:val="115"/>
          <w:sz w:val="18"/>
        </w:rPr>
        <w:t>[52-54,</w:t>
      </w:r>
      <w:r>
        <w:rPr>
          <w:rFonts w:ascii="Times New Roman" w:hAnsi="Times New Roman"/>
          <w:spacing w:val="-16"/>
          <w:w w:val="115"/>
          <w:sz w:val="18"/>
        </w:rPr>
        <w:t> </w:t>
      </w:r>
      <w:r>
        <w:rPr>
          <w:rFonts w:ascii="Times New Roman" w:hAnsi="Times New Roman"/>
          <w:w w:val="115"/>
          <w:sz w:val="18"/>
        </w:rPr>
        <w:t>224-226]</w:t>
      </w:r>
      <w:r>
        <w:rPr>
          <w:rFonts w:ascii="Times New Roman" w:hAnsi="Times New Roman"/>
          <w:spacing w:val="-25"/>
          <w:w w:val="115"/>
          <w:sz w:val="18"/>
        </w:rPr>
        <w:t> </w:t>
      </w:r>
      <w:r>
        <w:rPr>
          <w:w w:val="115"/>
          <w:sz w:val="16"/>
        </w:rPr>
        <w:t>where Derrida</w:t>
      </w:r>
      <w:r>
        <w:rPr>
          <w:spacing w:val="-18"/>
          <w:w w:val="115"/>
          <w:sz w:val="16"/>
        </w:rPr>
        <w:t> </w:t>
      </w:r>
      <w:r>
        <w:rPr>
          <w:w w:val="115"/>
          <w:sz w:val="16"/>
        </w:rPr>
        <w:t>explicates</w:t>
      </w:r>
      <w:r>
        <w:rPr>
          <w:spacing w:val="-12"/>
          <w:w w:val="115"/>
          <w:sz w:val="16"/>
        </w:rPr>
        <w:t> </w:t>
      </w:r>
      <w:r>
        <w:rPr>
          <w:w w:val="115"/>
          <w:sz w:val="16"/>
        </w:rPr>
        <w:t>himself</w:t>
      </w:r>
      <w:r>
        <w:rPr>
          <w:spacing w:val="-12"/>
          <w:w w:val="115"/>
          <w:sz w:val="16"/>
        </w:rPr>
        <w:t> </w:t>
      </w:r>
      <w:r>
        <w:rPr>
          <w:w w:val="115"/>
          <w:sz w:val="16"/>
        </w:rPr>
        <w:t>are</w:t>
      </w:r>
      <w:r>
        <w:rPr>
          <w:spacing w:val="-18"/>
          <w:w w:val="115"/>
          <w:sz w:val="16"/>
        </w:rPr>
        <w:t> </w:t>
      </w:r>
      <w:r>
        <w:rPr>
          <w:w w:val="115"/>
          <w:sz w:val="16"/>
        </w:rPr>
        <w:t>spectacular.</w:t>
      </w:r>
      <w:r>
        <w:rPr>
          <w:spacing w:val="-8"/>
          <w:w w:val="115"/>
          <w:sz w:val="16"/>
        </w:rPr>
        <w:t> </w:t>
      </w:r>
      <w:r>
        <w:rPr>
          <w:w w:val="115"/>
          <w:sz w:val="16"/>
        </w:rPr>
        <w:t>Briefly,</w:t>
      </w:r>
      <w:r>
        <w:rPr>
          <w:spacing w:val="-17"/>
          <w:w w:val="115"/>
          <w:sz w:val="16"/>
        </w:rPr>
        <w:t> </w:t>
      </w:r>
      <w:r>
        <w:rPr>
          <w:w w:val="115"/>
          <w:sz w:val="16"/>
        </w:rPr>
        <w:t>the</w:t>
      </w:r>
      <w:r>
        <w:rPr>
          <w:spacing w:val="-15"/>
          <w:w w:val="115"/>
          <w:sz w:val="16"/>
        </w:rPr>
        <w:t> </w:t>
      </w:r>
      <w:r>
        <w:rPr>
          <w:w w:val="115"/>
          <w:sz w:val="16"/>
        </w:rPr>
        <w:t>lines</w:t>
      </w:r>
      <w:r>
        <w:rPr>
          <w:spacing w:val="-19"/>
          <w:w w:val="115"/>
          <w:sz w:val="16"/>
        </w:rPr>
        <w:t> </w:t>
      </w:r>
      <w:r>
        <w:rPr>
          <w:w w:val="115"/>
          <w:sz w:val="16"/>
        </w:rPr>
        <w:t>of</w:t>
      </w:r>
      <w:r>
        <w:rPr>
          <w:spacing w:val="-7"/>
          <w:w w:val="115"/>
          <w:sz w:val="16"/>
        </w:rPr>
        <w:t> </w:t>
      </w:r>
      <w:r>
        <w:rPr>
          <w:w w:val="115"/>
          <w:sz w:val="16"/>
        </w:rPr>
        <w:t>argument</w:t>
      </w:r>
      <w:r>
        <w:rPr>
          <w:spacing w:val="-12"/>
          <w:w w:val="115"/>
          <w:sz w:val="16"/>
        </w:rPr>
        <w:t> </w:t>
      </w:r>
      <w:r>
        <w:rPr>
          <w:w w:val="115"/>
          <w:sz w:val="16"/>
        </w:rPr>
        <w:t>are</w:t>
      </w:r>
      <w:r>
        <w:rPr>
          <w:spacing w:val="-22"/>
          <w:w w:val="115"/>
          <w:sz w:val="16"/>
        </w:rPr>
        <w:t> </w:t>
      </w:r>
      <w:r>
        <w:rPr>
          <w:w w:val="115"/>
          <w:sz w:val="16"/>
        </w:rPr>
        <w:t>as</w:t>
      </w:r>
      <w:r>
        <w:rPr>
          <w:spacing w:val="-24"/>
          <w:w w:val="115"/>
          <w:sz w:val="16"/>
        </w:rPr>
        <w:t> </w:t>
      </w:r>
      <w:r>
        <w:rPr>
          <w:w w:val="115"/>
          <w:sz w:val="16"/>
        </w:rPr>
        <w:t>follows: Derrida's</w:t>
      </w:r>
      <w:r>
        <w:rPr>
          <w:spacing w:val="-16"/>
          <w:w w:val="115"/>
          <w:sz w:val="16"/>
        </w:rPr>
        <w:t> </w:t>
      </w:r>
      <w:r>
        <w:rPr>
          <w:w w:val="115"/>
          <w:sz w:val="16"/>
        </w:rPr>
        <w:t>sub-title</w:t>
      </w:r>
      <w:r>
        <w:rPr>
          <w:spacing w:val="-20"/>
          <w:w w:val="115"/>
          <w:sz w:val="16"/>
        </w:rPr>
        <w:t> </w:t>
      </w:r>
      <w:r>
        <w:rPr>
          <w:w w:val="115"/>
          <w:sz w:val="16"/>
        </w:rPr>
        <w:t>grafts</w:t>
      </w:r>
      <w:r>
        <w:rPr>
          <w:spacing w:val="-20"/>
          <w:w w:val="115"/>
          <w:sz w:val="16"/>
        </w:rPr>
        <w:t> </w:t>
      </w:r>
      <w:r>
        <w:rPr>
          <w:w w:val="115"/>
          <w:sz w:val="16"/>
        </w:rPr>
        <w:t>itself</w:t>
      </w:r>
      <w:r>
        <w:rPr>
          <w:spacing w:val="-12"/>
          <w:w w:val="115"/>
          <w:sz w:val="16"/>
        </w:rPr>
        <w:t> </w:t>
      </w:r>
      <w:r>
        <w:rPr>
          <w:w w:val="115"/>
          <w:sz w:val="16"/>
        </w:rPr>
        <w:t>on</w:t>
      </w:r>
      <w:r>
        <w:rPr>
          <w:spacing w:val="-19"/>
          <w:w w:val="115"/>
          <w:sz w:val="16"/>
        </w:rPr>
        <w:t> </w:t>
      </w:r>
      <w:r>
        <w:rPr>
          <w:w w:val="115"/>
          <w:sz w:val="16"/>
        </w:rPr>
        <w:t>a</w:t>
      </w:r>
      <w:r>
        <w:rPr>
          <w:spacing w:val="-26"/>
          <w:w w:val="115"/>
          <w:sz w:val="16"/>
        </w:rPr>
        <w:t> </w:t>
      </w:r>
      <w:r>
        <w:rPr>
          <w:w w:val="115"/>
          <w:sz w:val="16"/>
        </w:rPr>
        <w:t>Cartesian</w:t>
      </w:r>
      <w:r>
        <w:rPr>
          <w:spacing w:val="-16"/>
          <w:w w:val="115"/>
          <w:sz w:val="16"/>
        </w:rPr>
        <w:t> </w:t>
      </w:r>
      <w:r>
        <w:rPr>
          <w:w w:val="115"/>
          <w:sz w:val="16"/>
        </w:rPr>
        <w:t>"original,"</w:t>
      </w:r>
      <w:r>
        <w:rPr>
          <w:spacing w:val="-6"/>
          <w:w w:val="115"/>
          <w:sz w:val="16"/>
        </w:rPr>
        <w:t> </w:t>
      </w:r>
      <w:r>
        <w:rPr>
          <w:rFonts w:ascii="Times New Roman" w:hAnsi="Times New Roman"/>
          <w:i/>
          <w:w w:val="115"/>
          <w:sz w:val="18"/>
        </w:rPr>
        <w:t>De</w:t>
      </w:r>
      <w:r>
        <w:rPr>
          <w:rFonts w:ascii="Times New Roman" w:hAnsi="Times New Roman"/>
          <w:i/>
          <w:spacing w:val="-23"/>
          <w:w w:val="115"/>
          <w:sz w:val="18"/>
        </w:rPr>
        <w:t> </w:t>
      </w:r>
      <w:r>
        <w:rPr>
          <w:rFonts w:ascii="Times New Roman" w:hAnsi="Times New Roman"/>
          <w:i/>
          <w:w w:val="115"/>
          <w:sz w:val="18"/>
        </w:rPr>
        <w:t>essentia</w:t>
      </w:r>
      <w:r>
        <w:rPr>
          <w:rFonts w:ascii="Times New Roman" w:hAnsi="Times New Roman"/>
          <w:i/>
          <w:spacing w:val="-8"/>
          <w:w w:val="115"/>
          <w:sz w:val="18"/>
        </w:rPr>
        <w:t> </w:t>
      </w:r>
      <w:r>
        <w:rPr>
          <w:rFonts w:ascii="Times New Roman" w:hAnsi="Times New Roman"/>
          <w:i/>
          <w:w w:val="115"/>
          <w:sz w:val="18"/>
        </w:rPr>
        <w:t>rerum</w:t>
      </w:r>
      <w:r>
        <w:rPr>
          <w:rFonts w:ascii="Times New Roman" w:hAnsi="Times New Roman"/>
          <w:i/>
          <w:spacing w:val="-16"/>
          <w:w w:val="115"/>
          <w:sz w:val="18"/>
        </w:rPr>
        <w:t> </w:t>
      </w:r>
      <w:r>
        <w:rPr>
          <w:rFonts w:ascii="Times New Roman" w:hAnsi="Times New Roman"/>
          <w:i/>
          <w:w w:val="115"/>
          <w:sz w:val="18"/>
        </w:rPr>
        <w:t>materialum; </w:t>
      </w:r>
      <w:r>
        <w:rPr>
          <w:rFonts w:ascii="Times New Roman" w:hAnsi="Times New Roman"/>
          <w:i/>
          <w:w w:val="120"/>
          <w:sz w:val="18"/>
        </w:rPr>
        <w:t>et</w:t>
      </w:r>
      <w:r>
        <w:rPr>
          <w:rFonts w:ascii="Times New Roman" w:hAnsi="Times New Roman"/>
          <w:i/>
          <w:spacing w:val="-22"/>
          <w:w w:val="120"/>
          <w:sz w:val="18"/>
        </w:rPr>
        <w:t> </w:t>
      </w:r>
      <w:r>
        <w:rPr>
          <w:rFonts w:ascii="Times New Roman" w:hAnsi="Times New Roman"/>
          <w:i/>
          <w:w w:val="120"/>
          <w:sz w:val="18"/>
        </w:rPr>
        <w:t>iterum</w:t>
      </w:r>
      <w:r>
        <w:rPr>
          <w:rFonts w:ascii="Times New Roman" w:hAnsi="Times New Roman"/>
          <w:i/>
          <w:spacing w:val="-21"/>
          <w:w w:val="120"/>
          <w:sz w:val="18"/>
        </w:rPr>
        <w:t> </w:t>
      </w:r>
      <w:r>
        <w:rPr>
          <w:rFonts w:ascii="Times New Roman" w:hAnsi="Times New Roman"/>
          <w:i/>
          <w:w w:val="120"/>
          <w:sz w:val="18"/>
        </w:rPr>
        <w:t>de</w:t>
      </w:r>
      <w:r>
        <w:rPr>
          <w:rFonts w:ascii="Times New Roman" w:hAnsi="Times New Roman"/>
          <w:i/>
          <w:spacing w:val="-21"/>
          <w:w w:val="120"/>
          <w:sz w:val="18"/>
        </w:rPr>
        <w:t> </w:t>
      </w:r>
      <w:r>
        <w:rPr>
          <w:rFonts w:ascii="Times New Roman" w:hAnsi="Times New Roman"/>
          <w:i/>
          <w:w w:val="120"/>
          <w:sz w:val="18"/>
        </w:rPr>
        <w:t>Deo,</w:t>
      </w:r>
      <w:r>
        <w:rPr>
          <w:rFonts w:ascii="Times New Roman" w:hAnsi="Times New Roman"/>
          <w:i/>
          <w:spacing w:val="-28"/>
          <w:w w:val="120"/>
          <w:sz w:val="18"/>
        </w:rPr>
        <w:t> </w:t>
      </w:r>
      <w:r>
        <w:rPr>
          <w:rFonts w:ascii="Times New Roman" w:hAnsi="Times New Roman"/>
          <w:i/>
          <w:w w:val="120"/>
          <w:sz w:val="18"/>
        </w:rPr>
        <w:t>quod</w:t>
      </w:r>
      <w:r>
        <w:rPr>
          <w:rFonts w:ascii="Times New Roman" w:hAnsi="Times New Roman"/>
          <w:i/>
          <w:spacing w:val="-21"/>
          <w:w w:val="120"/>
          <w:sz w:val="18"/>
        </w:rPr>
        <w:t> </w:t>
      </w:r>
      <w:r>
        <w:rPr>
          <w:rFonts w:ascii="Times New Roman" w:hAnsi="Times New Roman"/>
          <w:i/>
          <w:w w:val="120"/>
          <w:sz w:val="18"/>
        </w:rPr>
        <w:t>existat</w:t>
      </w:r>
      <w:r>
        <w:rPr>
          <w:rFonts w:ascii="Times New Roman" w:hAnsi="Times New Roman"/>
          <w:i/>
          <w:spacing w:val="-24"/>
          <w:w w:val="120"/>
          <w:sz w:val="18"/>
        </w:rPr>
        <w:t> </w:t>
      </w:r>
      <w:r>
        <w:rPr>
          <w:w w:val="120"/>
          <w:sz w:val="16"/>
        </w:rPr>
        <w:t>[On</w:t>
      </w:r>
      <w:r>
        <w:rPr>
          <w:spacing w:val="-12"/>
          <w:w w:val="120"/>
          <w:sz w:val="16"/>
        </w:rPr>
        <w:t> </w:t>
      </w:r>
      <w:r>
        <w:rPr>
          <w:rFonts w:ascii="Times New Roman" w:hAnsi="Times New Roman"/>
          <w:i/>
          <w:w w:val="120"/>
          <w:sz w:val="18"/>
        </w:rPr>
        <w:t>the</w:t>
      </w:r>
      <w:r>
        <w:rPr>
          <w:rFonts w:ascii="Times New Roman" w:hAnsi="Times New Roman"/>
          <w:i/>
          <w:spacing w:val="-10"/>
          <w:w w:val="120"/>
          <w:sz w:val="18"/>
        </w:rPr>
        <w:t> </w:t>
      </w:r>
      <w:r>
        <w:rPr>
          <w:rFonts w:ascii="Times New Roman" w:hAnsi="Times New Roman"/>
          <w:i/>
          <w:w w:val="120"/>
          <w:sz w:val="18"/>
        </w:rPr>
        <w:t>Essence</w:t>
      </w:r>
      <w:r>
        <w:rPr>
          <w:rFonts w:ascii="Times New Roman" w:hAnsi="Times New Roman"/>
          <w:i/>
          <w:spacing w:val="-23"/>
          <w:w w:val="120"/>
          <w:sz w:val="18"/>
        </w:rPr>
        <w:t> </w:t>
      </w:r>
      <w:r>
        <w:rPr>
          <w:rFonts w:ascii="Times New Roman" w:hAnsi="Times New Roman"/>
          <w:i/>
          <w:w w:val="115"/>
          <w:sz w:val="18"/>
        </w:rPr>
        <w:t>of</w:t>
      </w:r>
      <w:r>
        <w:rPr>
          <w:rFonts w:ascii="Times New Roman" w:hAnsi="Times New Roman"/>
          <w:i/>
          <w:spacing w:val="-13"/>
          <w:w w:val="115"/>
          <w:sz w:val="18"/>
        </w:rPr>
        <w:t> </w:t>
      </w:r>
      <w:r>
        <w:rPr>
          <w:rFonts w:ascii="Times New Roman" w:hAnsi="Times New Roman"/>
          <w:i/>
          <w:w w:val="120"/>
          <w:sz w:val="18"/>
        </w:rPr>
        <w:t>Material</w:t>
      </w:r>
      <w:r>
        <w:rPr>
          <w:rFonts w:ascii="Times New Roman" w:hAnsi="Times New Roman"/>
          <w:i/>
          <w:spacing w:val="-21"/>
          <w:w w:val="120"/>
          <w:sz w:val="18"/>
        </w:rPr>
        <w:t> </w:t>
      </w:r>
      <w:r>
        <w:rPr>
          <w:rFonts w:ascii="Times New Roman" w:hAnsi="Times New Roman"/>
          <w:i/>
          <w:w w:val="120"/>
          <w:sz w:val="18"/>
        </w:rPr>
        <w:t>Things:</w:t>
      </w:r>
      <w:r>
        <w:rPr>
          <w:rFonts w:ascii="Times New Roman" w:hAnsi="Times New Roman"/>
          <w:i/>
          <w:spacing w:val="-15"/>
          <w:w w:val="120"/>
          <w:sz w:val="18"/>
        </w:rPr>
        <w:t> </w:t>
      </w:r>
      <w:r>
        <w:rPr>
          <w:rFonts w:ascii="Times New Roman" w:hAnsi="Times New Roman"/>
          <w:i/>
          <w:w w:val="120"/>
          <w:sz w:val="18"/>
        </w:rPr>
        <w:t>And</w:t>
      </w:r>
      <w:r>
        <w:rPr>
          <w:rFonts w:ascii="Times New Roman" w:hAnsi="Times New Roman"/>
          <w:i/>
          <w:spacing w:val="-17"/>
          <w:w w:val="120"/>
          <w:sz w:val="18"/>
        </w:rPr>
        <w:t> </w:t>
      </w:r>
      <w:r>
        <w:rPr>
          <w:rFonts w:ascii="Times New Roman" w:hAnsi="Times New Roman"/>
          <w:i/>
          <w:w w:val="120"/>
          <w:sz w:val="18"/>
        </w:rPr>
        <w:t>Likewise</w:t>
      </w:r>
      <w:r>
        <w:rPr>
          <w:rFonts w:ascii="Times New Roman" w:hAnsi="Times New Roman"/>
          <w:i/>
          <w:spacing w:val="-23"/>
          <w:w w:val="120"/>
          <w:sz w:val="18"/>
        </w:rPr>
        <w:t> </w:t>
      </w:r>
      <w:r>
        <w:rPr>
          <w:rFonts w:ascii="Times New Roman" w:hAnsi="Times New Roman"/>
          <w:i/>
          <w:w w:val="115"/>
          <w:sz w:val="18"/>
        </w:rPr>
        <w:t>of </w:t>
      </w:r>
      <w:r>
        <w:rPr>
          <w:rFonts w:ascii="Times New Roman" w:hAnsi="Times New Roman"/>
          <w:i/>
          <w:w w:val="120"/>
          <w:sz w:val="18"/>
        </w:rPr>
        <w:t>Cod,</w:t>
      </w:r>
      <w:r>
        <w:rPr>
          <w:rFonts w:ascii="Times New Roman" w:hAnsi="Times New Roman"/>
          <w:i/>
          <w:spacing w:val="-28"/>
          <w:w w:val="120"/>
          <w:sz w:val="18"/>
        </w:rPr>
        <w:t> </w:t>
      </w:r>
      <w:r>
        <w:rPr>
          <w:rFonts w:ascii="Times New Roman" w:hAnsi="Times New Roman"/>
          <w:i/>
          <w:w w:val="120"/>
          <w:sz w:val="18"/>
        </w:rPr>
        <w:t>That</w:t>
      </w:r>
      <w:r>
        <w:rPr>
          <w:rFonts w:ascii="Times New Roman" w:hAnsi="Times New Roman"/>
          <w:i/>
          <w:spacing w:val="-14"/>
          <w:w w:val="120"/>
          <w:sz w:val="18"/>
        </w:rPr>
        <w:t> </w:t>
      </w:r>
      <w:r>
        <w:rPr>
          <w:rFonts w:ascii="Times New Roman" w:hAnsi="Times New Roman"/>
          <w:i/>
          <w:w w:val="115"/>
          <w:sz w:val="18"/>
        </w:rPr>
        <w:t>He</w:t>
      </w:r>
      <w:r>
        <w:rPr>
          <w:rFonts w:ascii="Times New Roman" w:hAnsi="Times New Roman"/>
          <w:i/>
          <w:spacing w:val="-17"/>
          <w:w w:val="115"/>
          <w:sz w:val="18"/>
        </w:rPr>
        <w:t> </w:t>
      </w:r>
      <w:r>
        <w:rPr>
          <w:rFonts w:ascii="Times New Roman" w:hAnsi="Times New Roman"/>
          <w:i/>
          <w:w w:val="115"/>
          <w:sz w:val="18"/>
        </w:rPr>
        <w:t>Exists].</w:t>
      </w:r>
      <w:r>
        <w:rPr>
          <w:rFonts w:ascii="Times New Roman" w:hAnsi="Times New Roman"/>
          <w:i/>
          <w:spacing w:val="-25"/>
          <w:w w:val="115"/>
          <w:sz w:val="18"/>
        </w:rPr>
        <w:t> </w:t>
      </w:r>
      <w:r>
        <w:rPr>
          <w:w w:val="120"/>
          <w:sz w:val="16"/>
        </w:rPr>
        <w:t>This</w:t>
      </w:r>
      <w:r>
        <w:rPr>
          <w:spacing w:val="-23"/>
          <w:w w:val="120"/>
          <w:sz w:val="16"/>
        </w:rPr>
        <w:t> </w:t>
      </w:r>
      <w:r>
        <w:rPr>
          <w:w w:val="120"/>
          <w:sz w:val="16"/>
        </w:rPr>
        <w:t>is</w:t>
      </w:r>
      <w:r>
        <w:rPr>
          <w:spacing w:val="-28"/>
          <w:w w:val="120"/>
          <w:sz w:val="16"/>
        </w:rPr>
        <w:t> </w:t>
      </w:r>
      <w:r>
        <w:rPr>
          <w:w w:val="120"/>
          <w:sz w:val="16"/>
        </w:rPr>
        <w:t>not</w:t>
      </w:r>
      <w:r>
        <w:rPr>
          <w:spacing w:val="-2"/>
          <w:w w:val="120"/>
          <w:sz w:val="16"/>
        </w:rPr>
        <w:t> </w:t>
      </w:r>
      <w:r>
        <w:rPr>
          <w:w w:val="120"/>
          <w:sz w:val="16"/>
        </w:rPr>
        <w:t>just</w:t>
      </w:r>
      <w:r>
        <w:rPr>
          <w:spacing w:val="-26"/>
          <w:w w:val="120"/>
          <w:sz w:val="16"/>
        </w:rPr>
        <w:t> </w:t>
      </w:r>
      <w:r>
        <w:rPr>
          <w:w w:val="120"/>
          <w:sz w:val="16"/>
        </w:rPr>
        <w:t>an</w:t>
      </w:r>
      <w:r>
        <w:rPr>
          <w:spacing w:val="-33"/>
          <w:w w:val="120"/>
          <w:sz w:val="16"/>
        </w:rPr>
        <w:t> </w:t>
      </w:r>
      <w:r>
        <w:rPr>
          <w:w w:val="120"/>
          <w:sz w:val="16"/>
        </w:rPr>
        <w:t>"example"</w:t>
      </w:r>
      <w:r>
        <w:rPr>
          <w:spacing w:val="-24"/>
          <w:w w:val="120"/>
          <w:sz w:val="16"/>
        </w:rPr>
        <w:t> </w:t>
      </w:r>
      <w:r>
        <w:rPr>
          <w:w w:val="120"/>
          <w:sz w:val="16"/>
        </w:rPr>
        <w:t>of</w:t>
      </w:r>
      <w:r>
        <w:rPr>
          <w:spacing w:val="-23"/>
          <w:w w:val="120"/>
          <w:sz w:val="16"/>
        </w:rPr>
        <w:t> </w:t>
      </w:r>
      <w:r>
        <w:rPr>
          <w:w w:val="120"/>
          <w:sz w:val="16"/>
        </w:rPr>
        <w:t>invoking</w:t>
      </w:r>
      <w:r>
        <w:rPr>
          <w:spacing w:val="-31"/>
          <w:w w:val="120"/>
          <w:sz w:val="16"/>
        </w:rPr>
        <w:t> </w:t>
      </w:r>
      <w:r>
        <w:rPr>
          <w:w w:val="120"/>
          <w:sz w:val="16"/>
        </w:rPr>
        <w:t>a</w:t>
      </w:r>
      <w:r>
        <w:rPr>
          <w:spacing w:val="-34"/>
          <w:w w:val="120"/>
          <w:sz w:val="16"/>
        </w:rPr>
        <w:t> </w:t>
      </w:r>
      <w:r>
        <w:rPr>
          <w:w w:val="120"/>
          <w:sz w:val="16"/>
        </w:rPr>
        <w:t>"presence"</w:t>
      </w:r>
      <w:r>
        <w:rPr>
          <w:spacing w:val="-23"/>
          <w:w w:val="120"/>
          <w:sz w:val="16"/>
        </w:rPr>
        <w:t> </w:t>
      </w:r>
      <w:r>
        <w:rPr>
          <w:w w:val="120"/>
          <w:sz w:val="16"/>
        </w:rPr>
        <w:t>through</w:t>
      </w:r>
      <w:r>
        <w:rPr>
          <w:spacing w:val="-26"/>
          <w:w w:val="120"/>
          <w:sz w:val="16"/>
        </w:rPr>
        <w:t> </w:t>
      </w:r>
      <w:r>
        <w:rPr>
          <w:w w:val="120"/>
          <w:sz w:val="16"/>
        </w:rPr>
        <w:t>a deliberate</w:t>
      </w:r>
      <w:r>
        <w:rPr>
          <w:spacing w:val="-13"/>
          <w:w w:val="120"/>
          <w:sz w:val="16"/>
        </w:rPr>
        <w:t> </w:t>
      </w:r>
      <w:r>
        <w:rPr>
          <w:w w:val="120"/>
          <w:sz w:val="16"/>
        </w:rPr>
        <w:t>citation.</w:t>
      </w:r>
      <w:r>
        <w:rPr>
          <w:spacing w:val="-12"/>
          <w:w w:val="120"/>
          <w:sz w:val="16"/>
        </w:rPr>
        <w:t> </w:t>
      </w:r>
      <w:r>
        <w:rPr>
          <w:w w:val="120"/>
          <w:sz w:val="16"/>
        </w:rPr>
        <w:t>Descartes</w:t>
      </w:r>
      <w:r>
        <w:rPr>
          <w:spacing w:val="-13"/>
          <w:w w:val="120"/>
          <w:sz w:val="16"/>
        </w:rPr>
        <w:t> </w:t>
      </w:r>
      <w:r>
        <w:rPr>
          <w:w w:val="120"/>
          <w:sz w:val="16"/>
        </w:rPr>
        <w:t>himself</w:t>
      </w:r>
      <w:r>
        <w:rPr>
          <w:spacing w:val="-4"/>
          <w:w w:val="120"/>
          <w:sz w:val="16"/>
        </w:rPr>
        <w:t> </w:t>
      </w:r>
      <w:r>
        <w:rPr>
          <w:w w:val="120"/>
          <w:sz w:val="16"/>
        </w:rPr>
        <w:t>is</w:t>
      </w:r>
      <w:r>
        <w:rPr>
          <w:spacing w:val="-22"/>
          <w:w w:val="120"/>
          <w:sz w:val="16"/>
        </w:rPr>
        <w:t> </w:t>
      </w:r>
      <w:r>
        <w:rPr>
          <w:w w:val="120"/>
          <w:sz w:val="16"/>
        </w:rPr>
        <w:t>also</w:t>
      </w:r>
      <w:r>
        <w:rPr>
          <w:spacing w:val="-15"/>
          <w:w w:val="120"/>
          <w:sz w:val="16"/>
        </w:rPr>
        <w:t> </w:t>
      </w:r>
      <w:r>
        <w:rPr>
          <w:w w:val="120"/>
          <w:sz w:val="16"/>
        </w:rPr>
        <w:t>iterating;</w:t>
      </w:r>
      <w:r>
        <w:rPr>
          <w:spacing w:val="-2"/>
          <w:w w:val="120"/>
          <w:sz w:val="16"/>
        </w:rPr>
        <w:t> </w:t>
      </w:r>
      <w:r>
        <w:rPr>
          <w:w w:val="120"/>
          <w:sz w:val="16"/>
        </w:rPr>
        <w:t>for</w:t>
      </w:r>
      <w:r>
        <w:rPr>
          <w:spacing w:val="-15"/>
          <w:w w:val="120"/>
          <w:sz w:val="16"/>
        </w:rPr>
        <w:t> </w:t>
      </w:r>
      <w:r>
        <w:rPr>
          <w:w w:val="120"/>
          <w:sz w:val="16"/>
        </w:rPr>
        <w:t>this</w:t>
      </w:r>
      <w:r>
        <w:rPr>
          <w:spacing w:val="-12"/>
          <w:w w:val="120"/>
          <w:sz w:val="16"/>
        </w:rPr>
        <w:t> </w:t>
      </w:r>
      <w:r>
        <w:rPr>
          <w:w w:val="120"/>
          <w:sz w:val="16"/>
        </w:rPr>
        <w:t>is</w:t>
      </w:r>
      <w:r>
        <w:rPr>
          <w:spacing w:val="-16"/>
          <w:w w:val="120"/>
          <w:sz w:val="16"/>
        </w:rPr>
        <w:t> </w:t>
      </w:r>
      <w:r>
        <w:rPr>
          <w:w w:val="120"/>
          <w:sz w:val="16"/>
        </w:rPr>
        <w:t>a</w:t>
      </w:r>
      <w:r>
        <w:rPr>
          <w:spacing w:val="-27"/>
          <w:w w:val="120"/>
          <w:sz w:val="16"/>
        </w:rPr>
        <w:t> </w:t>
      </w:r>
      <w:r>
        <w:rPr>
          <w:w w:val="120"/>
          <w:sz w:val="16"/>
        </w:rPr>
        <w:t>"repetition"</w:t>
      </w:r>
      <w:r>
        <w:rPr>
          <w:spacing w:val="-11"/>
          <w:w w:val="120"/>
          <w:sz w:val="16"/>
        </w:rPr>
        <w:t> </w:t>
      </w:r>
      <w:r>
        <w:rPr>
          <w:w w:val="115"/>
          <w:sz w:val="16"/>
        </w:rPr>
        <w:t>(</w:t>
      </w:r>
      <w:r>
        <w:rPr>
          <w:spacing w:val="-38"/>
          <w:w w:val="115"/>
          <w:sz w:val="16"/>
        </w:rPr>
        <w:t> </w:t>
      </w:r>
      <w:r>
        <w:rPr>
          <w:w w:val="120"/>
          <w:sz w:val="16"/>
        </w:rPr>
        <w:t>itera­ tion) of an earlier Cartesian argument for the proof of God's existence. But it is not even</w:t>
      </w:r>
      <w:r>
        <w:rPr>
          <w:spacing w:val="-20"/>
          <w:w w:val="120"/>
          <w:sz w:val="16"/>
        </w:rPr>
        <w:t> </w:t>
      </w:r>
      <w:r>
        <w:rPr>
          <w:w w:val="120"/>
          <w:sz w:val="16"/>
        </w:rPr>
        <w:t>merely</w:t>
      </w:r>
      <w:r>
        <w:rPr>
          <w:spacing w:val="-14"/>
          <w:w w:val="120"/>
          <w:sz w:val="16"/>
        </w:rPr>
        <w:t> </w:t>
      </w:r>
      <w:r>
        <w:rPr>
          <w:w w:val="120"/>
          <w:sz w:val="16"/>
        </w:rPr>
        <w:t>a</w:t>
      </w:r>
      <w:r>
        <w:rPr>
          <w:spacing w:val="-29"/>
          <w:w w:val="120"/>
          <w:sz w:val="16"/>
        </w:rPr>
        <w:t> </w:t>
      </w:r>
      <w:r>
        <w:rPr>
          <w:w w:val="120"/>
          <w:sz w:val="16"/>
        </w:rPr>
        <w:t>case</w:t>
      </w:r>
      <w:r>
        <w:rPr>
          <w:spacing w:val="-27"/>
          <w:w w:val="120"/>
          <w:sz w:val="16"/>
        </w:rPr>
        <w:t> </w:t>
      </w:r>
      <w:r>
        <w:rPr>
          <w:w w:val="120"/>
          <w:sz w:val="16"/>
        </w:rPr>
        <w:t>of</w:t>
      </w:r>
      <w:r>
        <w:rPr>
          <w:spacing w:val="-11"/>
          <w:w w:val="120"/>
          <w:sz w:val="16"/>
        </w:rPr>
        <w:t> </w:t>
      </w:r>
      <w:r>
        <w:rPr>
          <w:w w:val="120"/>
          <w:sz w:val="16"/>
        </w:rPr>
        <w:t>iteration,</w:t>
      </w:r>
      <w:r>
        <w:rPr>
          <w:spacing w:val="-13"/>
          <w:w w:val="120"/>
          <w:sz w:val="16"/>
        </w:rPr>
        <w:t> </w:t>
      </w:r>
      <w:r>
        <w:rPr>
          <w:w w:val="120"/>
          <w:sz w:val="16"/>
        </w:rPr>
        <w:t>for</w:t>
      </w:r>
      <w:r>
        <w:rPr>
          <w:spacing w:val="-22"/>
          <w:w w:val="120"/>
          <w:sz w:val="16"/>
        </w:rPr>
        <w:t> </w:t>
      </w:r>
      <w:r>
        <w:rPr>
          <w:w w:val="120"/>
          <w:sz w:val="16"/>
        </w:rPr>
        <w:t>the</w:t>
      </w:r>
      <w:r>
        <w:rPr>
          <w:spacing w:val="-31"/>
          <w:w w:val="120"/>
          <w:sz w:val="16"/>
        </w:rPr>
        <w:t> </w:t>
      </w:r>
      <w:r>
        <w:rPr>
          <w:w w:val="120"/>
          <w:sz w:val="16"/>
        </w:rPr>
        <w:t>word</w:t>
      </w:r>
      <w:r>
        <w:rPr>
          <w:spacing w:val="-35"/>
          <w:w w:val="120"/>
          <w:sz w:val="16"/>
        </w:rPr>
        <w:t> </w:t>
      </w:r>
      <w:r>
        <w:rPr>
          <w:w w:val="120"/>
          <w:sz w:val="16"/>
        </w:rPr>
        <w:t>"iter"</w:t>
      </w:r>
      <w:r>
        <w:rPr>
          <w:spacing w:val="-22"/>
          <w:w w:val="120"/>
          <w:sz w:val="16"/>
        </w:rPr>
        <w:t> </w:t>
      </w:r>
      <w:r>
        <w:rPr>
          <w:w w:val="120"/>
          <w:sz w:val="16"/>
        </w:rPr>
        <w:t>is</w:t>
      </w:r>
      <w:r>
        <w:rPr>
          <w:spacing w:val="-32"/>
          <w:w w:val="120"/>
          <w:sz w:val="16"/>
        </w:rPr>
        <w:t> </w:t>
      </w:r>
      <w:r>
        <w:rPr>
          <w:w w:val="120"/>
          <w:sz w:val="16"/>
        </w:rPr>
        <w:t>also</w:t>
      </w:r>
      <w:r>
        <w:rPr>
          <w:spacing w:val="-26"/>
          <w:w w:val="120"/>
          <w:sz w:val="16"/>
        </w:rPr>
        <w:t> </w:t>
      </w:r>
      <w:r>
        <w:rPr>
          <w:rFonts w:ascii="Times New Roman" w:hAnsi="Times New Roman"/>
          <w:i/>
          <w:w w:val="120"/>
          <w:sz w:val="18"/>
        </w:rPr>
        <w:t>mentioned.</w:t>
      </w:r>
      <w:r>
        <w:rPr>
          <w:rFonts w:ascii="Times New Roman" w:hAnsi="Times New Roman"/>
          <w:i/>
          <w:spacing w:val="-14"/>
          <w:w w:val="120"/>
          <w:sz w:val="18"/>
        </w:rPr>
        <w:t> </w:t>
      </w:r>
      <w:r>
        <w:rPr>
          <w:w w:val="120"/>
          <w:sz w:val="16"/>
        </w:rPr>
        <w:t>In</w:t>
      </w:r>
      <w:r>
        <w:rPr>
          <w:spacing w:val="-24"/>
          <w:w w:val="120"/>
          <w:sz w:val="16"/>
        </w:rPr>
        <w:t> </w:t>
      </w:r>
      <w:r>
        <w:rPr>
          <w:w w:val="120"/>
          <w:sz w:val="16"/>
        </w:rPr>
        <w:t>that</w:t>
      </w:r>
      <w:r>
        <w:rPr>
          <w:spacing w:val="-23"/>
          <w:w w:val="120"/>
          <w:sz w:val="16"/>
        </w:rPr>
        <w:t> </w:t>
      </w:r>
      <w:r>
        <w:rPr>
          <w:w w:val="120"/>
          <w:sz w:val="16"/>
        </w:rPr>
        <w:t>sense</w:t>
      </w:r>
      <w:r>
        <w:rPr>
          <w:spacing w:val="-25"/>
          <w:w w:val="120"/>
          <w:sz w:val="16"/>
        </w:rPr>
        <w:t> </w:t>
      </w:r>
      <w:r>
        <w:rPr>
          <w:w w:val="120"/>
          <w:sz w:val="16"/>
        </w:rPr>
        <w:t>it</w:t>
      </w:r>
      <w:r>
        <w:rPr>
          <w:spacing w:val="-12"/>
          <w:w w:val="120"/>
          <w:sz w:val="16"/>
        </w:rPr>
        <w:t> </w:t>
      </w:r>
      <w:r>
        <w:rPr>
          <w:w w:val="120"/>
          <w:sz w:val="16"/>
        </w:rPr>
        <w:t>is also</w:t>
      </w:r>
      <w:r>
        <w:rPr>
          <w:spacing w:val="-28"/>
          <w:w w:val="120"/>
          <w:sz w:val="16"/>
        </w:rPr>
        <w:t> </w:t>
      </w:r>
      <w:r>
        <w:rPr>
          <w:w w:val="120"/>
          <w:sz w:val="16"/>
        </w:rPr>
        <w:t>"literally"</w:t>
      </w:r>
      <w:r>
        <w:rPr>
          <w:spacing w:val="-21"/>
          <w:w w:val="120"/>
          <w:sz w:val="16"/>
        </w:rPr>
        <w:t> </w:t>
      </w:r>
      <w:r>
        <w:rPr>
          <w:w w:val="120"/>
          <w:sz w:val="16"/>
        </w:rPr>
        <w:t>an</w:t>
      </w:r>
      <w:r>
        <w:rPr>
          <w:spacing w:val="-31"/>
          <w:w w:val="120"/>
          <w:sz w:val="16"/>
        </w:rPr>
        <w:t> </w:t>
      </w:r>
      <w:r>
        <w:rPr>
          <w:w w:val="120"/>
          <w:sz w:val="16"/>
        </w:rPr>
        <w:t>"iter"-ation.</w:t>
      </w:r>
      <w:r>
        <w:rPr>
          <w:spacing w:val="-16"/>
          <w:w w:val="120"/>
          <w:sz w:val="16"/>
        </w:rPr>
        <w:t> </w:t>
      </w:r>
      <w:r>
        <w:rPr>
          <w:w w:val="120"/>
          <w:sz w:val="16"/>
        </w:rPr>
        <w:t>Thus</w:t>
      </w:r>
      <w:r>
        <w:rPr>
          <w:spacing w:val="-26"/>
          <w:w w:val="120"/>
          <w:sz w:val="16"/>
        </w:rPr>
        <w:t> </w:t>
      </w:r>
      <w:r>
        <w:rPr>
          <w:w w:val="120"/>
          <w:sz w:val="16"/>
        </w:rPr>
        <w:t>the</w:t>
      </w:r>
      <w:r>
        <w:rPr>
          <w:spacing w:val="-16"/>
          <w:w w:val="120"/>
          <w:sz w:val="16"/>
        </w:rPr>
        <w:t> </w:t>
      </w:r>
      <w:r>
        <w:rPr>
          <w:w w:val="120"/>
          <w:sz w:val="16"/>
        </w:rPr>
        <w:t>text</w:t>
      </w:r>
      <w:r>
        <w:rPr>
          <w:spacing w:val="-23"/>
          <w:w w:val="120"/>
          <w:sz w:val="16"/>
        </w:rPr>
        <w:t> </w:t>
      </w:r>
      <w:r>
        <w:rPr>
          <w:w w:val="120"/>
          <w:sz w:val="16"/>
        </w:rPr>
        <w:t>mimes</w:t>
      </w:r>
      <w:r>
        <w:rPr>
          <w:spacing w:val="-23"/>
          <w:w w:val="120"/>
          <w:sz w:val="16"/>
        </w:rPr>
        <w:t> </w:t>
      </w:r>
      <w:r>
        <w:rPr>
          <w:w w:val="120"/>
          <w:sz w:val="16"/>
        </w:rPr>
        <w:t>a</w:t>
      </w:r>
      <w:r>
        <w:rPr>
          <w:spacing w:val="-30"/>
          <w:w w:val="120"/>
          <w:sz w:val="16"/>
        </w:rPr>
        <w:t> </w:t>
      </w:r>
      <w:r>
        <w:rPr>
          <w:w w:val="120"/>
          <w:sz w:val="16"/>
        </w:rPr>
        <w:t>deconstruction</w:t>
      </w:r>
      <w:r>
        <w:rPr>
          <w:spacing w:val="-29"/>
          <w:w w:val="120"/>
          <w:sz w:val="16"/>
        </w:rPr>
        <w:t> </w:t>
      </w:r>
      <w:r>
        <w:rPr>
          <w:w w:val="120"/>
          <w:sz w:val="16"/>
        </w:rPr>
        <w:t>of</w:t>
      </w:r>
      <w:r>
        <w:rPr>
          <w:spacing w:val="-20"/>
          <w:w w:val="120"/>
          <w:sz w:val="16"/>
        </w:rPr>
        <w:t> </w:t>
      </w:r>
      <w:r>
        <w:rPr>
          <w:w w:val="120"/>
          <w:sz w:val="16"/>
        </w:rPr>
        <w:t>the</w:t>
      </w:r>
      <w:r>
        <w:rPr>
          <w:spacing w:val="-29"/>
          <w:w w:val="120"/>
          <w:sz w:val="16"/>
        </w:rPr>
        <w:t> </w:t>
      </w:r>
      <w:r>
        <w:rPr>
          <w:w w:val="120"/>
          <w:sz w:val="16"/>
        </w:rPr>
        <w:t>oppositions between literal and figural, use and mention. ("lter" is not only "simulacrum"-like­ wise-as the English translation of the subtitle </w:t>
      </w:r>
      <w:r>
        <w:rPr>
          <w:w w:val="115"/>
          <w:sz w:val="16"/>
        </w:rPr>
        <w:t>suggests. </w:t>
      </w:r>
      <w:r>
        <w:rPr>
          <w:w w:val="120"/>
          <w:sz w:val="16"/>
        </w:rPr>
        <w:t>It is also "alter" or other. A corroboration of Derrida's insistence that the suppression of othering or iteration carries an ethico-political charge is borne out by the fact that, in the usage of the modern languages of Northern India, "itara" -other-means notonly "inferior" but is also</w:t>
      </w:r>
      <w:r>
        <w:rPr>
          <w:spacing w:val="-29"/>
          <w:w w:val="120"/>
          <w:sz w:val="16"/>
        </w:rPr>
        <w:t> </w:t>
      </w:r>
      <w:r>
        <w:rPr>
          <w:w w:val="120"/>
          <w:sz w:val="16"/>
        </w:rPr>
        <w:t>the</w:t>
      </w:r>
      <w:r>
        <w:rPr>
          <w:spacing w:val="-19"/>
          <w:w w:val="120"/>
          <w:sz w:val="16"/>
        </w:rPr>
        <w:t> </w:t>
      </w:r>
      <w:r>
        <w:rPr>
          <w:w w:val="120"/>
          <w:sz w:val="16"/>
        </w:rPr>
        <w:t>name</w:t>
      </w:r>
      <w:r>
        <w:rPr>
          <w:spacing w:val="-31"/>
          <w:w w:val="120"/>
          <w:sz w:val="16"/>
        </w:rPr>
        <w:t> </w:t>
      </w:r>
      <w:r>
        <w:rPr>
          <w:w w:val="120"/>
          <w:sz w:val="16"/>
        </w:rPr>
        <w:t>of</w:t>
      </w:r>
      <w:r>
        <w:rPr>
          <w:spacing w:val="-17"/>
          <w:w w:val="120"/>
          <w:sz w:val="16"/>
        </w:rPr>
        <w:t> </w:t>
      </w:r>
      <w:r>
        <w:rPr>
          <w:w w:val="120"/>
          <w:sz w:val="16"/>
        </w:rPr>
        <w:t>the</w:t>
      </w:r>
      <w:r>
        <w:rPr>
          <w:spacing w:val="-27"/>
          <w:w w:val="120"/>
          <w:sz w:val="16"/>
        </w:rPr>
        <w:t> </w:t>
      </w:r>
      <w:r>
        <w:rPr>
          <w:w w:val="120"/>
          <w:sz w:val="16"/>
        </w:rPr>
        <w:t>untouchable</w:t>
      </w:r>
      <w:r>
        <w:rPr>
          <w:spacing w:val="-25"/>
          <w:w w:val="120"/>
          <w:sz w:val="16"/>
        </w:rPr>
        <w:t> </w:t>
      </w:r>
      <w:r>
        <w:rPr>
          <w:w w:val="120"/>
          <w:sz w:val="16"/>
        </w:rPr>
        <w:t>castes.)</w:t>
      </w:r>
      <w:r>
        <w:rPr>
          <w:spacing w:val="-20"/>
          <w:w w:val="120"/>
          <w:sz w:val="16"/>
        </w:rPr>
        <w:t> </w:t>
      </w:r>
      <w:r>
        <w:rPr>
          <w:w w:val="120"/>
          <w:sz w:val="16"/>
        </w:rPr>
        <w:t>Derrida</w:t>
      </w:r>
      <w:r>
        <w:rPr>
          <w:spacing w:val="-21"/>
          <w:w w:val="120"/>
          <w:sz w:val="16"/>
        </w:rPr>
        <w:t> </w:t>
      </w:r>
      <w:r>
        <w:rPr>
          <w:w w:val="120"/>
          <w:sz w:val="16"/>
        </w:rPr>
        <w:t>is</w:t>
      </w:r>
      <w:r>
        <w:rPr>
          <w:spacing w:val="-33"/>
          <w:w w:val="120"/>
          <w:sz w:val="16"/>
        </w:rPr>
        <w:t> </w:t>
      </w:r>
      <w:r>
        <w:rPr>
          <w:w w:val="120"/>
          <w:sz w:val="16"/>
        </w:rPr>
        <w:t>questioning</w:t>
      </w:r>
      <w:r>
        <w:rPr>
          <w:spacing w:val="-28"/>
          <w:w w:val="120"/>
          <w:sz w:val="16"/>
        </w:rPr>
        <w:t> </w:t>
      </w:r>
      <w:r>
        <w:rPr>
          <w:w w:val="120"/>
          <w:sz w:val="16"/>
        </w:rPr>
        <w:t>the</w:t>
      </w:r>
      <w:r>
        <w:rPr>
          <w:spacing w:val="-32"/>
          <w:w w:val="120"/>
          <w:sz w:val="16"/>
        </w:rPr>
        <w:t> </w:t>
      </w:r>
      <w:r>
        <w:rPr>
          <w:w w:val="120"/>
          <w:sz w:val="16"/>
        </w:rPr>
        <w:t>"allegorical"</w:t>
      </w:r>
      <w:r>
        <w:rPr>
          <w:spacing w:val="-17"/>
          <w:w w:val="120"/>
          <w:sz w:val="16"/>
        </w:rPr>
        <w:t> </w:t>
      </w:r>
      <w:r>
        <w:rPr>
          <w:w w:val="120"/>
          <w:sz w:val="16"/>
        </w:rPr>
        <w:t>and "literal"</w:t>
      </w:r>
      <w:r>
        <w:rPr>
          <w:spacing w:val="-12"/>
          <w:w w:val="120"/>
          <w:sz w:val="16"/>
        </w:rPr>
        <w:t> </w:t>
      </w:r>
      <w:r>
        <w:rPr>
          <w:w w:val="120"/>
          <w:sz w:val="16"/>
        </w:rPr>
        <w:t>in</w:t>
      </w:r>
      <w:r>
        <w:rPr>
          <w:spacing w:val="-27"/>
          <w:w w:val="120"/>
          <w:sz w:val="16"/>
        </w:rPr>
        <w:t> </w:t>
      </w:r>
      <w:r>
        <w:rPr>
          <w:w w:val="120"/>
          <w:sz w:val="16"/>
        </w:rPr>
        <w:t>terms</w:t>
      </w:r>
      <w:r>
        <w:rPr>
          <w:spacing w:val="-16"/>
          <w:w w:val="120"/>
          <w:sz w:val="16"/>
        </w:rPr>
        <w:t> </w:t>
      </w:r>
      <w:r>
        <w:rPr>
          <w:w w:val="120"/>
          <w:sz w:val="16"/>
        </w:rPr>
        <w:t>of</w:t>
      </w:r>
      <w:r>
        <w:rPr>
          <w:spacing w:val="-7"/>
          <w:w w:val="120"/>
          <w:sz w:val="16"/>
        </w:rPr>
        <w:t> </w:t>
      </w:r>
      <w:r>
        <w:rPr>
          <w:w w:val="120"/>
          <w:sz w:val="16"/>
        </w:rPr>
        <w:t>his</w:t>
      </w:r>
      <w:r>
        <w:rPr>
          <w:spacing w:val="-19"/>
          <w:w w:val="120"/>
          <w:sz w:val="16"/>
        </w:rPr>
        <w:t> </w:t>
      </w:r>
      <w:r>
        <w:rPr>
          <w:w w:val="120"/>
          <w:sz w:val="16"/>
        </w:rPr>
        <w:t>own</w:t>
      </w:r>
      <w:r>
        <w:rPr>
          <w:spacing w:val="-9"/>
          <w:w w:val="120"/>
          <w:sz w:val="16"/>
        </w:rPr>
        <w:t> </w:t>
      </w:r>
      <w:r>
        <w:rPr>
          <w:w w:val="120"/>
          <w:sz w:val="16"/>
        </w:rPr>
        <w:t>reading</w:t>
      </w:r>
      <w:r>
        <w:rPr>
          <w:spacing w:val="-24"/>
          <w:w w:val="120"/>
          <w:sz w:val="16"/>
        </w:rPr>
        <w:t> </w:t>
      </w:r>
      <w:r>
        <w:rPr>
          <w:w w:val="120"/>
          <w:sz w:val="16"/>
        </w:rPr>
        <w:t>of</w:t>
      </w:r>
      <w:r>
        <w:rPr>
          <w:spacing w:val="-11"/>
          <w:w w:val="120"/>
          <w:sz w:val="16"/>
        </w:rPr>
        <w:t> </w:t>
      </w:r>
      <w:r>
        <w:rPr>
          <w:w w:val="120"/>
          <w:sz w:val="16"/>
        </w:rPr>
        <w:t>Descartes,</w:t>
      </w:r>
      <w:r>
        <w:rPr>
          <w:spacing w:val="-6"/>
          <w:w w:val="120"/>
          <w:sz w:val="16"/>
        </w:rPr>
        <w:t> </w:t>
      </w:r>
      <w:r>
        <w:rPr>
          <w:w w:val="115"/>
          <w:sz w:val="16"/>
        </w:rPr>
        <w:t>as</w:t>
      </w:r>
      <w:r>
        <w:rPr>
          <w:spacing w:val="-26"/>
          <w:w w:val="115"/>
          <w:sz w:val="16"/>
        </w:rPr>
        <w:t> </w:t>
      </w:r>
      <w:r>
        <w:rPr>
          <w:w w:val="120"/>
          <w:sz w:val="16"/>
        </w:rPr>
        <w:t>well</w:t>
      </w:r>
      <w:r>
        <w:rPr>
          <w:spacing w:val="-15"/>
          <w:w w:val="120"/>
          <w:sz w:val="16"/>
        </w:rPr>
        <w:t> </w:t>
      </w:r>
      <w:r>
        <w:rPr>
          <w:w w:val="115"/>
          <w:sz w:val="16"/>
        </w:rPr>
        <w:t>as</w:t>
      </w:r>
      <w:r>
        <w:rPr>
          <w:spacing w:val="-17"/>
          <w:w w:val="115"/>
          <w:sz w:val="16"/>
        </w:rPr>
        <w:t> </w:t>
      </w:r>
      <w:r>
        <w:rPr>
          <w:w w:val="115"/>
          <w:sz w:val="16"/>
        </w:rPr>
        <w:t>in</w:t>
      </w:r>
      <w:r>
        <w:rPr>
          <w:spacing w:val="-8"/>
          <w:w w:val="115"/>
          <w:sz w:val="16"/>
        </w:rPr>
        <w:t> </w:t>
      </w:r>
      <w:r>
        <w:rPr>
          <w:w w:val="120"/>
          <w:sz w:val="16"/>
        </w:rPr>
        <w:t>reading</w:t>
      </w:r>
      <w:r>
        <w:rPr>
          <w:spacing w:val="-29"/>
          <w:w w:val="120"/>
          <w:sz w:val="16"/>
        </w:rPr>
        <w:t> </w:t>
      </w:r>
      <w:r>
        <w:rPr>
          <w:w w:val="120"/>
          <w:sz w:val="16"/>
        </w:rPr>
        <w:t>"as</w:t>
      </w:r>
      <w:r>
        <w:rPr>
          <w:spacing w:val="-25"/>
          <w:w w:val="120"/>
          <w:sz w:val="16"/>
        </w:rPr>
        <w:t> </w:t>
      </w:r>
      <w:r>
        <w:rPr>
          <w:w w:val="120"/>
          <w:sz w:val="16"/>
        </w:rPr>
        <w:t>such":</w:t>
      </w:r>
    </w:p>
    <w:p>
      <w:pPr>
        <w:pStyle w:val="BodyText"/>
        <w:spacing w:before="2"/>
        <w:rPr>
          <w:sz w:val="18"/>
        </w:rPr>
      </w:pPr>
    </w:p>
    <w:p>
      <w:pPr>
        <w:pStyle w:val="Heading6"/>
        <w:spacing w:line="252" w:lineRule="auto"/>
        <w:ind w:right="511" w:firstLine="27"/>
        <w:rPr>
          <w:i w:val="0"/>
        </w:rPr>
      </w:pPr>
      <w:r>
        <w:rPr>
          <w:w w:val="110"/>
        </w:rPr>
        <w:t>The iterability of the proof (of Cod's existence) </w:t>
      </w:r>
      <w:r>
        <w:rPr>
          <w:rFonts w:ascii="Arial"/>
          <w:i w:val="0"/>
          <w:w w:val="110"/>
          <w:sz w:val="16"/>
        </w:rPr>
        <w:t>produces </w:t>
      </w:r>
      <w:r>
        <w:rPr>
          <w:w w:val="110"/>
        </w:rPr>
        <w:t>writing, makes one write </w:t>
      </w:r>
      <w:r>
        <w:rPr>
          <w:rFonts w:ascii="Arial"/>
          <w:w w:val="110"/>
          <w:sz w:val="16"/>
        </w:rPr>
        <w:t>[fait </w:t>
      </w:r>
      <w:r>
        <w:rPr>
          <w:w w:val="110"/>
        </w:rPr>
        <w:t>ecriture, </w:t>
      </w:r>
      <w:r>
        <w:rPr>
          <w:rFonts w:ascii="Arial"/>
          <w:i w:val="0"/>
          <w:w w:val="110"/>
          <w:sz w:val="16"/>
        </w:rPr>
        <w:t>fait </w:t>
      </w:r>
      <w:r>
        <w:rPr>
          <w:w w:val="110"/>
        </w:rPr>
        <w:t>ecrire-ita/ics Derrida's] and draws the  name of  Cod (of the infinite Being) into a graphematic drift </w:t>
      </w:r>
      <w:r>
        <w:rPr>
          <w:rFonts w:ascii="Arial"/>
          <w:i w:val="0"/>
          <w:w w:val="110"/>
          <w:sz w:val="16"/>
        </w:rPr>
        <w:t>[derive] [a </w:t>
      </w:r>
      <w:r>
        <w:rPr>
          <w:w w:val="110"/>
        </w:rPr>
        <w:t>double take by Descartes,</w:t>
      </w:r>
      <w:r>
        <w:rPr>
          <w:spacing w:val="-8"/>
          <w:w w:val="110"/>
        </w:rPr>
        <w:t> </w:t>
      </w:r>
      <w:r>
        <w:rPr>
          <w:w w:val="110"/>
        </w:rPr>
        <w:t>in</w:t>
      </w:r>
      <w:r>
        <w:rPr>
          <w:spacing w:val="-16"/>
          <w:w w:val="110"/>
        </w:rPr>
        <w:t> </w:t>
      </w:r>
      <w:r>
        <w:rPr>
          <w:w w:val="110"/>
        </w:rPr>
        <w:t>this</w:t>
      </w:r>
      <w:r>
        <w:rPr>
          <w:spacing w:val="-14"/>
          <w:w w:val="110"/>
        </w:rPr>
        <w:t> </w:t>
      </w:r>
      <w:r>
        <w:rPr>
          <w:w w:val="110"/>
        </w:rPr>
        <w:t>case,</w:t>
      </w:r>
      <w:r>
        <w:rPr>
          <w:spacing w:val="-12"/>
          <w:w w:val="110"/>
        </w:rPr>
        <w:t> </w:t>
      </w:r>
      <w:r>
        <w:rPr>
          <w:w w:val="110"/>
        </w:rPr>
        <w:t>on</w:t>
      </w:r>
      <w:r>
        <w:rPr>
          <w:spacing w:val="-12"/>
          <w:w w:val="110"/>
        </w:rPr>
        <w:t> </w:t>
      </w:r>
      <w:r>
        <w:rPr>
          <w:w w:val="110"/>
        </w:rPr>
        <w:t>an</w:t>
      </w:r>
      <w:r>
        <w:rPr>
          <w:spacing w:val="-13"/>
          <w:w w:val="110"/>
        </w:rPr>
        <w:t> </w:t>
      </w:r>
      <w:r>
        <w:rPr>
          <w:w w:val="110"/>
        </w:rPr>
        <w:t>earlier</w:t>
      </w:r>
      <w:r>
        <w:rPr>
          <w:spacing w:val="-18"/>
          <w:w w:val="110"/>
        </w:rPr>
        <w:t> </w:t>
      </w:r>
      <w:r>
        <w:rPr>
          <w:w w:val="110"/>
        </w:rPr>
        <w:t>text</w:t>
      </w:r>
      <w:r>
        <w:rPr>
          <w:spacing w:val="-16"/>
          <w:w w:val="110"/>
        </w:rPr>
        <w:t> </w:t>
      </w:r>
      <w:r>
        <w:rPr>
          <w:w w:val="110"/>
        </w:rPr>
        <w:t>of his</w:t>
      </w:r>
      <w:r>
        <w:rPr>
          <w:spacing w:val="-15"/>
          <w:w w:val="110"/>
        </w:rPr>
        <w:t> </w:t>
      </w:r>
      <w:r>
        <w:rPr>
          <w:w w:val="110"/>
        </w:rPr>
        <w:t>own]</w:t>
      </w:r>
      <w:r>
        <w:rPr>
          <w:spacing w:val="-10"/>
          <w:w w:val="110"/>
        </w:rPr>
        <w:t> </w:t>
      </w:r>
      <w:r>
        <w:rPr>
          <w:w w:val="110"/>
        </w:rPr>
        <w:t>that</w:t>
      </w:r>
      <w:r>
        <w:rPr>
          <w:spacing w:val="15"/>
          <w:w w:val="110"/>
        </w:rPr>
        <w:t> </w:t>
      </w:r>
      <w:r>
        <w:rPr>
          <w:w w:val="110"/>
        </w:rPr>
        <w:t>forbids</w:t>
      </w:r>
      <w:r>
        <w:rPr>
          <w:spacing w:val="-22"/>
          <w:w w:val="110"/>
        </w:rPr>
        <w:t> </w:t>
      </w:r>
      <w:r>
        <w:rPr>
          <w:w w:val="110"/>
        </w:rPr>
        <w:t>(for</w:t>
      </w:r>
      <w:r>
        <w:rPr>
          <w:spacing w:val="-16"/>
          <w:w w:val="110"/>
        </w:rPr>
        <w:t> </w:t>
      </w:r>
      <w:r>
        <w:rPr>
          <w:w w:val="110"/>
        </w:rPr>
        <w:t>instance) any decision as to whether Cod is more than the name of Cod, whether the "name of Cod" refers to Cod or to the name of Cod, whether it signified "normally" or "cites," etc., Cod being here, </w:t>
      </w:r>
      <w:r>
        <w:rPr>
          <w:rFonts w:ascii="Arial"/>
          <w:i w:val="0"/>
          <w:w w:val="110"/>
          <w:sz w:val="16"/>
        </w:rPr>
        <w:t>like/as [comme] </w:t>
      </w:r>
      <w:r>
        <w:rPr>
          <w:w w:val="110"/>
        </w:rPr>
        <w:t>writing,  what at the same time renders  possible  and  impossible,  probable  and  improbable the purity of the opposition between the "normal" and, for example, the citational or the parasitical, the serious  and the  non-serious, the  strict and the non-strict or less strict. </w:t>
      </w:r>
      <w:r>
        <w:rPr>
          <w:i w:val="0"/>
          <w:w w:val="110"/>
        </w:rPr>
        <w:t>[ </w:t>
      </w:r>
      <w:r>
        <w:rPr>
          <w:i w:val="0"/>
          <w:w w:val="110"/>
          <w:sz w:val="17"/>
        </w:rPr>
        <w:t>p. </w:t>
      </w:r>
      <w:r>
        <w:rPr>
          <w:i w:val="0"/>
          <w:w w:val="110"/>
        </w:rPr>
        <w:t>55,</w:t>
      </w:r>
      <w:r>
        <w:rPr>
          <w:i w:val="0"/>
          <w:spacing w:val="-35"/>
          <w:w w:val="110"/>
        </w:rPr>
        <w:t> </w:t>
      </w:r>
      <w:r>
        <w:rPr>
          <w:i w:val="0"/>
          <w:w w:val="110"/>
        </w:rPr>
        <w:t>225]</w:t>
      </w:r>
    </w:p>
    <w:p>
      <w:pPr>
        <w:pStyle w:val="BodyText"/>
        <w:spacing w:before="7"/>
        <w:rPr>
          <w:rFonts w:ascii="Times New Roman"/>
          <w:sz w:val="20"/>
        </w:rPr>
      </w:pPr>
    </w:p>
    <w:p>
      <w:pPr>
        <w:spacing w:line="278" w:lineRule="auto" w:before="0"/>
        <w:ind w:left="130" w:right="120" w:firstLine="4"/>
        <w:jc w:val="both"/>
        <w:rPr>
          <w:rFonts w:ascii="Times New Roman"/>
          <w:sz w:val="12"/>
        </w:rPr>
      </w:pPr>
      <w:r>
        <w:rPr>
          <w:w w:val="115"/>
          <w:sz w:val="16"/>
        </w:rPr>
        <w:t>So Derrida chooses to memoralize this sub-title in his own because it launches the name of God into the double take of writing. Derrida puts writing in the place of God: "lter, Of Writing." But writing is not in opposition to God. In order to let the opposition play, God as Logos "certainly should exist." Only of writing as graph can it  be said "that it perhaps does not exist." It does not </w:t>
      </w:r>
      <w:r>
        <w:rPr>
          <w:rFonts w:ascii="Times New Roman"/>
          <w:i/>
          <w:w w:val="115"/>
          <w:sz w:val="18"/>
        </w:rPr>
        <w:t>certainly </w:t>
      </w:r>
      <w:r>
        <w:rPr>
          <w:w w:val="115"/>
          <w:sz w:val="16"/>
        </w:rPr>
        <w:t>have being as defined by the either-or structure of ontological discourse (the language of the  logic of being). </w:t>
      </w:r>
      <w:r>
        <w:rPr>
          <w:rFonts w:ascii="Times New Roman"/>
          <w:w w:val="115"/>
          <w:position w:val="3"/>
          <w:sz w:val="12"/>
        </w:rPr>
        <w:t>10</w:t>
      </w:r>
    </w:p>
    <w:p>
      <w:pPr>
        <w:pStyle w:val="BodyText"/>
        <w:spacing w:before="5"/>
        <w:rPr>
          <w:rFonts w:ascii="Times New Roman"/>
          <w:sz w:val="19"/>
        </w:rPr>
      </w:pPr>
    </w:p>
    <w:p>
      <w:pPr>
        <w:spacing w:line="288" w:lineRule="auto" w:before="0"/>
        <w:ind w:left="134" w:right="114" w:firstLine="386"/>
        <w:jc w:val="both"/>
        <w:rPr>
          <w:sz w:val="16"/>
        </w:rPr>
      </w:pPr>
      <w:r>
        <w:rPr/>
        <w:pict>
          <v:line style="position:absolute;mso-position-horizontal-relative:page;mso-position-vertical-relative:paragraph;z-index:-11632" from="70.800003pt,29.702709pt" to="74.400003pt,29.702709pt" stroked="true" strokeweight=".24pt" strokecolor="#000000">
            <v:stroke dashstyle="solid"/>
            <w10:wrap type="none"/>
          </v:line>
        </w:pict>
      </w:r>
      <w:r>
        <w:rPr>
          <w:w w:val="115"/>
          <w:sz w:val="16"/>
        </w:rPr>
        <w:t>It should perhaps be remarked here that, if a reading such as this were to be translated to the social text, it would require an extremely sharp eye for "history." Clear-cut  oppositions  between so-called material  and ideological  formations would</w:t>
      </w:r>
    </w:p>
    <w:p>
      <w:pPr>
        <w:spacing w:line="225" w:lineRule="auto" w:before="95"/>
        <w:ind w:left="115" w:right="120" w:firstLine="168"/>
        <w:jc w:val="left"/>
        <w:rPr>
          <w:rFonts w:ascii="Times New Roman"/>
          <w:sz w:val="17"/>
        </w:rPr>
      </w:pPr>
      <w:r>
        <w:rPr>
          <w:rFonts w:ascii="Times New Roman"/>
          <w:w w:val="115"/>
          <w:sz w:val="11"/>
        </w:rPr>
        <w:t>10 </w:t>
      </w:r>
      <w:r>
        <w:rPr>
          <w:rFonts w:ascii="Times New Roman"/>
          <w:i/>
          <w:w w:val="90"/>
          <w:sz w:val="16"/>
        </w:rPr>
        <w:t>It </w:t>
      </w:r>
      <w:r>
        <w:rPr>
          <w:rFonts w:ascii="Times New Roman"/>
          <w:i/>
          <w:w w:val="115"/>
          <w:sz w:val="16"/>
        </w:rPr>
        <w:t>should </w:t>
      </w:r>
      <w:r>
        <w:rPr>
          <w:rFonts w:ascii="Times New Roman"/>
          <w:w w:val="115"/>
          <w:sz w:val="17"/>
        </w:rPr>
        <w:t>be </w:t>
      </w:r>
      <w:r>
        <w:rPr>
          <w:rFonts w:ascii="Times New Roman"/>
          <w:i/>
          <w:w w:val="115"/>
          <w:sz w:val="16"/>
        </w:rPr>
        <w:t>repeated that this displacement  </w:t>
      </w:r>
      <w:r>
        <w:rPr>
          <w:rFonts w:ascii="Times New Roman"/>
          <w:i/>
          <w:w w:val="90"/>
          <w:sz w:val="16"/>
        </w:rPr>
        <w:t>of  Cod  by  </w:t>
      </w:r>
      <w:r>
        <w:rPr>
          <w:rFonts w:ascii="Times New Roman"/>
          <w:i/>
          <w:w w:val="115"/>
          <w:sz w:val="16"/>
        </w:rPr>
        <w:t>writing  is another  </w:t>
      </w:r>
      <w:r>
        <w:rPr>
          <w:rFonts w:ascii="Times New Roman"/>
          <w:w w:val="115"/>
          <w:sz w:val="17"/>
        </w:rPr>
        <w:t>case </w:t>
      </w:r>
      <w:r>
        <w:rPr>
          <w:rFonts w:ascii="Times New Roman"/>
          <w:i/>
          <w:w w:val="90"/>
          <w:sz w:val="16"/>
        </w:rPr>
        <w:t>of  the </w:t>
      </w:r>
      <w:r>
        <w:rPr>
          <w:rFonts w:ascii="Times New Roman"/>
          <w:i/>
          <w:w w:val="115"/>
          <w:sz w:val="16"/>
        </w:rPr>
        <w:t>placing </w:t>
      </w:r>
      <w:r>
        <w:rPr>
          <w:rFonts w:ascii="Times New Roman"/>
          <w:i/>
          <w:w w:val="90"/>
          <w:sz w:val="16"/>
        </w:rPr>
        <w:t>of the </w:t>
      </w:r>
      <w:r>
        <w:rPr>
          <w:rFonts w:ascii="Times New Roman"/>
          <w:i/>
          <w:w w:val="115"/>
          <w:sz w:val="16"/>
        </w:rPr>
        <w:t>trace-structure at the origin or the  transcendental condition  </w:t>
      </w:r>
      <w:r>
        <w:rPr>
          <w:rFonts w:ascii="Times New Roman"/>
          <w:i/>
          <w:w w:val="90"/>
          <w:sz w:val="16"/>
        </w:rPr>
        <w:t>of  </w:t>
      </w:r>
      <w:r>
        <w:rPr>
          <w:rFonts w:ascii="Times New Roman"/>
          <w:i/>
          <w:w w:val="115"/>
          <w:sz w:val="16"/>
        </w:rPr>
        <w:t>possibility of which </w:t>
      </w:r>
      <w:r>
        <w:rPr>
          <w:rFonts w:ascii="Times New Roman"/>
          <w:i/>
          <w:w w:val="90"/>
          <w:sz w:val="16"/>
        </w:rPr>
        <w:t>I </w:t>
      </w:r>
      <w:r>
        <w:rPr>
          <w:rFonts w:ascii="Times New Roman"/>
          <w:i/>
          <w:w w:val="115"/>
          <w:sz w:val="16"/>
        </w:rPr>
        <w:t>write in note </w:t>
      </w:r>
      <w:r>
        <w:rPr>
          <w:rFonts w:ascii="Times New Roman"/>
          <w:w w:val="115"/>
          <w:sz w:val="17"/>
        </w:rPr>
        <w:t>6. </w:t>
      </w:r>
      <w:r>
        <w:rPr>
          <w:rFonts w:ascii="Times New Roman"/>
          <w:i/>
          <w:w w:val="90"/>
          <w:sz w:val="16"/>
        </w:rPr>
        <w:t>For </w:t>
      </w:r>
      <w:r>
        <w:rPr>
          <w:rFonts w:ascii="Times New Roman"/>
          <w:i/>
          <w:w w:val="115"/>
          <w:sz w:val="16"/>
        </w:rPr>
        <w:t>another </w:t>
      </w:r>
      <w:r>
        <w:rPr>
          <w:rFonts w:ascii="Times New Roman"/>
          <w:w w:val="115"/>
          <w:sz w:val="17"/>
        </w:rPr>
        <w:t>case, </w:t>
      </w:r>
      <w:r>
        <w:rPr>
          <w:rFonts w:ascii="Times New Roman"/>
          <w:i/>
          <w:w w:val="115"/>
          <w:sz w:val="16"/>
        </w:rPr>
        <w:t>one might look at how Derrida elsewhere launches Descartes' "proper name" (as authoritative as Cod in this example) into the drift </w:t>
      </w:r>
      <w:r>
        <w:rPr>
          <w:rFonts w:ascii="Times New Roman"/>
          <w:i/>
          <w:w w:val="90"/>
          <w:sz w:val="16"/>
        </w:rPr>
        <w:t>of </w:t>
      </w:r>
      <w:r>
        <w:rPr>
          <w:rFonts w:ascii="Times New Roman"/>
          <w:i/>
          <w:w w:val="115"/>
          <w:sz w:val="16"/>
        </w:rPr>
        <w:t>writing-to describe the impossibility </w:t>
      </w:r>
      <w:r>
        <w:rPr>
          <w:rFonts w:ascii="Times New Roman"/>
          <w:i/>
          <w:w w:val="90"/>
          <w:sz w:val="16"/>
        </w:rPr>
        <w:t>of </w:t>
      </w:r>
      <w:r>
        <w:rPr>
          <w:rFonts w:ascii="Times New Roman"/>
          <w:i/>
          <w:w w:val="115"/>
          <w:sz w:val="16"/>
        </w:rPr>
        <w:t>making </w:t>
      </w:r>
      <w:r>
        <w:rPr>
          <w:rFonts w:ascii="Times New Roman"/>
          <w:i/>
          <w:w w:val="90"/>
          <w:sz w:val="16"/>
        </w:rPr>
        <w:t>a </w:t>
      </w:r>
      <w:r>
        <w:rPr>
          <w:rFonts w:ascii="Times New Roman"/>
          <w:i/>
          <w:w w:val="115"/>
          <w:sz w:val="16"/>
        </w:rPr>
        <w:t>proper beginning outside </w:t>
      </w:r>
      <w:r>
        <w:rPr>
          <w:rFonts w:ascii="Times New Roman"/>
          <w:i/>
          <w:w w:val="90"/>
          <w:sz w:val="16"/>
        </w:rPr>
        <w:t>of the </w:t>
      </w:r>
      <w:r>
        <w:rPr>
          <w:rFonts w:ascii="Times New Roman"/>
          <w:i/>
          <w:w w:val="115"/>
          <w:sz w:val="16"/>
        </w:rPr>
        <w:t>chain </w:t>
      </w:r>
      <w:r>
        <w:rPr>
          <w:rFonts w:ascii="Times New Roman"/>
          <w:i/>
          <w:w w:val="90"/>
          <w:sz w:val="16"/>
        </w:rPr>
        <w:t>of  </w:t>
      </w:r>
      <w:r>
        <w:rPr>
          <w:rFonts w:ascii="Times New Roman"/>
          <w:i/>
          <w:w w:val="115"/>
          <w:sz w:val="16"/>
        </w:rPr>
        <w:t>metaphoricity. The "master-metaphor" in that argument is the famous Cartesian "pilot in his hip," which Derrida</w:t>
      </w:r>
      <w:r>
        <w:rPr>
          <w:rFonts w:ascii="Times New Roman"/>
          <w:i/>
          <w:spacing w:val="-14"/>
          <w:w w:val="115"/>
          <w:sz w:val="16"/>
        </w:rPr>
        <w:t> </w:t>
      </w:r>
      <w:r>
        <w:rPr>
          <w:rFonts w:ascii="Times New Roman"/>
          <w:w w:val="115"/>
          <w:sz w:val="17"/>
        </w:rPr>
        <w:t>uses</w:t>
      </w:r>
      <w:r>
        <w:rPr>
          <w:rFonts w:ascii="Times New Roman"/>
          <w:spacing w:val="-28"/>
          <w:w w:val="115"/>
          <w:sz w:val="17"/>
        </w:rPr>
        <w:t> </w:t>
      </w:r>
      <w:r>
        <w:rPr>
          <w:rFonts w:ascii="Times New Roman"/>
          <w:i/>
          <w:w w:val="115"/>
          <w:sz w:val="16"/>
        </w:rPr>
        <w:t>against</w:t>
      </w:r>
      <w:r>
        <w:rPr>
          <w:rFonts w:ascii="Times New Roman"/>
          <w:i/>
          <w:spacing w:val="-23"/>
          <w:w w:val="115"/>
          <w:sz w:val="16"/>
        </w:rPr>
        <w:t> </w:t>
      </w:r>
      <w:r>
        <w:rPr>
          <w:rFonts w:ascii="Times New Roman"/>
          <w:i/>
          <w:w w:val="115"/>
          <w:sz w:val="16"/>
        </w:rPr>
        <w:t>the</w:t>
      </w:r>
      <w:r>
        <w:rPr>
          <w:rFonts w:ascii="Times New Roman"/>
          <w:i/>
          <w:spacing w:val="-16"/>
          <w:w w:val="115"/>
          <w:sz w:val="16"/>
        </w:rPr>
        <w:t> </w:t>
      </w:r>
      <w:r>
        <w:rPr>
          <w:rFonts w:ascii="Times New Roman"/>
          <w:i/>
          <w:w w:val="115"/>
          <w:sz w:val="16"/>
        </w:rPr>
        <w:t>Cartesian</w:t>
      </w:r>
      <w:r>
        <w:rPr>
          <w:rFonts w:ascii="Times New Roman"/>
          <w:i/>
          <w:spacing w:val="-18"/>
          <w:w w:val="115"/>
          <w:sz w:val="16"/>
        </w:rPr>
        <w:t> </w:t>
      </w:r>
      <w:r>
        <w:rPr>
          <w:rFonts w:ascii="Times New Roman"/>
          <w:i/>
          <w:w w:val="115"/>
          <w:sz w:val="16"/>
        </w:rPr>
        <w:t>grain.</w:t>
      </w:r>
      <w:r>
        <w:rPr>
          <w:rFonts w:ascii="Times New Roman"/>
          <w:i/>
          <w:spacing w:val="-23"/>
          <w:w w:val="115"/>
          <w:sz w:val="16"/>
        </w:rPr>
        <w:t> </w:t>
      </w:r>
      <w:r>
        <w:rPr>
          <w:rFonts w:ascii="Times New Roman"/>
          <w:i/>
          <w:w w:val="115"/>
          <w:sz w:val="16"/>
        </w:rPr>
        <w:t>The</w:t>
      </w:r>
      <w:r>
        <w:rPr>
          <w:rFonts w:ascii="Times New Roman"/>
          <w:i/>
          <w:spacing w:val="-24"/>
          <w:w w:val="115"/>
          <w:sz w:val="16"/>
        </w:rPr>
        <w:t> </w:t>
      </w:r>
      <w:r>
        <w:rPr>
          <w:rFonts w:ascii="Times New Roman"/>
          <w:i/>
          <w:w w:val="115"/>
          <w:sz w:val="16"/>
        </w:rPr>
        <w:t>sentence</w:t>
      </w:r>
      <w:r>
        <w:rPr>
          <w:rFonts w:ascii="Times New Roman"/>
          <w:i/>
          <w:spacing w:val="-23"/>
          <w:w w:val="115"/>
          <w:sz w:val="16"/>
        </w:rPr>
        <w:t> </w:t>
      </w:r>
      <w:r>
        <w:rPr>
          <w:rFonts w:ascii="Times New Roman"/>
          <w:i/>
          <w:w w:val="115"/>
          <w:sz w:val="16"/>
        </w:rPr>
        <w:t>that</w:t>
      </w:r>
      <w:r>
        <w:rPr>
          <w:rFonts w:ascii="Times New Roman"/>
          <w:i/>
          <w:spacing w:val="-26"/>
          <w:w w:val="115"/>
          <w:sz w:val="16"/>
        </w:rPr>
        <w:t> </w:t>
      </w:r>
      <w:r>
        <w:rPr>
          <w:rFonts w:ascii="Times New Roman"/>
          <w:i/>
          <w:w w:val="115"/>
          <w:sz w:val="16"/>
        </w:rPr>
        <w:t>interests</w:t>
      </w:r>
      <w:r>
        <w:rPr>
          <w:rFonts w:ascii="Times New Roman"/>
          <w:i/>
          <w:spacing w:val="-21"/>
          <w:w w:val="115"/>
          <w:sz w:val="16"/>
        </w:rPr>
        <w:t> </w:t>
      </w:r>
      <w:r>
        <w:rPr>
          <w:rFonts w:ascii="Times New Roman"/>
          <w:w w:val="115"/>
          <w:sz w:val="17"/>
        </w:rPr>
        <w:t>me</w:t>
      </w:r>
      <w:r>
        <w:rPr>
          <w:rFonts w:ascii="Times New Roman"/>
          <w:spacing w:val="-30"/>
          <w:w w:val="115"/>
          <w:sz w:val="17"/>
        </w:rPr>
        <w:t> </w:t>
      </w:r>
      <w:r>
        <w:rPr>
          <w:rFonts w:ascii="Times New Roman"/>
          <w:i/>
          <w:w w:val="115"/>
          <w:sz w:val="16"/>
        </w:rPr>
        <w:t>runs</w:t>
      </w:r>
      <w:r>
        <w:rPr>
          <w:rFonts w:ascii="Times New Roman"/>
          <w:i/>
          <w:spacing w:val="-23"/>
          <w:w w:val="115"/>
          <w:sz w:val="16"/>
        </w:rPr>
        <w:t> </w:t>
      </w:r>
      <w:r>
        <w:rPr>
          <w:rFonts w:ascii="Times New Roman"/>
          <w:i/>
          <w:w w:val="115"/>
          <w:sz w:val="16"/>
        </w:rPr>
        <w:t>as</w:t>
      </w:r>
      <w:r>
        <w:rPr>
          <w:rFonts w:ascii="Times New Roman"/>
          <w:i/>
          <w:spacing w:val="-13"/>
          <w:w w:val="115"/>
          <w:sz w:val="16"/>
        </w:rPr>
        <w:t> </w:t>
      </w:r>
      <w:r>
        <w:rPr>
          <w:rFonts w:ascii="Times New Roman"/>
          <w:i/>
          <w:w w:val="115"/>
          <w:sz w:val="16"/>
        </w:rPr>
        <w:t>follows:</w:t>
      </w:r>
      <w:r>
        <w:rPr>
          <w:rFonts w:ascii="Times New Roman"/>
          <w:i/>
          <w:spacing w:val="-29"/>
          <w:w w:val="115"/>
          <w:sz w:val="16"/>
        </w:rPr>
        <w:t> </w:t>
      </w:r>
      <w:r>
        <w:rPr>
          <w:rFonts w:ascii="Times New Roman"/>
          <w:i/>
          <w:w w:val="115"/>
          <w:sz w:val="16"/>
        </w:rPr>
        <w:t>"That</w:t>
      </w:r>
      <w:r>
        <w:rPr>
          <w:rFonts w:ascii="Times New Roman"/>
          <w:i/>
          <w:spacing w:val="-24"/>
          <w:w w:val="115"/>
          <w:sz w:val="16"/>
        </w:rPr>
        <w:t> </w:t>
      </w:r>
      <w:r>
        <w:rPr>
          <w:rFonts w:ascii="Times New Roman"/>
          <w:i/>
          <w:w w:val="115"/>
          <w:sz w:val="16"/>
        </w:rPr>
        <w:t>is why just now </w:t>
      </w:r>
      <w:r>
        <w:rPr>
          <w:rFonts w:ascii="Times New Roman"/>
          <w:i/>
          <w:w w:val="90"/>
          <w:sz w:val="16"/>
        </w:rPr>
        <w:t>I </w:t>
      </w:r>
      <w:r>
        <w:rPr>
          <w:rFonts w:ascii="Times New Roman"/>
          <w:i/>
          <w:w w:val="115"/>
          <w:sz w:val="16"/>
        </w:rPr>
        <w:t>have been moving </w:t>
      </w:r>
      <w:r>
        <w:rPr>
          <w:rFonts w:ascii="Times New Roman"/>
          <w:w w:val="115"/>
          <w:sz w:val="17"/>
        </w:rPr>
        <w:t>from digression to digression, </w:t>
      </w:r>
      <w:r>
        <w:rPr>
          <w:rFonts w:ascii="Times New Roman"/>
          <w:i/>
          <w:w w:val="115"/>
          <w:sz w:val="16"/>
        </w:rPr>
        <w:t>from one vehicle to another without</w:t>
      </w:r>
      <w:r>
        <w:rPr>
          <w:rFonts w:ascii="Times New Roman"/>
          <w:i/>
          <w:spacing w:val="-12"/>
          <w:w w:val="115"/>
          <w:sz w:val="16"/>
        </w:rPr>
        <w:t> </w:t>
      </w:r>
      <w:r>
        <w:rPr>
          <w:rFonts w:ascii="Times New Roman"/>
          <w:i/>
          <w:w w:val="115"/>
          <w:sz w:val="16"/>
        </w:rPr>
        <w:t>being</w:t>
      </w:r>
      <w:r>
        <w:rPr>
          <w:rFonts w:ascii="Times New Roman"/>
          <w:i/>
          <w:spacing w:val="-20"/>
          <w:w w:val="115"/>
          <w:sz w:val="16"/>
        </w:rPr>
        <w:t> </w:t>
      </w:r>
      <w:r>
        <w:rPr>
          <w:rFonts w:ascii="Times New Roman"/>
          <w:i/>
          <w:w w:val="115"/>
          <w:sz w:val="16"/>
        </w:rPr>
        <w:t>able</w:t>
      </w:r>
      <w:r>
        <w:rPr>
          <w:rFonts w:ascii="Times New Roman"/>
          <w:i/>
          <w:spacing w:val="-19"/>
          <w:w w:val="115"/>
          <w:sz w:val="16"/>
        </w:rPr>
        <w:t> </w:t>
      </w:r>
      <w:r>
        <w:rPr>
          <w:rFonts w:ascii="Times New Roman"/>
          <w:i/>
          <w:w w:val="115"/>
          <w:sz w:val="16"/>
        </w:rPr>
        <w:t>to</w:t>
      </w:r>
      <w:r>
        <w:rPr>
          <w:rFonts w:ascii="Times New Roman"/>
          <w:i/>
          <w:spacing w:val="-15"/>
          <w:w w:val="115"/>
          <w:sz w:val="16"/>
        </w:rPr>
        <w:t> </w:t>
      </w:r>
      <w:r>
        <w:rPr>
          <w:rFonts w:ascii="Times New Roman"/>
          <w:i/>
          <w:w w:val="115"/>
          <w:sz w:val="16"/>
        </w:rPr>
        <w:t>brake</w:t>
      </w:r>
      <w:r>
        <w:rPr>
          <w:rFonts w:ascii="Times New Roman"/>
          <w:i/>
          <w:spacing w:val="-18"/>
          <w:w w:val="115"/>
          <w:sz w:val="16"/>
        </w:rPr>
        <w:t> </w:t>
      </w:r>
      <w:r>
        <w:rPr>
          <w:rFonts w:ascii="Times New Roman"/>
          <w:i/>
          <w:w w:val="115"/>
          <w:sz w:val="16"/>
        </w:rPr>
        <w:t>or</w:t>
      </w:r>
      <w:r>
        <w:rPr>
          <w:rFonts w:ascii="Times New Roman"/>
          <w:i/>
          <w:spacing w:val="-19"/>
          <w:w w:val="115"/>
          <w:sz w:val="16"/>
        </w:rPr>
        <w:t> </w:t>
      </w:r>
      <w:r>
        <w:rPr>
          <w:rFonts w:ascii="Times New Roman"/>
          <w:i/>
          <w:w w:val="115"/>
          <w:sz w:val="16"/>
        </w:rPr>
        <w:t>stop</w:t>
      </w:r>
      <w:r>
        <w:rPr>
          <w:rFonts w:ascii="Times New Roman"/>
          <w:i/>
          <w:spacing w:val="-21"/>
          <w:w w:val="115"/>
          <w:sz w:val="16"/>
        </w:rPr>
        <w:t> </w:t>
      </w:r>
      <w:r>
        <w:rPr>
          <w:rFonts w:ascii="Times New Roman"/>
          <w:i/>
          <w:w w:val="115"/>
          <w:sz w:val="16"/>
        </w:rPr>
        <w:t>the</w:t>
      </w:r>
      <w:r>
        <w:rPr>
          <w:rFonts w:ascii="Times New Roman"/>
          <w:i/>
          <w:spacing w:val="-18"/>
          <w:w w:val="115"/>
          <w:sz w:val="16"/>
        </w:rPr>
        <w:t> </w:t>
      </w:r>
      <w:r>
        <w:rPr>
          <w:rFonts w:ascii="Times New Roman"/>
          <w:i/>
          <w:w w:val="115"/>
          <w:sz w:val="16"/>
        </w:rPr>
        <w:t>autobus</w:t>
      </w:r>
      <w:r>
        <w:rPr>
          <w:rFonts w:ascii="Times New Roman"/>
          <w:i/>
          <w:spacing w:val="-12"/>
          <w:w w:val="115"/>
          <w:sz w:val="16"/>
        </w:rPr>
        <w:t> </w:t>
      </w:r>
      <w:r>
        <w:rPr>
          <w:rFonts w:ascii="Times New Roman"/>
          <w:i/>
          <w:w w:val="115"/>
          <w:sz w:val="16"/>
        </w:rPr>
        <w:t>[transportation</w:t>
      </w:r>
      <w:r>
        <w:rPr>
          <w:rFonts w:ascii="Times New Roman"/>
          <w:i/>
          <w:spacing w:val="-17"/>
          <w:w w:val="115"/>
          <w:sz w:val="16"/>
        </w:rPr>
        <w:t> </w:t>
      </w:r>
      <w:r>
        <w:rPr>
          <w:rFonts w:ascii="Times New Roman"/>
          <w:i/>
          <w:w w:val="115"/>
          <w:sz w:val="16"/>
        </w:rPr>
        <w:t>is</w:t>
      </w:r>
      <w:r>
        <w:rPr>
          <w:rFonts w:ascii="Times New Roman"/>
          <w:i/>
          <w:spacing w:val="-18"/>
          <w:w w:val="115"/>
          <w:sz w:val="16"/>
        </w:rPr>
        <w:t> </w:t>
      </w:r>
      <w:r>
        <w:rPr>
          <w:rFonts w:ascii="Times New Roman"/>
          <w:w w:val="115"/>
          <w:sz w:val="17"/>
        </w:rPr>
        <w:t>metaphora</w:t>
      </w:r>
      <w:r>
        <w:rPr>
          <w:rFonts w:ascii="Times New Roman"/>
          <w:spacing w:val="-13"/>
          <w:w w:val="115"/>
          <w:sz w:val="17"/>
        </w:rPr>
        <w:t> </w:t>
      </w:r>
      <w:r>
        <w:rPr>
          <w:rFonts w:ascii="Times New Roman"/>
          <w:i/>
          <w:w w:val="115"/>
          <w:sz w:val="16"/>
        </w:rPr>
        <w:t>in</w:t>
      </w:r>
      <w:r>
        <w:rPr>
          <w:rFonts w:ascii="Times New Roman"/>
          <w:i/>
          <w:spacing w:val="-19"/>
          <w:w w:val="115"/>
          <w:sz w:val="16"/>
        </w:rPr>
        <w:t> </w:t>
      </w:r>
      <w:r>
        <w:rPr>
          <w:rFonts w:ascii="Times New Roman"/>
          <w:i/>
          <w:w w:val="115"/>
          <w:sz w:val="16"/>
        </w:rPr>
        <w:t>modern</w:t>
      </w:r>
      <w:r>
        <w:rPr>
          <w:rFonts w:ascii="Times New Roman"/>
          <w:i/>
          <w:spacing w:val="-15"/>
          <w:w w:val="115"/>
          <w:sz w:val="16"/>
        </w:rPr>
        <w:t> </w:t>
      </w:r>
      <w:r>
        <w:rPr>
          <w:rFonts w:ascii="Times New Roman"/>
          <w:i/>
          <w:w w:val="115"/>
          <w:sz w:val="16"/>
        </w:rPr>
        <w:t>Creek]" ["The </w:t>
      </w:r>
      <w:r>
        <w:rPr>
          <w:rFonts w:ascii="Times New Roman"/>
          <w:w w:val="115"/>
          <w:sz w:val="17"/>
        </w:rPr>
        <w:t>Retrait </w:t>
      </w:r>
      <w:r>
        <w:rPr>
          <w:rFonts w:ascii="Times New Roman"/>
          <w:i/>
          <w:w w:val="90"/>
          <w:sz w:val="16"/>
        </w:rPr>
        <w:t>of </w:t>
      </w:r>
      <w:r>
        <w:rPr>
          <w:rFonts w:ascii="Times New Roman"/>
          <w:i/>
          <w:w w:val="115"/>
          <w:sz w:val="16"/>
        </w:rPr>
        <w:t>Metaphor," </w:t>
      </w:r>
      <w:r>
        <w:rPr>
          <w:rFonts w:ascii="Times New Roman"/>
          <w:w w:val="115"/>
          <w:sz w:val="17"/>
        </w:rPr>
        <w:t>Enclitic, </w:t>
      </w:r>
      <w:r>
        <w:rPr>
          <w:rFonts w:ascii="Times New Roman"/>
          <w:w w:val="115"/>
          <w:sz w:val="16"/>
        </w:rPr>
        <w:t>2, </w:t>
      </w:r>
      <w:r>
        <w:rPr>
          <w:rFonts w:ascii="Times New Roman"/>
          <w:i/>
          <w:w w:val="115"/>
          <w:sz w:val="16"/>
        </w:rPr>
        <w:t>No. 2 (1978), </w:t>
      </w:r>
      <w:r>
        <w:rPr>
          <w:rFonts w:ascii="Times New Roman"/>
          <w:w w:val="115"/>
          <w:sz w:val="16"/>
        </w:rPr>
        <w:t>7; </w:t>
      </w:r>
      <w:r>
        <w:rPr>
          <w:rFonts w:ascii="Times New Roman"/>
          <w:i/>
          <w:w w:val="115"/>
          <w:sz w:val="16"/>
        </w:rPr>
        <w:t>italics mine]. The italicized passage, indicating the impossibility </w:t>
      </w:r>
      <w:r>
        <w:rPr>
          <w:rFonts w:ascii="Times New Roman"/>
          <w:i/>
          <w:w w:val="90"/>
          <w:sz w:val="16"/>
        </w:rPr>
        <w:t>of </w:t>
      </w:r>
      <w:r>
        <w:rPr>
          <w:rFonts w:ascii="Times New Roman"/>
          <w:i/>
          <w:w w:val="115"/>
          <w:sz w:val="16"/>
        </w:rPr>
        <w:t>authoritative origins, runs in French: </w:t>
      </w:r>
      <w:r>
        <w:rPr>
          <w:rFonts w:ascii="Times New Roman"/>
          <w:w w:val="115"/>
          <w:sz w:val="17"/>
        </w:rPr>
        <w:t>"d'ecart en ecart." </w:t>
      </w:r>
      <w:r>
        <w:rPr>
          <w:rFonts w:ascii="Times New Roman"/>
          <w:i/>
          <w:w w:val="90"/>
          <w:sz w:val="16"/>
        </w:rPr>
        <w:t>If one </w:t>
      </w:r>
      <w:r>
        <w:rPr>
          <w:rFonts w:ascii="Times New Roman"/>
          <w:i/>
          <w:w w:val="115"/>
          <w:sz w:val="16"/>
        </w:rPr>
        <w:t>makes </w:t>
      </w:r>
      <w:r>
        <w:rPr>
          <w:w w:val="115"/>
          <w:sz w:val="13"/>
        </w:rPr>
        <w:t>a </w:t>
      </w:r>
      <w:r>
        <w:rPr>
          <w:rFonts w:ascii="Times New Roman"/>
          <w:i/>
          <w:w w:val="115"/>
          <w:sz w:val="16"/>
        </w:rPr>
        <w:t>liaison between the </w:t>
      </w:r>
      <w:r>
        <w:rPr>
          <w:rFonts w:ascii="Times New Roman"/>
          <w:i/>
          <w:w w:val="90"/>
          <w:sz w:val="16"/>
        </w:rPr>
        <w:t>first two </w:t>
      </w:r>
      <w:r>
        <w:rPr>
          <w:rFonts w:ascii="Times New Roman"/>
          <w:i/>
          <w:w w:val="115"/>
          <w:sz w:val="16"/>
        </w:rPr>
        <w:t>words, one gets the proper name of the celebrated philosopher, its nominative articulation-an accident in itself-dependent upon the humble </w:t>
      </w:r>
      <w:r>
        <w:rPr>
          <w:rFonts w:ascii="Times New Roman"/>
          <w:i/>
          <w:w w:val="110"/>
          <w:sz w:val="16"/>
        </w:rPr>
        <w:t>syncategoreme</w:t>
      </w:r>
      <w:r>
        <w:rPr>
          <w:rFonts w:ascii="Times New Roman"/>
          <w:i/>
          <w:spacing w:val="40"/>
          <w:w w:val="110"/>
          <w:sz w:val="16"/>
        </w:rPr>
        <w:t> </w:t>
      </w:r>
      <w:r>
        <w:rPr>
          <w:rFonts w:ascii="Times New Roman"/>
          <w:w w:val="110"/>
          <w:sz w:val="17"/>
        </w:rPr>
        <w:t>"en."</w:t>
      </w:r>
    </w:p>
    <w:p>
      <w:pPr>
        <w:pStyle w:val="Heading3"/>
        <w:tabs>
          <w:tab w:pos="7055" w:val="right" w:leader="none"/>
        </w:tabs>
        <w:spacing w:before="126"/>
        <w:rPr>
          <w:rFonts w:ascii="Times New Roman"/>
        </w:rPr>
      </w:pPr>
      <w:r>
        <w:rPr>
          <w:w w:val="105"/>
        </w:rPr>
        <w:t>diacritics/December</w:t>
      </w:r>
      <w:r>
        <w:rPr>
          <w:spacing w:val="-11"/>
          <w:w w:val="105"/>
        </w:rPr>
        <w:t> </w:t>
      </w:r>
      <w:r>
        <w:rPr>
          <w:w w:val="105"/>
        </w:rPr>
        <w:t>1980</w:t>
      </w:r>
      <w:r>
        <w:rPr>
          <w:w w:val="105"/>
          <w:position w:val="1"/>
        </w:rPr>
        <w:tab/>
      </w:r>
      <w:r>
        <w:rPr>
          <w:rFonts w:ascii="Times New Roman"/>
          <w:w w:val="105"/>
          <w:position w:val="1"/>
        </w:rPr>
        <w:t>39</w:t>
      </w:r>
    </w:p>
    <w:p>
      <w:pPr>
        <w:spacing w:after="0"/>
        <w:rPr>
          <w:rFonts w:ascii="Times New Roman"/>
        </w:rPr>
        <w:sectPr>
          <w:pgSz w:w="9170" w:h="15040"/>
          <w:pgMar w:header="0" w:footer="248" w:top="940" w:bottom="440" w:left="1000" w:right="960"/>
        </w:sectPr>
      </w:pPr>
    </w:p>
    <w:p>
      <w:pPr>
        <w:pStyle w:val="BodyText"/>
        <w:spacing w:line="268" w:lineRule="auto" w:before="83"/>
        <w:ind w:left="137" w:right="105" w:firstLine="9"/>
        <w:jc w:val="both"/>
      </w:pPr>
      <w:bookmarkStart w:name="p. 40" w:id="12"/>
      <w:bookmarkEnd w:id="12"/>
      <w:r>
        <w:rPr/>
      </w:r>
      <w:r>
        <w:rPr>
          <w:w w:val="105"/>
        </w:rPr>
        <w:t>be challenged as persistently as those between literal and allegorical uses of language. The sedimentation and investment of history as political, economic, sexual "construc­ tion" would be seen as irreducible. Material objects, and seemingly non-textual events and phenomena would have to be seen not as self-identical but as the space of dispersion of such "constructions," as the condition or effect of interminable iterations. Yet, since iterability fractures intention as well, a simple stockpiling of "authoritative analyses from this point of view" without intervention  in enabling and disabling auto­ and disciplinary-critiques would  be  beside  the point.</w:t>
      </w:r>
    </w:p>
    <w:p>
      <w:pPr>
        <w:pStyle w:val="BodyText"/>
        <w:rPr>
          <w:sz w:val="18"/>
        </w:rPr>
      </w:pPr>
    </w:p>
    <w:p>
      <w:pPr>
        <w:pStyle w:val="BodyText"/>
        <w:spacing w:before="1"/>
        <w:rPr>
          <w:sz w:val="20"/>
        </w:rPr>
      </w:pPr>
    </w:p>
    <w:p>
      <w:pPr>
        <w:pStyle w:val="BodyText"/>
        <w:ind w:left="3534" w:right="3506"/>
        <w:jc w:val="center"/>
      </w:pPr>
      <w:r>
        <w:rPr>
          <w:w w:val="115"/>
        </w:rPr>
        <w:t>II</w:t>
      </w:r>
    </w:p>
    <w:p>
      <w:pPr>
        <w:pStyle w:val="BodyText"/>
        <w:spacing w:line="266" w:lineRule="auto" w:before="24"/>
        <w:ind w:left="133" w:right="118" w:firstLine="376"/>
        <w:jc w:val="both"/>
        <w:rPr>
          <w:rFonts w:ascii="Times New Roman" w:hAnsi="Times New Roman"/>
          <w:sz w:val="18"/>
        </w:rPr>
      </w:pPr>
      <w:r>
        <w:rPr>
          <w:w w:val="110"/>
        </w:rPr>
        <w:t>"The</w:t>
      </w:r>
      <w:r>
        <w:rPr>
          <w:spacing w:val="-22"/>
          <w:w w:val="110"/>
        </w:rPr>
        <w:t> </w:t>
      </w:r>
      <w:r>
        <w:rPr>
          <w:w w:val="110"/>
        </w:rPr>
        <w:t>matter</w:t>
      </w:r>
      <w:r>
        <w:rPr>
          <w:spacing w:val="-19"/>
          <w:w w:val="110"/>
        </w:rPr>
        <w:t> </w:t>
      </w:r>
      <w:r>
        <w:rPr>
          <w:w w:val="110"/>
        </w:rPr>
        <w:t>we</w:t>
      </w:r>
      <w:r>
        <w:rPr>
          <w:spacing w:val="-25"/>
          <w:w w:val="110"/>
        </w:rPr>
        <w:t> </w:t>
      </w:r>
      <w:r>
        <w:rPr>
          <w:w w:val="110"/>
        </w:rPr>
        <w:t>are</w:t>
      </w:r>
      <w:r>
        <w:rPr>
          <w:spacing w:val="-22"/>
          <w:w w:val="110"/>
        </w:rPr>
        <w:t> </w:t>
      </w:r>
      <w:r>
        <w:rPr>
          <w:w w:val="110"/>
        </w:rPr>
        <w:t>discussing</w:t>
      </w:r>
      <w:r>
        <w:rPr>
          <w:spacing w:val="-18"/>
          <w:w w:val="110"/>
        </w:rPr>
        <w:t> </w:t>
      </w:r>
      <w:r>
        <w:rPr>
          <w:w w:val="110"/>
        </w:rPr>
        <w:t>here</w:t>
      </w:r>
      <w:r>
        <w:rPr>
          <w:spacing w:val="-21"/>
          <w:w w:val="110"/>
        </w:rPr>
        <w:t> </w:t>
      </w:r>
      <w:r>
        <w:rPr>
          <w:w w:val="110"/>
        </w:rPr>
        <w:t>concerns</w:t>
      </w:r>
      <w:r>
        <w:rPr>
          <w:spacing w:val="-17"/>
          <w:w w:val="110"/>
        </w:rPr>
        <w:t> </w:t>
      </w:r>
      <w:r>
        <w:rPr>
          <w:w w:val="110"/>
        </w:rPr>
        <w:t>the</w:t>
      </w:r>
      <w:r>
        <w:rPr>
          <w:spacing w:val="-15"/>
          <w:w w:val="110"/>
        </w:rPr>
        <w:t> </w:t>
      </w:r>
      <w:r>
        <w:rPr>
          <w:w w:val="110"/>
        </w:rPr>
        <w:t>value,</w:t>
      </w:r>
      <w:r>
        <w:rPr>
          <w:spacing w:val="-15"/>
          <w:w w:val="110"/>
        </w:rPr>
        <w:t> </w:t>
      </w:r>
      <w:r>
        <w:rPr>
          <w:w w:val="110"/>
        </w:rPr>
        <w:t>possibility,</w:t>
      </w:r>
      <w:r>
        <w:rPr>
          <w:spacing w:val="-13"/>
          <w:w w:val="110"/>
        </w:rPr>
        <w:t> </w:t>
      </w:r>
      <w:r>
        <w:rPr>
          <w:w w:val="110"/>
        </w:rPr>
        <w:t>and</w:t>
      </w:r>
      <w:r>
        <w:rPr>
          <w:spacing w:val="-23"/>
          <w:w w:val="110"/>
        </w:rPr>
        <w:t> </w:t>
      </w:r>
      <w:r>
        <w:rPr>
          <w:w w:val="110"/>
        </w:rPr>
        <w:t>system</w:t>
      </w:r>
      <w:r>
        <w:rPr>
          <w:spacing w:val="-18"/>
          <w:w w:val="110"/>
        </w:rPr>
        <w:t> </w:t>
      </w:r>
      <w:r>
        <w:rPr>
          <w:w w:val="110"/>
        </w:rPr>
        <w:t>of </w:t>
      </w:r>
      <w:r>
        <w:rPr>
          <w:w w:val="115"/>
        </w:rPr>
        <w:t>what is called logic in general. The law and the effects with which we have been dealing,</w:t>
      </w:r>
      <w:r>
        <w:rPr>
          <w:spacing w:val="-29"/>
          <w:w w:val="115"/>
        </w:rPr>
        <w:t> </w:t>
      </w:r>
      <w:r>
        <w:rPr>
          <w:w w:val="115"/>
        </w:rPr>
        <w:t>those</w:t>
      </w:r>
      <w:r>
        <w:rPr>
          <w:spacing w:val="-34"/>
          <w:w w:val="115"/>
        </w:rPr>
        <w:t> </w:t>
      </w:r>
      <w:r>
        <w:rPr>
          <w:w w:val="115"/>
        </w:rPr>
        <w:t>of</w:t>
      </w:r>
      <w:r>
        <w:rPr>
          <w:spacing w:val="-28"/>
          <w:w w:val="115"/>
        </w:rPr>
        <w:t> </w:t>
      </w:r>
      <w:r>
        <w:rPr>
          <w:w w:val="115"/>
        </w:rPr>
        <w:t>iterability</w:t>
      </w:r>
      <w:r>
        <w:rPr>
          <w:spacing w:val="-28"/>
          <w:w w:val="115"/>
        </w:rPr>
        <w:t> </w:t>
      </w:r>
      <w:r>
        <w:rPr>
          <w:w w:val="115"/>
        </w:rPr>
        <w:t>for</w:t>
      </w:r>
      <w:r>
        <w:rPr>
          <w:spacing w:val="-32"/>
          <w:w w:val="115"/>
        </w:rPr>
        <w:t> </w:t>
      </w:r>
      <w:r>
        <w:rPr>
          <w:w w:val="115"/>
        </w:rPr>
        <w:t>example,</w:t>
      </w:r>
      <w:r>
        <w:rPr>
          <w:spacing w:val="-23"/>
          <w:w w:val="115"/>
        </w:rPr>
        <w:t> </w:t>
      </w:r>
      <w:r>
        <w:rPr>
          <w:w w:val="115"/>
        </w:rPr>
        <w:t>govern</w:t>
      </w:r>
      <w:r>
        <w:rPr>
          <w:spacing w:val="-30"/>
          <w:w w:val="115"/>
        </w:rPr>
        <w:t> </w:t>
      </w:r>
      <w:r>
        <w:rPr>
          <w:w w:val="115"/>
        </w:rPr>
        <w:t>the</w:t>
      </w:r>
      <w:r>
        <w:rPr>
          <w:spacing w:val="-34"/>
          <w:w w:val="115"/>
        </w:rPr>
        <w:t> </w:t>
      </w:r>
      <w:r>
        <w:rPr>
          <w:w w:val="115"/>
        </w:rPr>
        <w:t>possibility</w:t>
      </w:r>
      <w:r>
        <w:rPr>
          <w:spacing w:val="-29"/>
          <w:w w:val="115"/>
        </w:rPr>
        <w:t> </w:t>
      </w:r>
      <w:r>
        <w:rPr>
          <w:w w:val="115"/>
        </w:rPr>
        <w:t>of</w:t>
      </w:r>
      <w:r>
        <w:rPr>
          <w:spacing w:val="-30"/>
          <w:w w:val="115"/>
        </w:rPr>
        <w:t> </w:t>
      </w:r>
      <w:r>
        <w:rPr>
          <w:w w:val="115"/>
        </w:rPr>
        <w:t>every</w:t>
      </w:r>
      <w:r>
        <w:rPr>
          <w:spacing w:val="-28"/>
          <w:w w:val="115"/>
        </w:rPr>
        <w:t> </w:t>
      </w:r>
      <w:r>
        <w:rPr>
          <w:w w:val="115"/>
        </w:rPr>
        <w:t>logical</w:t>
      </w:r>
      <w:r>
        <w:rPr>
          <w:spacing w:val="-32"/>
          <w:w w:val="115"/>
        </w:rPr>
        <w:t> </w:t>
      </w:r>
      <w:r>
        <w:rPr>
          <w:w w:val="115"/>
        </w:rPr>
        <w:t>propo­ </w:t>
      </w:r>
      <w:r>
        <w:rPr>
          <w:w w:val="112"/>
        </w:rPr>
        <w:t>sition</w:t>
      </w:r>
      <w:r>
        <w:rPr>
          <w:spacing w:val="-1"/>
          <w:w w:val="197"/>
        </w:rPr>
        <w:t>...</w:t>
      </w:r>
      <w:r>
        <w:rPr>
          <w:w w:val="197"/>
        </w:rPr>
        <w:t>.</w:t>
      </w:r>
      <w:r>
        <w:rPr>
          <w:spacing w:val="-23"/>
        </w:rPr>
        <w:t> </w:t>
      </w:r>
      <w:r>
        <w:rPr>
          <w:spacing w:val="-97"/>
          <w:w w:val="197"/>
        </w:rPr>
        <w:t>N</w:t>
      </w:r>
      <w:r>
        <w:rPr>
          <w:spacing w:val="-240"/>
          <w:w w:val="197"/>
        </w:rPr>
        <w:t>o</w:t>
      </w:r>
      <w:r>
        <w:rPr>
          <w:w w:val="111"/>
        </w:rPr>
        <w:t>constituted</w:t>
      </w:r>
      <w:r>
        <w:rPr>
          <w:spacing w:val="15"/>
        </w:rPr>
        <w:t> </w:t>
      </w:r>
      <w:r>
        <w:rPr>
          <w:spacing w:val="-1"/>
          <w:w w:val="110"/>
        </w:rPr>
        <w:t>logi</w:t>
      </w:r>
      <w:r>
        <w:rPr>
          <w:w w:val="110"/>
        </w:rPr>
        <w:t>c</w:t>
      </w:r>
      <w:r>
        <w:rPr>
          <w:spacing w:val="3"/>
        </w:rPr>
        <w:t> </w:t>
      </w:r>
      <w:r>
        <w:rPr>
          <w:spacing w:val="-1"/>
          <w:w w:val="106"/>
        </w:rPr>
        <w:t>no</w:t>
      </w:r>
      <w:r>
        <w:rPr>
          <w:w w:val="106"/>
        </w:rPr>
        <w:t>r</w:t>
      </w:r>
      <w:r>
        <w:rPr>
          <w:spacing w:val="3"/>
        </w:rPr>
        <w:t> </w:t>
      </w:r>
      <w:r>
        <w:rPr>
          <w:spacing w:val="-1"/>
          <w:w w:val="105"/>
        </w:rPr>
        <w:t>an</w:t>
      </w:r>
      <w:r>
        <w:rPr>
          <w:w w:val="105"/>
        </w:rPr>
        <w:t>y</w:t>
      </w:r>
      <w:r>
        <w:rPr>
          <w:spacing w:val="1"/>
        </w:rPr>
        <w:t> </w:t>
      </w:r>
      <w:r>
        <w:rPr>
          <w:w w:val="111"/>
        </w:rPr>
        <w:t>rule</w:t>
      </w:r>
      <w:r>
        <w:rPr>
          <w:spacing w:val="-2"/>
        </w:rPr>
        <w:t> </w:t>
      </w:r>
      <w:r>
        <w:rPr>
          <w:spacing w:val="-1"/>
          <w:w w:val="111"/>
        </w:rPr>
        <w:t>o</w:t>
      </w:r>
      <w:r>
        <w:rPr>
          <w:w w:val="111"/>
        </w:rPr>
        <w:t>f</w:t>
      </w:r>
      <w:r>
        <w:rPr>
          <w:spacing w:val="0"/>
        </w:rPr>
        <w:t> </w:t>
      </w:r>
      <w:r>
        <w:rPr>
          <w:w w:val="101"/>
        </w:rPr>
        <w:t>a</w:t>
      </w:r>
      <w:r>
        <w:rPr>
          <w:spacing w:val="-3"/>
        </w:rPr>
        <w:t> </w:t>
      </w:r>
      <w:r>
        <w:rPr>
          <w:spacing w:val="-1"/>
          <w:w w:val="109"/>
        </w:rPr>
        <w:t>logica</w:t>
      </w:r>
      <w:r>
        <w:rPr>
          <w:w w:val="109"/>
        </w:rPr>
        <w:t>l</w:t>
      </w:r>
      <w:r>
        <w:rPr>
          <w:spacing w:val="3"/>
        </w:rPr>
        <w:t> </w:t>
      </w:r>
      <w:r>
        <w:rPr>
          <w:spacing w:val="-1"/>
          <w:w w:val="107"/>
        </w:rPr>
        <w:t>orde</w:t>
      </w:r>
      <w:r>
        <w:rPr>
          <w:w w:val="107"/>
        </w:rPr>
        <w:t>r</w:t>
      </w:r>
      <w:r>
        <w:rPr>
          <w:spacing w:val="1"/>
        </w:rPr>
        <w:t> </w:t>
      </w:r>
      <w:r>
        <w:rPr>
          <w:w w:val="101"/>
        </w:rPr>
        <w:t>can,</w:t>
      </w:r>
      <w:r>
        <w:rPr>
          <w:spacing w:val="7"/>
        </w:rPr>
        <w:t> </w:t>
      </w:r>
      <w:r>
        <w:rPr>
          <w:spacing w:val="-1"/>
          <w:w w:val="107"/>
        </w:rPr>
        <w:t>therefore</w:t>
      </w:r>
      <w:r>
        <w:rPr>
          <w:w w:val="107"/>
        </w:rPr>
        <w:t>,</w:t>
      </w:r>
      <w:r>
        <w:rPr>
          <w:spacing w:val="13"/>
        </w:rPr>
        <w:t> </w:t>
      </w:r>
      <w:r>
        <w:rPr>
          <w:spacing w:val="-1"/>
          <w:w w:val="111"/>
        </w:rPr>
        <w:t>provid</w:t>
      </w:r>
      <w:r>
        <w:rPr>
          <w:w w:val="111"/>
        </w:rPr>
        <w:t>e</w:t>
      </w:r>
      <w:r>
        <w:rPr>
          <w:spacing w:val="-9"/>
        </w:rPr>
        <w:t> </w:t>
      </w:r>
      <w:r>
        <w:rPr>
          <w:w w:val="101"/>
        </w:rPr>
        <w:t>a </w:t>
      </w:r>
      <w:r>
        <w:rPr>
          <w:w w:val="110"/>
        </w:rPr>
        <w:t>decision</w:t>
      </w:r>
      <w:r>
        <w:rPr>
          <w:spacing w:val="-7"/>
          <w:w w:val="110"/>
        </w:rPr>
        <w:t> </w:t>
      </w:r>
      <w:r>
        <w:rPr>
          <w:w w:val="110"/>
        </w:rPr>
        <w:t>or</w:t>
      </w:r>
      <w:r>
        <w:rPr>
          <w:spacing w:val="-8"/>
          <w:w w:val="110"/>
        </w:rPr>
        <w:t> </w:t>
      </w:r>
      <w:r>
        <w:rPr>
          <w:w w:val="110"/>
        </w:rPr>
        <w:t>impose</w:t>
      </w:r>
      <w:r>
        <w:rPr>
          <w:spacing w:val="-9"/>
          <w:w w:val="110"/>
        </w:rPr>
        <w:t> </w:t>
      </w:r>
      <w:r>
        <w:rPr>
          <w:w w:val="110"/>
        </w:rPr>
        <w:t>its</w:t>
      </w:r>
      <w:r>
        <w:rPr>
          <w:spacing w:val="-12"/>
          <w:w w:val="110"/>
        </w:rPr>
        <w:t> </w:t>
      </w:r>
      <w:r>
        <w:rPr>
          <w:w w:val="110"/>
        </w:rPr>
        <w:t>norms</w:t>
      </w:r>
      <w:r>
        <w:rPr>
          <w:spacing w:val="-9"/>
          <w:w w:val="110"/>
        </w:rPr>
        <w:t> </w:t>
      </w:r>
      <w:r>
        <w:rPr>
          <w:w w:val="110"/>
        </w:rPr>
        <w:t>upon</w:t>
      </w:r>
      <w:r>
        <w:rPr>
          <w:spacing w:val="-15"/>
          <w:w w:val="110"/>
        </w:rPr>
        <w:t> </w:t>
      </w:r>
      <w:r>
        <w:rPr>
          <w:w w:val="110"/>
        </w:rPr>
        <w:t>these</w:t>
      </w:r>
      <w:r>
        <w:rPr>
          <w:spacing w:val="-16"/>
          <w:w w:val="110"/>
        </w:rPr>
        <w:t> </w:t>
      </w:r>
      <w:r>
        <w:rPr>
          <w:w w:val="110"/>
        </w:rPr>
        <w:t>prelogical</w:t>
      </w:r>
      <w:r>
        <w:rPr>
          <w:spacing w:val="-6"/>
          <w:w w:val="110"/>
        </w:rPr>
        <w:t> </w:t>
      </w:r>
      <w:r>
        <w:rPr>
          <w:w w:val="110"/>
        </w:rPr>
        <w:t>possibilities</w:t>
      </w:r>
      <w:r>
        <w:rPr>
          <w:spacing w:val="-7"/>
          <w:w w:val="110"/>
        </w:rPr>
        <w:t> </w:t>
      </w:r>
      <w:r>
        <w:rPr>
          <w:w w:val="110"/>
        </w:rPr>
        <w:t>of</w:t>
      </w:r>
      <w:r>
        <w:rPr>
          <w:spacing w:val="-1"/>
          <w:w w:val="110"/>
        </w:rPr>
        <w:t> </w:t>
      </w:r>
      <w:r>
        <w:rPr>
          <w:w w:val="110"/>
        </w:rPr>
        <w:t>logic"</w:t>
      </w:r>
      <w:r>
        <w:rPr>
          <w:spacing w:val="-11"/>
          <w:w w:val="110"/>
        </w:rPr>
        <w:t> </w:t>
      </w:r>
      <w:r>
        <w:rPr>
          <w:rFonts w:ascii="Times New Roman" w:hAnsi="Times New Roman"/>
          <w:w w:val="110"/>
          <w:sz w:val="18"/>
        </w:rPr>
        <w:t>(65,</w:t>
      </w:r>
      <w:r>
        <w:rPr>
          <w:rFonts w:ascii="Times New Roman" w:hAnsi="Times New Roman"/>
          <w:spacing w:val="-1"/>
          <w:w w:val="110"/>
          <w:sz w:val="18"/>
        </w:rPr>
        <w:t> </w:t>
      </w:r>
      <w:r>
        <w:rPr>
          <w:rFonts w:ascii="Times New Roman" w:hAnsi="Times New Roman"/>
          <w:w w:val="110"/>
          <w:sz w:val="18"/>
        </w:rPr>
        <w:t>235].</w:t>
      </w:r>
    </w:p>
    <w:p>
      <w:pPr>
        <w:pStyle w:val="BodyText"/>
        <w:spacing w:line="264" w:lineRule="auto"/>
        <w:ind w:left="130" w:right="111" w:firstLine="382"/>
        <w:jc w:val="both"/>
        <w:rPr>
          <w:rFonts w:ascii="Times New Roman" w:hAnsi="Times New Roman"/>
          <w:sz w:val="18"/>
        </w:rPr>
      </w:pPr>
      <w:r>
        <w:rPr>
          <w:w w:val="110"/>
        </w:rPr>
        <w:t>This seems an iteration of Heidegger's placing of "assertion" [Aussage]-the logical language of philosophical predication-as "aris[ing] from circumspective in­ terpretation" </w:t>
      </w:r>
      <w:r>
        <w:rPr>
          <w:rFonts w:ascii="Times New Roman" w:hAnsi="Times New Roman"/>
          <w:i/>
          <w:w w:val="110"/>
          <w:sz w:val="18"/>
        </w:rPr>
        <w:t>[Being and Time, </w:t>
      </w:r>
      <w:r>
        <w:rPr>
          <w:w w:val="110"/>
        </w:rPr>
        <w:t>tr. John McQuarrie and Edward Robinson (New York: Harper</w:t>
      </w:r>
      <w:r>
        <w:rPr>
          <w:spacing w:val="-6"/>
          <w:w w:val="110"/>
        </w:rPr>
        <w:t> </w:t>
      </w:r>
      <w:r>
        <w:rPr>
          <w:w w:val="110"/>
        </w:rPr>
        <w:t>and</w:t>
      </w:r>
      <w:r>
        <w:rPr>
          <w:spacing w:val="-23"/>
          <w:w w:val="110"/>
        </w:rPr>
        <w:t> </w:t>
      </w:r>
      <w:r>
        <w:rPr>
          <w:w w:val="110"/>
        </w:rPr>
        <w:t>Row,</w:t>
      </w:r>
      <w:r>
        <w:rPr>
          <w:spacing w:val="-21"/>
          <w:w w:val="110"/>
        </w:rPr>
        <w:t> </w:t>
      </w:r>
      <w:r>
        <w:rPr>
          <w:rFonts w:ascii="Times New Roman" w:hAnsi="Times New Roman"/>
          <w:w w:val="110"/>
          <w:sz w:val="18"/>
        </w:rPr>
        <w:t>1962),</w:t>
      </w:r>
      <w:r>
        <w:rPr>
          <w:rFonts w:ascii="Times New Roman" w:hAnsi="Times New Roman"/>
          <w:spacing w:val="1"/>
          <w:w w:val="110"/>
          <w:sz w:val="18"/>
        </w:rPr>
        <w:t> </w:t>
      </w:r>
      <w:r>
        <w:rPr>
          <w:w w:val="110"/>
        </w:rPr>
        <w:t>p.</w:t>
      </w:r>
      <w:r>
        <w:rPr>
          <w:spacing w:val="-23"/>
          <w:w w:val="110"/>
        </w:rPr>
        <w:t> </w:t>
      </w:r>
      <w:r>
        <w:rPr>
          <w:w w:val="110"/>
        </w:rPr>
        <w:t>200].</w:t>
      </w:r>
      <w:r>
        <w:rPr>
          <w:spacing w:val="-21"/>
          <w:w w:val="110"/>
        </w:rPr>
        <w:t> </w:t>
      </w:r>
      <w:r>
        <w:rPr>
          <w:w w:val="110"/>
        </w:rPr>
        <w:t>"The</w:t>
      </w:r>
      <w:r>
        <w:rPr>
          <w:spacing w:val="-18"/>
          <w:w w:val="110"/>
        </w:rPr>
        <w:t> </w:t>
      </w:r>
      <w:r>
        <w:rPr>
          <w:w w:val="110"/>
        </w:rPr>
        <w:t>basic</w:t>
      </w:r>
      <w:r>
        <w:rPr>
          <w:spacing w:val="-11"/>
          <w:w w:val="110"/>
        </w:rPr>
        <w:t> </w:t>
      </w:r>
      <w:r>
        <w:rPr>
          <w:w w:val="110"/>
        </w:rPr>
        <w:t>stock</w:t>
      </w:r>
      <w:r>
        <w:rPr>
          <w:spacing w:val="-20"/>
          <w:w w:val="110"/>
        </w:rPr>
        <w:t> </w:t>
      </w:r>
      <w:r>
        <w:rPr>
          <w:w w:val="110"/>
        </w:rPr>
        <w:t>of</w:t>
      </w:r>
      <w:r>
        <w:rPr>
          <w:spacing w:val="-15"/>
          <w:w w:val="110"/>
        </w:rPr>
        <w:t> </w:t>
      </w:r>
      <w:r>
        <w:rPr>
          <w:w w:val="110"/>
        </w:rPr>
        <w:t>'categories</w:t>
      </w:r>
      <w:r>
        <w:rPr>
          <w:spacing w:val="-11"/>
          <w:w w:val="110"/>
        </w:rPr>
        <w:t> </w:t>
      </w:r>
      <w:r>
        <w:rPr>
          <w:w w:val="110"/>
        </w:rPr>
        <w:t>of</w:t>
      </w:r>
      <w:r>
        <w:rPr>
          <w:spacing w:val="-8"/>
          <w:w w:val="110"/>
        </w:rPr>
        <w:t> </w:t>
      </w:r>
      <w:r>
        <w:rPr>
          <w:w w:val="110"/>
        </w:rPr>
        <w:t>signification,'</w:t>
      </w:r>
      <w:r>
        <w:rPr>
          <w:spacing w:val="-28"/>
          <w:w w:val="110"/>
        </w:rPr>
        <w:t> </w:t>
      </w:r>
      <w:r>
        <w:rPr>
          <w:w w:val="110"/>
        </w:rPr>
        <w:t>which passed</w:t>
      </w:r>
      <w:r>
        <w:rPr>
          <w:spacing w:val="-16"/>
          <w:w w:val="110"/>
        </w:rPr>
        <w:t> </w:t>
      </w:r>
      <w:r>
        <w:rPr>
          <w:w w:val="110"/>
        </w:rPr>
        <w:t>over</w:t>
      </w:r>
      <w:r>
        <w:rPr>
          <w:spacing w:val="-18"/>
          <w:w w:val="110"/>
        </w:rPr>
        <w:t> </w:t>
      </w:r>
      <w:r>
        <w:rPr>
          <w:w w:val="110"/>
        </w:rPr>
        <w:t>into</w:t>
      </w:r>
      <w:r>
        <w:rPr>
          <w:spacing w:val="-21"/>
          <w:w w:val="110"/>
        </w:rPr>
        <w:t> </w:t>
      </w:r>
      <w:r>
        <w:rPr>
          <w:w w:val="110"/>
        </w:rPr>
        <w:t>the</w:t>
      </w:r>
      <w:r>
        <w:rPr>
          <w:spacing w:val="-31"/>
          <w:w w:val="110"/>
        </w:rPr>
        <w:t> </w:t>
      </w:r>
      <w:r>
        <w:rPr>
          <w:w w:val="110"/>
        </w:rPr>
        <w:t>subsequent</w:t>
      </w:r>
      <w:r>
        <w:rPr>
          <w:spacing w:val="-5"/>
          <w:w w:val="110"/>
        </w:rPr>
        <w:t> </w:t>
      </w:r>
      <w:r>
        <w:rPr>
          <w:w w:val="110"/>
        </w:rPr>
        <w:t>science</w:t>
      </w:r>
      <w:r>
        <w:rPr>
          <w:spacing w:val="-20"/>
          <w:w w:val="110"/>
        </w:rPr>
        <w:t> </w:t>
      </w:r>
      <w:r>
        <w:rPr>
          <w:w w:val="110"/>
        </w:rPr>
        <w:t>of</w:t>
      </w:r>
      <w:r>
        <w:rPr>
          <w:spacing w:val="0"/>
          <w:w w:val="110"/>
        </w:rPr>
        <w:t> </w:t>
      </w:r>
      <w:r>
        <w:rPr>
          <w:w w:val="110"/>
        </w:rPr>
        <w:t>language,</w:t>
      </w:r>
      <w:r>
        <w:rPr>
          <w:spacing w:val="-7"/>
          <w:w w:val="110"/>
        </w:rPr>
        <w:t> </w:t>
      </w:r>
      <w:r>
        <w:rPr>
          <w:w w:val="110"/>
        </w:rPr>
        <w:t>and</w:t>
      </w:r>
      <w:r>
        <w:rPr>
          <w:spacing w:val="-27"/>
          <w:w w:val="110"/>
        </w:rPr>
        <w:t> </w:t>
      </w:r>
      <w:r>
        <w:rPr>
          <w:w w:val="110"/>
        </w:rPr>
        <w:t>which</w:t>
      </w:r>
      <w:r>
        <w:rPr>
          <w:spacing w:val="-12"/>
          <w:w w:val="110"/>
        </w:rPr>
        <w:t> </w:t>
      </w:r>
      <w:r>
        <w:rPr>
          <w:w w:val="110"/>
        </w:rPr>
        <w:t>in</w:t>
      </w:r>
      <w:r>
        <w:rPr>
          <w:spacing w:val="-17"/>
          <w:w w:val="110"/>
        </w:rPr>
        <w:t> </w:t>
      </w:r>
      <w:r>
        <w:rPr>
          <w:w w:val="110"/>
        </w:rPr>
        <w:t>principle</w:t>
      </w:r>
      <w:r>
        <w:rPr>
          <w:spacing w:val="-20"/>
          <w:w w:val="110"/>
        </w:rPr>
        <w:t> </w:t>
      </w:r>
      <w:r>
        <w:rPr>
          <w:w w:val="110"/>
        </w:rPr>
        <w:t>is</w:t>
      </w:r>
      <w:r>
        <w:rPr>
          <w:spacing w:val="-27"/>
          <w:w w:val="110"/>
        </w:rPr>
        <w:t> </w:t>
      </w:r>
      <w:r>
        <w:rPr>
          <w:w w:val="110"/>
        </w:rPr>
        <w:t>still</w:t>
      </w:r>
      <w:r>
        <w:rPr>
          <w:spacing w:val="-22"/>
          <w:w w:val="110"/>
        </w:rPr>
        <w:t> </w:t>
      </w:r>
      <w:r>
        <w:rPr>
          <w:w w:val="110"/>
        </w:rPr>
        <w:t>the standard,</w:t>
      </w:r>
      <w:r>
        <w:rPr>
          <w:spacing w:val="-10"/>
          <w:w w:val="110"/>
        </w:rPr>
        <w:t> </w:t>
      </w:r>
      <w:r>
        <w:rPr>
          <w:w w:val="110"/>
        </w:rPr>
        <w:t>is</w:t>
      </w:r>
      <w:r>
        <w:rPr>
          <w:spacing w:val="-30"/>
          <w:w w:val="110"/>
        </w:rPr>
        <w:t> </w:t>
      </w:r>
      <w:r>
        <w:rPr>
          <w:w w:val="110"/>
        </w:rPr>
        <w:t>oriented</w:t>
      </w:r>
      <w:r>
        <w:rPr>
          <w:spacing w:val="-20"/>
          <w:w w:val="110"/>
        </w:rPr>
        <w:t> </w:t>
      </w:r>
      <w:r>
        <w:rPr>
          <w:w w:val="110"/>
        </w:rPr>
        <w:t>towards</w:t>
      </w:r>
      <w:r>
        <w:rPr>
          <w:spacing w:val="-19"/>
          <w:w w:val="110"/>
        </w:rPr>
        <w:t> </w:t>
      </w:r>
      <w:r>
        <w:rPr>
          <w:w w:val="110"/>
        </w:rPr>
        <w:t>discourse</w:t>
      </w:r>
      <w:r>
        <w:rPr>
          <w:spacing w:val="-23"/>
          <w:w w:val="110"/>
        </w:rPr>
        <w:t> </w:t>
      </w:r>
      <w:r>
        <w:rPr>
          <w:w w:val="110"/>
        </w:rPr>
        <w:t>as</w:t>
      </w:r>
      <w:r>
        <w:rPr>
          <w:spacing w:val="-23"/>
          <w:w w:val="110"/>
        </w:rPr>
        <w:t> </w:t>
      </w:r>
      <w:r>
        <w:rPr>
          <w:w w:val="110"/>
        </w:rPr>
        <w:t>assertion.</w:t>
      </w:r>
      <w:r>
        <w:rPr>
          <w:spacing w:val="-12"/>
          <w:w w:val="110"/>
        </w:rPr>
        <w:t> </w:t>
      </w:r>
      <w:r>
        <w:rPr>
          <w:w w:val="110"/>
        </w:rPr>
        <w:t>But</w:t>
      </w:r>
      <w:r>
        <w:rPr>
          <w:spacing w:val="-24"/>
          <w:w w:val="110"/>
        </w:rPr>
        <w:t> </w:t>
      </w:r>
      <w:r>
        <w:rPr>
          <w:w w:val="110"/>
        </w:rPr>
        <w:t>if</w:t>
      </w:r>
      <w:r>
        <w:rPr>
          <w:spacing w:val="-14"/>
          <w:w w:val="110"/>
        </w:rPr>
        <w:t> </w:t>
      </w:r>
      <w:r>
        <w:rPr>
          <w:w w:val="110"/>
        </w:rPr>
        <w:t>on</w:t>
      </w:r>
      <w:r>
        <w:rPr>
          <w:spacing w:val="-23"/>
          <w:w w:val="110"/>
        </w:rPr>
        <w:t> </w:t>
      </w:r>
      <w:r>
        <w:rPr>
          <w:w w:val="110"/>
        </w:rPr>
        <w:t>the</w:t>
      </w:r>
      <w:r>
        <w:rPr>
          <w:spacing w:val="-24"/>
          <w:w w:val="110"/>
        </w:rPr>
        <w:t> </w:t>
      </w:r>
      <w:r>
        <w:rPr>
          <w:w w:val="110"/>
        </w:rPr>
        <w:t>contrary</w:t>
      </w:r>
      <w:r>
        <w:rPr>
          <w:spacing w:val="-19"/>
          <w:w w:val="110"/>
        </w:rPr>
        <w:t> </w:t>
      </w:r>
      <w:r>
        <w:rPr>
          <w:w w:val="110"/>
        </w:rPr>
        <w:t>we</w:t>
      </w:r>
      <w:r>
        <w:rPr>
          <w:spacing w:val="-31"/>
          <w:w w:val="110"/>
        </w:rPr>
        <w:t> </w:t>
      </w:r>
      <w:r>
        <w:rPr>
          <w:w w:val="110"/>
        </w:rPr>
        <w:t>take</w:t>
      </w:r>
      <w:r>
        <w:rPr>
          <w:spacing w:val="-26"/>
          <w:w w:val="110"/>
        </w:rPr>
        <w:t> </w:t>
      </w:r>
      <w:r>
        <w:rPr>
          <w:w w:val="110"/>
        </w:rPr>
        <w:t>this phenomenon in the fundamental principle of primordiality and breadth of an existentiale, then there emerges the necessity of settling the science of language on foundations which are ontologically more primordial" [Heidegger, p.</w:t>
      </w:r>
      <w:r>
        <w:rPr>
          <w:spacing w:val="-12"/>
          <w:w w:val="110"/>
        </w:rPr>
        <w:t> </w:t>
      </w:r>
      <w:r>
        <w:rPr>
          <w:rFonts w:ascii="Times New Roman" w:hAnsi="Times New Roman"/>
          <w:w w:val="110"/>
          <w:sz w:val="18"/>
        </w:rPr>
        <w:t>209].</w:t>
      </w:r>
    </w:p>
    <w:p>
      <w:pPr>
        <w:pStyle w:val="BodyText"/>
        <w:spacing w:line="268" w:lineRule="auto" w:before="2"/>
        <w:ind w:left="130" w:right="117" w:firstLine="377"/>
        <w:jc w:val="both"/>
      </w:pPr>
      <w:r>
        <w:rPr>
          <w:w w:val="110"/>
        </w:rPr>
        <w:t>Given his own comments on the"metaphysical-oedipal rhetoric," it is interesting that Derrida has recently disclaimed continuous filiation with Heidegger in his Reply to Ricoeur:</w:t>
      </w:r>
    </w:p>
    <w:p>
      <w:pPr>
        <w:pStyle w:val="BodyText"/>
        <w:spacing w:before="2"/>
        <w:rPr>
          <w:sz w:val="18"/>
        </w:rPr>
      </w:pPr>
    </w:p>
    <w:p>
      <w:pPr>
        <w:pStyle w:val="Heading6"/>
        <w:tabs>
          <w:tab w:pos="3069" w:val="left" w:leader="none"/>
        </w:tabs>
        <w:spacing w:line="254" w:lineRule="auto"/>
        <w:ind w:left="507" w:firstLine="9"/>
        <w:jc w:val="left"/>
      </w:pPr>
      <w:r>
        <w:rPr>
          <w:w w:val="105"/>
        </w:rPr>
        <w:t>Ricoeur inscribes his  entire  reading of "White  Mythology"  in dependence  on his  reading  of  </w:t>
      </w:r>
      <w:r>
        <w:rPr>
          <w:spacing w:val="1"/>
          <w:w w:val="105"/>
        </w:rPr>
        <w:t> </w:t>
      </w:r>
      <w:r>
        <w:rPr>
          <w:w w:val="105"/>
        </w:rPr>
        <w:t>Heidegger </w:t>
      </w:r>
      <w:r>
        <w:rPr>
          <w:spacing w:val="6"/>
          <w:w w:val="105"/>
        </w:rPr>
        <w:t> </w:t>
      </w:r>
      <w:r>
        <w:rPr>
          <w:i w:val="0"/>
          <w:w w:val="105"/>
        </w:rPr>
        <w:t>...</w:t>
        <w:tab/>
        <w:t>,   </w:t>
      </w:r>
      <w:r>
        <w:rPr>
          <w:rFonts w:ascii="Arial"/>
          <w:i w:val="0"/>
          <w:w w:val="105"/>
          <w:sz w:val="17"/>
        </w:rPr>
        <w:t>as  </w:t>
      </w:r>
      <w:r>
        <w:rPr>
          <w:w w:val="90"/>
        </w:rPr>
        <w:t>if    I  </w:t>
      </w:r>
      <w:r>
        <w:rPr>
          <w:w w:val="105"/>
        </w:rPr>
        <w:t>had   attempted   no  </w:t>
      </w:r>
      <w:r>
        <w:rPr>
          <w:rFonts w:ascii="Arial"/>
          <w:i w:val="0"/>
          <w:w w:val="105"/>
          <w:sz w:val="17"/>
        </w:rPr>
        <w:t>more</w:t>
      </w:r>
      <w:r>
        <w:rPr>
          <w:rFonts w:ascii="Arial"/>
          <w:i w:val="0"/>
          <w:spacing w:val="-19"/>
          <w:w w:val="105"/>
          <w:sz w:val="17"/>
        </w:rPr>
        <w:t> </w:t>
      </w:r>
      <w:r>
        <w:rPr>
          <w:w w:val="105"/>
        </w:rPr>
        <w:t>than </w:t>
      </w:r>
      <w:r>
        <w:rPr>
          <w:spacing w:val="18"/>
          <w:w w:val="105"/>
        </w:rPr>
        <w:t> </w:t>
      </w:r>
      <w:r>
        <w:rPr>
          <w:w w:val="105"/>
        </w:rPr>
        <w:t>an</w:t>
      </w:r>
      <w:r>
        <w:rPr>
          <w:w w:val="107"/>
        </w:rPr>
        <w:t> </w:t>
      </w:r>
      <w:r>
        <w:rPr>
          <w:w w:val="105"/>
        </w:rPr>
        <w:t>extension or </w:t>
      </w:r>
      <w:r>
        <w:rPr>
          <w:rFonts w:ascii="Arial"/>
          <w:i w:val="0"/>
          <w:w w:val="105"/>
          <w:sz w:val="17"/>
        </w:rPr>
        <w:t>a continuous </w:t>
      </w:r>
      <w:r>
        <w:rPr>
          <w:w w:val="105"/>
        </w:rPr>
        <w:t>radicalization of the Heideggerian movement. </w:t>
      </w:r>
      <w:r>
        <w:rPr>
          <w:i w:val="0"/>
          <w:w w:val="105"/>
        </w:rPr>
        <w:t>... </w:t>
      </w:r>
      <w:r>
        <w:rPr>
          <w:w w:val="105"/>
        </w:rPr>
        <w:t>Everything takes place </w:t>
      </w:r>
      <w:r>
        <w:rPr>
          <w:rFonts w:ascii="Arial"/>
          <w:i w:val="0"/>
          <w:w w:val="105"/>
          <w:sz w:val="17"/>
        </w:rPr>
        <w:t>as </w:t>
      </w:r>
      <w:r>
        <w:rPr>
          <w:w w:val="90"/>
        </w:rPr>
        <w:t>if I </w:t>
      </w:r>
      <w:r>
        <w:rPr>
          <w:w w:val="105"/>
        </w:rPr>
        <w:t>had only generalized</w:t>
      </w:r>
      <w:r>
        <w:rPr>
          <w:spacing w:val="46"/>
          <w:w w:val="105"/>
        </w:rPr>
        <w:t> </w:t>
      </w:r>
      <w:r>
        <w:rPr>
          <w:w w:val="105"/>
        </w:rPr>
        <w:t>what</w:t>
      </w:r>
      <w:r>
        <w:rPr>
          <w:spacing w:val="46"/>
          <w:w w:val="105"/>
        </w:rPr>
        <w:t> </w:t>
      </w:r>
      <w:r>
        <w:rPr>
          <w:w w:val="105"/>
        </w:rPr>
        <w:t>Ricoeur</w:t>
      </w:r>
      <w:r>
        <w:rPr>
          <w:spacing w:val="46"/>
          <w:w w:val="105"/>
        </w:rPr>
        <w:t> </w:t>
      </w:r>
      <w:r>
        <w:rPr>
          <w:w w:val="105"/>
        </w:rPr>
        <w:t>calls Heidegger's "limited</w:t>
      </w:r>
      <w:r>
        <w:rPr>
          <w:spacing w:val="46"/>
          <w:w w:val="105"/>
        </w:rPr>
        <w:t> </w:t>
      </w:r>
      <w:r>
        <w:rPr>
          <w:w w:val="105"/>
        </w:rPr>
        <w:t>criticism"</w:t>
      </w:r>
      <w:r>
        <w:rPr>
          <w:spacing w:val="46"/>
          <w:w w:val="105"/>
        </w:rPr>
        <w:t> </w:t>
      </w:r>
      <w:r>
        <w:rPr>
          <w:w w:val="105"/>
        </w:rPr>
        <w:t>and</w:t>
      </w:r>
      <w:r>
        <w:rPr>
          <w:spacing w:val="46"/>
          <w:w w:val="105"/>
        </w:rPr>
        <w:t> </w:t>
      </w:r>
      <w:r>
        <w:rPr>
          <w:rFonts w:ascii="Arial"/>
          <w:i w:val="0"/>
          <w:w w:val="105"/>
          <w:sz w:val="17"/>
        </w:rPr>
        <w:t>as  </w:t>
      </w:r>
      <w:r>
        <w:rPr>
          <w:w w:val="90"/>
        </w:rPr>
        <w:t>if</w:t>
      </w:r>
      <w:r>
        <w:rPr>
          <w:spacing w:val="40"/>
          <w:w w:val="90"/>
        </w:rPr>
        <w:t> </w:t>
      </w:r>
      <w:r>
        <w:rPr>
          <w:w w:val="90"/>
        </w:rPr>
        <w:t>I  </w:t>
      </w:r>
      <w:r>
        <w:rPr>
          <w:w w:val="105"/>
        </w:rPr>
        <w:t>had</w:t>
      </w:r>
      <w:r>
        <w:rPr>
          <w:spacing w:val="46"/>
          <w:w w:val="105"/>
        </w:rPr>
        <w:t> </w:t>
      </w:r>
      <w:r>
        <w:rPr>
          <w:w w:val="105"/>
        </w:rPr>
        <w:t>stretched</w:t>
      </w:r>
      <w:r>
        <w:rPr>
          <w:spacing w:val="46"/>
          <w:w w:val="105"/>
        </w:rPr>
        <w:t> </w:t>
      </w:r>
      <w:r>
        <w:rPr>
          <w:w w:val="105"/>
        </w:rPr>
        <w:t>it  inordinately, beyond  all  bounds.  A little   further  on,  in  the  </w:t>
      </w:r>
      <w:r>
        <w:rPr>
          <w:rFonts w:ascii="Arial"/>
          <w:i w:val="0"/>
          <w:w w:val="105"/>
          <w:sz w:val="17"/>
        </w:rPr>
        <w:t>same </w:t>
      </w:r>
      <w:r>
        <w:rPr>
          <w:w w:val="105"/>
        </w:rPr>
        <w:t>gesture  of</w:t>
      </w:r>
      <w:r>
        <w:rPr>
          <w:spacing w:val="8"/>
          <w:w w:val="105"/>
        </w:rPr>
        <w:t> </w:t>
      </w:r>
      <w:r>
        <w:rPr>
          <w:w w:val="105"/>
        </w:rPr>
        <w:t>assimilation,</w:t>
      </w:r>
    </w:p>
    <w:p>
      <w:pPr>
        <w:spacing w:line="254" w:lineRule="auto" w:before="1"/>
        <w:ind w:left="502" w:right="507" w:hanging="8"/>
        <w:jc w:val="both"/>
        <w:rPr>
          <w:sz w:val="17"/>
        </w:rPr>
      </w:pPr>
      <w:r>
        <w:rPr>
          <w:rFonts w:ascii="Times New Roman"/>
          <w:w w:val="105"/>
          <w:sz w:val="18"/>
        </w:rPr>
        <w:t>... </w:t>
      </w:r>
      <w:r>
        <w:rPr>
          <w:rFonts w:ascii="Times New Roman"/>
          <w:i/>
          <w:w w:val="105"/>
          <w:sz w:val="18"/>
        </w:rPr>
        <w:t>Ricoeur </w:t>
      </w:r>
      <w:r>
        <w:rPr>
          <w:w w:val="105"/>
          <w:sz w:val="17"/>
        </w:rPr>
        <w:t>resorts </w:t>
      </w:r>
      <w:r>
        <w:rPr>
          <w:rFonts w:ascii="Times New Roman"/>
          <w:i/>
          <w:w w:val="105"/>
          <w:sz w:val="18"/>
        </w:rPr>
        <w:t>to  the figure of  </w:t>
      </w:r>
      <w:r>
        <w:rPr>
          <w:w w:val="105"/>
          <w:sz w:val="17"/>
        </w:rPr>
        <w:t>a </w:t>
      </w:r>
      <w:r>
        <w:rPr>
          <w:rFonts w:ascii="Times New Roman"/>
          <w:i/>
          <w:w w:val="105"/>
          <w:sz w:val="18"/>
        </w:rPr>
        <w:t>"theoretical </w:t>
      </w:r>
      <w:r>
        <w:rPr>
          <w:w w:val="105"/>
          <w:sz w:val="17"/>
        </w:rPr>
        <w:t>core </w:t>
      </w:r>
      <w:r>
        <w:rPr>
          <w:rFonts w:ascii="Times New Roman"/>
          <w:i/>
          <w:w w:val="105"/>
          <w:sz w:val="18"/>
        </w:rPr>
        <w:t>common to Heidegger and to Derrida." </w:t>
      </w:r>
      <w:r>
        <w:rPr>
          <w:rFonts w:ascii="Times New Roman"/>
          <w:w w:val="105"/>
          <w:sz w:val="18"/>
        </w:rPr>
        <w:t>... </w:t>
      </w:r>
      <w:r>
        <w:rPr>
          <w:rFonts w:ascii="Times New Roman"/>
          <w:i/>
          <w:w w:val="105"/>
          <w:sz w:val="18"/>
        </w:rPr>
        <w:t>This continuist assimilation  or  setting  into filiation surprised </w:t>
      </w:r>
      <w:r>
        <w:rPr>
          <w:w w:val="140"/>
          <w:sz w:val="17"/>
        </w:rPr>
        <w:t>me.... </w:t>
      </w:r>
      <w:r>
        <w:rPr>
          <w:rFonts w:ascii="Times New Roman"/>
          <w:i/>
          <w:w w:val="90"/>
          <w:sz w:val="18"/>
        </w:rPr>
        <w:t>I </w:t>
      </w:r>
      <w:r>
        <w:rPr>
          <w:w w:val="105"/>
          <w:sz w:val="17"/>
        </w:rPr>
        <w:t>see </w:t>
      </w:r>
      <w:r>
        <w:rPr>
          <w:rFonts w:ascii="Times New Roman"/>
          <w:i/>
          <w:w w:val="105"/>
          <w:sz w:val="18"/>
        </w:rPr>
        <w:t>myself the object, </w:t>
      </w:r>
      <w:r>
        <w:rPr>
          <w:w w:val="105"/>
          <w:sz w:val="17"/>
        </w:rPr>
        <w:t>after </w:t>
      </w:r>
      <w:r>
        <w:rPr>
          <w:rFonts w:ascii="Times New Roman"/>
          <w:i/>
          <w:w w:val="105"/>
          <w:sz w:val="18"/>
        </w:rPr>
        <w:t>being assimilated to  Heidegger, of an objection whose principle </w:t>
      </w:r>
      <w:r>
        <w:rPr>
          <w:rFonts w:ascii="Times New Roman"/>
          <w:i/>
          <w:w w:val="90"/>
          <w:sz w:val="18"/>
        </w:rPr>
        <w:t>I </w:t>
      </w:r>
      <w:r>
        <w:rPr>
          <w:rFonts w:ascii="Times New Roman"/>
          <w:i/>
          <w:w w:val="105"/>
          <w:sz w:val="18"/>
        </w:rPr>
        <w:t>had myself formulated previously.  </w:t>
      </w:r>
      <w:r>
        <w:rPr>
          <w:w w:val="105"/>
          <w:sz w:val="17"/>
        </w:rPr>
        <w:t>("The </w:t>
      </w:r>
      <w:r>
        <w:rPr>
          <w:rFonts w:ascii="Times New Roman"/>
          <w:i/>
          <w:w w:val="105"/>
          <w:sz w:val="18"/>
        </w:rPr>
        <w:t>Retrait  </w:t>
      </w:r>
      <w:r>
        <w:rPr>
          <w:w w:val="105"/>
          <w:sz w:val="17"/>
        </w:rPr>
        <w:t>of Metaphor,"  p. 13]</w:t>
      </w:r>
    </w:p>
    <w:p>
      <w:pPr>
        <w:pStyle w:val="BodyText"/>
        <w:spacing w:before="5"/>
        <w:rPr>
          <w:sz w:val="20"/>
        </w:rPr>
      </w:pPr>
    </w:p>
    <w:p>
      <w:pPr>
        <w:pStyle w:val="BodyText"/>
        <w:spacing w:line="266" w:lineRule="auto"/>
        <w:ind w:left="122" w:right="133" w:firstLine="378"/>
        <w:jc w:val="both"/>
      </w:pPr>
      <w:r>
        <w:rPr>
          <w:w w:val="105"/>
        </w:rPr>
        <w:t>What follows makes no pretense at figuring out  the  relationship between Heidegger and Derrida. It is simply yet another summary or checklist of  certain moments in Heidegger  that bring </w:t>
      </w:r>
      <w:r>
        <w:rPr>
          <w:rFonts w:ascii="Times New Roman" w:hAnsi="Times New Roman"/>
          <w:i/>
          <w:w w:val="105"/>
          <w:sz w:val="18"/>
        </w:rPr>
        <w:t>Limited  Inc </w:t>
      </w:r>
      <w:r>
        <w:rPr>
          <w:w w:val="105"/>
        </w:rPr>
        <w:t>to  mind,  followed by a few suggestions as to how Derrida might be different. To interpret the possibility of a metaphysical­ oedipal  disclaimer  would call  for  a different strategy.</w:t>
      </w:r>
    </w:p>
    <w:p>
      <w:pPr>
        <w:pStyle w:val="BodyText"/>
        <w:spacing w:line="252" w:lineRule="auto"/>
        <w:ind w:left="116" w:right="128" w:firstLine="378"/>
        <w:jc w:val="both"/>
      </w:pPr>
      <w:r>
        <w:rPr>
          <w:w w:val="110"/>
        </w:rPr>
        <w:t>My reading of Heidegger is somewhat anthropologistic. I have been guided by Derrida's insight: "We see, then, that </w:t>
      </w:r>
      <w:r>
        <w:rPr>
          <w:rFonts w:ascii="Times New Roman" w:hAnsi="Times New Roman"/>
          <w:i/>
          <w:w w:val="110"/>
          <w:sz w:val="18"/>
        </w:rPr>
        <w:t>Dasein, </w:t>
      </w:r>
      <w:r>
        <w:rPr>
          <w:w w:val="110"/>
        </w:rPr>
        <w:t>if it is </w:t>
      </w:r>
      <w:r>
        <w:rPr>
          <w:rFonts w:ascii="Times New Roman" w:hAnsi="Times New Roman"/>
          <w:i/>
          <w:w w:val="110"/>
          <w:sz w:val="18"/>
        </w:rPr>
        <w:t>not </w:t>
      </w:r>
      <w:r>
        <w:rPr>
          <w:w w:val="110"/>
        </w:rPr>
        <w:t>man, is </w:t>
      </w:r>
      <w:r>
        <w:rPr>
          <w:rFonts w:ascii="Times New Roman" w:hAnsi="Times New Roman"/>
          <w:i/>
          <w:w w:val="110"/>
          <w:sz w:val="18"/>
        </w:rPr>
        <w:t>not, </w:t>
      </w:r>
      <w:r>
        <w:rPr>
          <w:w w:val="110"/>
        </w:rPr>
        <w:t>however, </w:t>
      </w:r>
      <w:r>
        <w:rPr>
          <w:rFonts w:ascii="Times New Roman" w:hAnsi="Times New Roman"/>
          <w:i/>
          <w:w w:val="110"/>
          <w:sz w:val="18"/>
        </w:rPr>
        <w:t>other </w:t>
      </w:r>
      <w:r>
        <w:rPr>
          <w:w w:val="110"/>
        </w:rPr>
        <w:t>than man" ["The Ends of  Man,"  </w:t>
      </w:r>
      <w:r>
        <w:rPr>
          <w:rFonts w:ascii="Times New Roman" w:hAnsi="Times New Roman"/>
          <w:i/>
          <w:w w:val="110"/>
          <w:sz w:val="18"/>
        </w:rPr>
        <w:t>Philosophy  and  Phenomenological  Research  </w:t>
      </w:r>
      <w:r>
        <w:rPr>
          <w:w w:val="110"/>
        </w:rPr>
        <w:t>30, No. </w:t>
      </w:r>
      <w:r>
        <w:rPr>
          <w:rFonts w:ascii="Times New Roman" w:hAnsi="Times New Roman"/>
          <w:w w:val="110"/>
          <w:sz w:val="18"/>
        </w:rPr>
        <w:t>1 (1969), </w:t>
      </w:r>
      <w:r>
        <w:rPr>
          <w:w w:val="110"/>
        </w:rPr>
        <w:t>p. 48]. Although I am attempting to show that a Derridian  practice would</w:t>
      </w:r>
      <w:r>
        <w:rPr>
          <w:spacing w:val="-12"/>
          <w:w w:val="110"/>
        </w:rPr>
        <w:t> </w:t>
      </w:r>
      <w:r>
        <w:rPr>
          <w:w w:val="110"/>
        </w:rPr>
        <w:t>question</w:t>
      </w:r>
      <w:r>
        <w:rPr>
          <w:spacing w:val="-17"/>
          <w:w w:val="110"/>
        </w:rPr>
        <w:t> </w:t>
      </w:r>
      <w:r>
        <w:rPr>
          <w:w w:val="110"/>
        </w:rPr>
        <w:t>"the</w:t>
      </w:r>
      <w:r>
        <w:rPr>
          <w:spacing w:val="-15"/>
          <w:w w:val="110"/>
        </w:rPr>
        <w:t> </w:t>
      </w:r>
      <w:r>
        <w:rPr>
          <w:w w:val="110"/>
        </w:rPr>
        <w:t>name</w:t>
      </w:r>
      <w:r>
        <w:rPr>
          <w:spacing w:val="-15"/>
          <w:w w:val="110"/>
        </w:rPr>
        <w:t> </w:t>
      </w:r>
      <w:r>
        <w:rPr>
          <w:w w:val="110"/>
        </w:rPr>
        <w:t>of</w:t>
      </w:r>
      <w:r>
        <w:rPr>
          <w:spacing w:val="3"/>
          <w:w w:val="110"/>
        </w:rPr>
        <w:t> </w:t>
      </w:r>
      <w:r>
        <w:rPr>
          <w:w w:val="110"/>
        </w:rPr>
        <w:t>man</w:t>
      </w:r>
      <w:r>
        <w:rPr>
          <w:spacing w:val="-9"/>
          <w:w w:val="110"/>
        </w:rPr>
        <w:t> </w:t>
      </w:r>
      <w:r>
        <w:rPr>
          <w:w w:val="110"/>
        </w:rPr>
        <w:t>as</w:t>
      </w:r>
      <w:r>
        <w:rPr>
          <w:spacing w:val="-9"/>
          <w:w w:val="110"/>
        </w:rPr>
        <w:t> </w:t>
      </w:r>
      <w:r>
        <w:rPr>
          <w:rFonts w:ascii="Times New Roman" w:hAnsi="Times New Roman"/>
          <w:i/>
          <w:w w:val="110"/>
          <w:sz w:val="18"/>
        </w:rPr>
        <w:t>Dasein,"</w:t>
      </w:r>
      <w:r>
        <w:rPr>
          <w:rFonts w:ascii="Times New Roman" w:hAnsi="Times New Roman"/>
          <w:i/>
          <w:spacing w:val="5"/>
          <w:w w:val="110"/>
          <w:sz w:val="18"/>
        </w:rPr>
        <w:t> </w:t>
      </w:r>
      <w:r>
        <w:rPr>
          <w:w w:val="110"/>
        </w:rPr>
        <w:t>my</w:t>
      </w:r>
      <w:r>
        <w:rPr>
          <w:spacing w:val="-12"/>
          <w:w w:val="110"/>
        </w:rPr>
        <w:t> </w:t>
      </w:r>
      <w:r>
        <w:rPr>
          <w:w w:val="110"/>
        </w:rPr>
        <w:t>reading</w:t>
      </w:r>
      <w:r>
        <w:rPr>
          <w:spacing w:val="-23"/>
          <w:w w:val="110"/>
        </w:rPr>
        <w:t> </w:t>
      </w:r>
      <w:r>
        <w:rPr>
          <w:w w:val="110"/>
        </w:rPr>
        <w:t>of</w:t>
      </w:r>
      <w:r>
        <w:rPr>
          <w:spacing w:val="-5"/>
          <w:w w:val="110"/>
        </w:rPr>
        <w:t> </w:t>
      </w:r>
      <w:r>
        <w:rPr>
          <w:w w:val="110"/>
        </w:rPr>
        <w:t>Derrida</w:t>
      </w:r>
      <w:r>
        <w:rPr>
          <w:spacing w:val="-11"/>
          <w:w w:val="110"/>
        </w:rPr>
        <w:t> </w:t>
      </w:r>
      <w:r>
        <w:rPr>
          <w:w w:val="110"/>
        </w:rPr>
        <w:t>might</w:t>
      </w:r>
      <w:r>
        <w:rPr>
          <w:spacing w:val="-13"/>
          <w:w w:val="110"/>
        </w:rPr>
        <w:t> </w:t>
      </w:r>
      <w:r>
        <w:rPr>
          <w:w w:val="110"/>
        </w:rPr>
        <w:t>also</w:t>
      </w:r>
      <w:r>
        <w:rPr>
          <w:spacing w:val="-12"/>
          <w:w w:val="110"/>
        </w:rPr>
        <w:t> </w:t>
      </w:r>
      <w:r>
        <w:rPr>
          <w:w w:val="110"/>
        </w:rPr>
        <w:t>seem anthropologistic. I think I must insist that a deconstructivist position cannot reduce out anthropologism </w:t>
      </w:r>
      <w:r>
        <w:rPr>
          <w:rFonts w:ascii="Times New Roman" w:hAnsi="Times New Roman"/>
          <w:i/>
          <w:w w:val="110"/>
          <w:sz w:val="18"/>
        </w:rPr>
        <w:t>fully. </w:t>
      </w:r>
      <w:r>
        <w:rPr>
          <w:w w:val="110"/>
        </w:rPr>
        <w:t>Like the paradox of minimal idealization (see p. 00), the trace of anthropologism obstinately clings as </w:t>
      </w:r>
      <w:r>
        <w:rPr>
          <w:rFonts w:ascii="Times New Roman" w:hAnsi="Times New Roman"/>
          <w:i/>
          <w:w w:val="110"/>
          <w:sz w:val="18"/>
        </w:rPr>
        <w:t>restance </w:t>
      </w:r>
      <w:r>
        <w:rPr>
          <w:w w:val="110"/>
        </w:rPr>
        <w:t>to the practice of deconstruc­ tion.</w:t>
      </w:r>
    </w:p>
    <w:p>
      <w:pPr>
        <w:pStyle w:val="BodyText"/>
        <w:spacing w:line="264" w:lineRule="auto" w:before="16"/>
        <w:ind w:left="117" w:right="503" w:firstLine="381"/>
      </w:pPr>
      <w:r>
        <w:rPr>
          <w:w w:val="105"/>
        </w:rPr>
        <w:t>Heidegger shows that philosophical assertion, the ideal of scientific rigor and common  sense share a certain exclusivism  or restriction.</w:t>
      </w:r>
    </w:p>
    <w:p>
      <w:pPr>
        <w:spacing w:before="140"/>
        <w:ind w:left="117" w:right="0" w:firstLine="0"/>
        <w:jc w:val="left"/>
        <w:rPr>
          <w:sz w:val="18"/>
        </w:rPr>
      </w:pPr>
      <w:r>
        <w:rPr>
          <w:w w:val="105"/>
          <w:sz w:val="18"/>
        </w:rPr>
        <w:t>40</w:t>
      </w:r>
    </w:p>
    <w:p>
      <w:pPr>
        <w:spacing w:after="0"/>
        <w:jc w:val="left"/>
        <w:rPr>
          <w:sz w:val="18"/>
        </w:rPr>
        <w:sectPr>
          <w:pgSz w:w="9170" w:h="15040"/>
          <w:pgMar w:header="0" w:footer="248" w:top="1000" w:bottom="440" w:left="980" w:right="1000"/>
        </w:sectPr>
      </w:pPr>
    </w:p>
    <w:p>
      <w:pPr>
        <w:pStyle w:val="BodyText"/>
        <w:spacing w:line="268" w:lineRule="auto" w:before="77"/>
        <w:ind w:left="113" w:right="102" w:firstLine="365"/>
        <w:jc w:val="both"/>
      </w:pPr>
      <w:bookmarkStart w:name="p. 41" w:id="13"/>
      <w:bookmarkEnd w:id="13"/>
      <w:r>
        <w:rPr/>
      </w:r>
      <w:r>
        <w:rPr>
          <w:color w:val="030303"/>
          <w:w w:val="105"/>
        </w:rPr>
        <w:t>Of philosophical assertion,  Heidegger writes:  </w:t>
      </w:r>
      <w:r>
        <w:rPr>
          <w:color w:val="131313"/>
          <w:w w:val="105"/>
        </w:rPr>
        <w:t>"Determining </w:t>
      </w:r>
      <w:r>
        <w:rPr>
          <w:color w:val="030303"/>
          <w:spacing w:val="3"/>
          <w:w w:val="105"/>
        </w:rPr>
        <w:t>[or </w:t>
      </w:r>
      <w:r>
        <w:rPr>
          <w:color w:val="030303"/>
          <w:w w:val="105"/>
        </w:rPr>
        <w:t>predicating)  does not first discover the </w:t>
      </w:r>
      <w:r>
        <w:rPr>
          <w:color w:val="131313"/>
          <w:w w:val="105"/>
        </w:rPr>
        <w:t>seen </w:t>
      </w:r>
      <w:r>
        <w:rPr>
          <w:color w:val="282828"/>
          <w:w w:val="105"/>
        </w:rPr>
        <w:t>... </w:t>
      </w:r>
      <w:r>
        <w:rPr>
          <w:color w:val="030303"/>
          <w:w w:val="105"/>
        </w:rPr>
        <w:t>as </w:t>
      </w:r>
      <w:r>
        <w:rPr>
          <w:color w:val="131313"/>
          <w:w w:val="105"/>
        </w:rPr>
        <w:t>such; </w:t>
      </w:r>
      <w:r>
        <w:rPr>
          <w:color w:val="030303"/>
          <w:w w:val="105"/>
        </w:rPr>
        <w:t>it  rather </w:t>
      </w:r>
      <w:r>
        <w:rPr>
          <w:i/>
          <w:color w:val="030303"/>
          <w:w w:val="105"/>
        </w:rPr>
        <w:t>restricts </w:t>
      </w:r>
      <w:r>
        <w:rPr>
          <w:color w:val="030303"/>
          <w:w w:val="105"/>
        </w:rPr>
        <w:t>the seen as a mode of  show­ ing, in the first instance, to  that </w:t>
      </w:r>
      <w:r>
        <w:rPr>
          <w:color w:val="131313"/>
          <w:w w:val="105"/>
        </w:rPr>
        <w:t>which </w:t>
      </w:r>
      <w:r>
        <w:rPr>
          <w:color w:val="030303"/>
          <w:w w:val="105"/>
        </w:rPr>
        <w:t>shows itself </w:t>
      </w:r>
      <w:r>
        <w:rPr>
          <w:color w:val="131313"/>
          <w:w w:val="105"/>
        </w:rPr>
        <w:t>. . </w:t>
      </w:r>
      <w:r>
        <w:rPr>
          <w:color w:val="383838"/>
          <w:w w:val="105"/>
        </w:rPr>
        <w:t>. </w:t>
      </w:r>
      <w:r>
        <w:rPr>
          <w:color w:val="030303"/>
          <w:w w:val="105"/>
        </w:rPr>
        <w:t>as </w:t>
      </w:r>
      <w:r>
        <w:rPr>
          <w:color w:val="131313"/>
          <w:w w:val="105"/>
        </w:rPr>
        <w:t>such </w:t>
      </w:r>
      <w:r>
        <w:rPr>
          <w:color w:val="030303"/>
          <w:w w:val="105"/>
        </w:rPr>
        <w:t>so that by </w:t>
      </w:r>
      <w:r>
        <w:rPr>
          <w:color w:val="131313"/>
          <w:w w:val="105"/>
        </w:rPr>
        <w:t>this </w:t>
      </w:r>
      <w:r>
        <w:rPr>
          <w:color w:val="030303"/>
          <w:w w:val="105"/>
        </w:rPr>
        <w:t>expres­ </w:t>
      </w:r>
      <w:r>
        <w:rPr>
          <w:color w:val="131313"/>
          <w:w w:val="105"/>
        </w:rPr>
        <w:t>sive </w:t>
      </w:r>
      <w:r>
        <w:rPr>
          <w:i/>
          <w:color w:val="030303"/>
          <w:w w:val="105"/>
        </w:rPr>
        <w:t>[ausdri.icklich] restriction </w:t>
      </w:r>
      <w:r>
        <w:rPr>
          <w:color w:val="030303"/>
          <w:w w:val="105"/>
        </w:rPr>
        <w:t>of our view, the manifest may be made </w:t>
      </w:r>
      <w:r>
        <w:rPr>
          <w:color w:val="131313"/>
          <w:w w:val="105"/>
        </w:rPr>
        <w:t>expressively </w:t>
      </w:r>
      <w:r>
        <w:rPr>
          <w:color w:val="030303"/>
          <w:w w:val="105"/>
        </w:rPr>
        <w:t>manifest in its determinateness </w:t>
      </w:r>
      <w:r>
        <w:rPr>
          <w:i/>
          <w:color w:val="030303"/>
          <w:w w:val="105"/>
        </w:rPr>
        <w:t>[Bestimmtheit]" </w:t>
      </w:r>
      <w:r>
        <w:rPr>
          <w:color w:val="030303"/>
          <w:w w:val="105"/>
        </w:rPr>
        <w:t>[ Heidegger, p</w:t>
      </w:r>
      <w:r>
        <w:rPr>
          <w:color w:val="4D4D4D"/>
          <w:w w:val="105"/>
        </w:rPr>
        <w:t>. </w:t>
      </w:r>
      <w:r>
        <w:rPr>
          <w:color w:val="131313"/>
          <w:w w:val="105"/>
        </w:rPr>
        <w:t>197).</w:t>
      </w:r>
      <w:r>
        <w:rPr>
          <w:rFonts w:ascii="Times New Roman" w:hAnsi="Times New Roman"/>
          <w:color w:val="131313"/>
          <w:w w:val="105"/>
          <w:position w:val="2"/>
          <w:sz w:val="12"/>
        </w:rPr>
        <w:t>11 </w:t>
      </w:r>
      <w:r>
        <w:rPr>
          <w:color w:val="030303"/>
          <w:w w:val="105"/>
        </w:rPr>
        <w:t>I invoke Hegel's notion </w:t>
      </w:r>
      <w:r>
        <w:rPr>
          <w:color w:val="131313"/>
          <w:w w:val="105"/>
        </w:rPr>
        <w:t>of </w:t>
      </w:r>
      <w:r>
        <w:rPr>
          <w:color w:val="030303"/>
          <w:w w:val="105"/>
        </w:rPr>
        <w:t>determination </w:t>
      </w:r>
      <w:r>
        <w:rPr>
          <w:color w:val="131313"/>
          <w:w w:val="105"/>
        </w:rPr>
        <w:t>on p. </w:t>
      </w:r>
      <w:r>
        <w:rPr>
          <w:color w:val="030303"/>
          <w:spacing w:val="-4"/>
          <w:w w:val="105"/>
        </w:rPr>
        <w:t>00</w:t>
      </w:r>
      <w:r>
        <w:rPr>
          <w:color w:val="606060"/>
          <w:spacing w:val="-4"/>
          <w:w w:val="105"/>
        </w:rPr>
        <w:t>. </w:t>
      </w:r>
      <w:r>
        <w:rPr>
          <w:color w:val="030303"/>
          <w:w w:val="105"/>
        </w:rPr>
        <w:t>The title </w:t>
      </w:r>
      <w:r>
        <w:rPr>
          <w:color w:val="131313"/>
          <w:w w:val="105"/>
        </w:rPr>
        <w:t>of </w:t>
      </w:r>
      <w:r>
        <w:rPr>
          <w:color w:val="030303"/>
          <w:w w:val="105"/>
        </w:rPr>
        <w:t>the</w:t>
      </w:r>
      <w:r>
        <w:rPr>
          <w:color w:val="131313"/>
          <w:w w:val="105"/>
        </w:rPr>
        <w:t>second </w:t>
      </w:r>
      <w:r>
        <w:rPr>
          <w:color w:val="030303"/>
          <w:w w:val="105"/>
        </w:rPr>
        <w:t>chapter </w:t>
      </w:r>
      <w:r>
        <w:rPr>
          <w:color w:val="131313"/>
          <w:w w:val="105"/>
        </w:rPr>
        <w:t>in </w:t>
      </w:r>
      <w:r>
        <w:rPr>
          <w:color w:val="030303"/>
          <w:w w:val="105"/>
        </w:rPr>
        <w:t>Hegel's Science </w:t>
      </w:r>
      <w:r>
        <w:rPr>
          <w:i/>
          <w:color w:val="030303"/>
          <w:w w:val="105"/>
        </w:rPr>
        <w:t>of Logic </w:t>
      </w:r>
      <w:r>
        <w:rPr>
          <w:color w:val="030303"/>
          <w:w w:val="105"/>
        </w:rPr>
        <w:t>is "Dasein" -generally translated as </w:t>
      </w:r>
      <w:r>
        <w:rPr>
          <w:color w:val="131313"/>
          <w:w w:val="105"/>
        </w:rPr>
        <w:t>"Determinate </w:t>
      </w:r>
      <w:r>
        <w:rPr>
          <w:color w:val="030303"/>
          <w:w w:val="105"/>
        </w:rPr>
        <w:t>Being.</w:t>
      </w:r>
      <w:r>
        <w:rPr>
          <w:color w:val="282828"/>
          <w:w w:val="105"/>
        </w:rPr>
        <w:t>" </w:t>
      </w:r>
      <w:r>
        <w:rPr>
          <w:color w:val="030303"/>
          <w:w w:val="105"/>
        </w:rPr>
        <w:t>Heideggerian </w:t>
      </w:r>
      <w:r>
        <w:rPr>
          <w:i/>
          <w:color w:val="030303"/>
          <w:w w:val="105"/>
        </w:rPr>
        <w:t>Dasein </w:t>
      </w:r>
      <w:r>
        <w:rPr>
          <w:color w:val="131313"/>
          <w:w w:val="105"/>
        </w:rPr>
        <w:t>would </w:t>
      </w:r>
      <w:r>
        <w:rPr>
          <w:color w:val="030303"/>
          <w:w w:val="105"/>
        </w:rPr>
        <w:t>not take the philosophical mode of assertion as its privileged determination. </w:t>
      </w:r>
      <w:r>
        <w:rPr>
          <w:color w:val="131313"/>
          <w:w w:val="105"/>
        </w:rPr>
        <w:t>In </w:t>
      </w:r>
      <w:r>
        <w:rPr>
          <w:color w:val="030303"/>
          <w:w w:val="105"/>
        </w:rPr>
        <w:t>looking for a pre-predicative place of </w:t>
      </w:r>
      <w:r>
        <w:rPr>
          <w:i/>
          <w:color w:val="030303"/>
          <w:w w:val="105"/>
        </w:rPr>
        <w:t>Dasein's </w:t>
      </w:r>
      <w:r>
        <w:rPr>
          <w:color w:val="030303"/>
          <w:w w:val="105"/>
        </w:rPr>
        <w:t>operation,  Heidegger  looks  forward  to the Derridian project. Indeed, Derrida's critique of </w:t>
      </w:r>
      <w:r>
        <w:rPr>
          <w:color w:val="131313"/>
          <w:w w:val="105"/>
        </w:rPr>
        <w:t>speech </w:t>
      </w:r>
      <w:r>
        <w:rPr>
          <w:color w:val="030303"/>
          <w:w w:val="105"/>
        </w:rPr>
        <w:t>act theory </w:t>
      </w:r>
      <w:r>
        <w:rPr>
          <w:color w:val="131313"/>
          <w:w w:val="105"/>
        </w:rPr>
        <w:t>can </w:t>
      </w:r>
      <w:r>
        <w:rPr>
          <w:color w:val="030303"/>
          <w:w w:val="105"/>
        </w:rPr>
        <w:t>be put this  way: speech </w:t>
      </w:r>
      <w:r>
        <w:rPr>
          <w:color w:val="131313"/>
          <w:w w:val="105"/>
        </w:rPr>
        <w:t>act </w:t>
      </w:r>
      <w:r>
        <w:rPr>
          <w:color w:val="030303"/>
          <w:w w:val="105"/>
        </w:rPr>
        <w:t>theory attempt to go beyond the privileged philosophical mode </w:t>
      </w:r>
      <w:r>
        <w:rPr>
          <w:color w:val="131313"/>
          <w:w w:val="105"/>
        </w:rPr>
        <w:t>of </w:t>
      </w:r>
      <w:r>
        <w:rPr>
          <w:color w:val="030303"/>
          <w:w w:val="105"/>
        </w:rPr>
        <w:t>predication, which Austin calls the constative. </w:t>
      </w:r>
      <w:r>
        <w:rPr>
          <w:color w:val="131313"/>
          <w:w w:val="105"/>
        </w:rPr>
        <w:t>Yet, </w:t>
      </w:r>
      <w:r>
        <w:rPr>
          <w:color w:val="030303"/>
          <w:w w:val="105"/>
        </w:rPr>
        <w:t>in assignin </w:t>
      </w:r>
      <w:r>
        <w:rPr>
          <w:color w:val="282828"/>
          <w:w w:val="105"/>
        </w:rPr>
        <w:t>g </w:t>
      </w:r>
      <w:r>
        <w:rPr>
          <w:color w:val="030303"/>
          <w:w w:val="105"/>
        </w:rPr>
        <w:t>a totalizable </w:t>
      </w:r>
      <w:r>
        <w:rPr>
          <w:color w:val="131313"/>
          <w:w w:val="105"/>
        </w:rPr>
        <w:t>and </w:t>
      </w:r>
      <w:r>
        <w:rPr>
          <w:color w:val="030303"/>
          <w:w w:val="105"/>
        </w:rPr>
        <w:t>homogeneous intention </w:t>
      </w:r>
      <w:r>
        <w:rPr>
          <w:color w:val="131313"/>
          <w:w w:val="105"/>
        </w:rPr>
        <w:t>and </w:t>
      </w:r>
      <w:r>
        <w:rPr>
          <w:color w:val="030303"/>
          <w:w w:val="105"/>
        </w:rPr>
        <w:t>context to the </w:t>
      </w:r>
      <w:r>
        <w:rPr>
          <w:color w:val="131313"/>
          <w:w w:val="105"/>
        </w:rPr>
        <w:t>performative, </w:t>
      </w:r>
      <w:r>
        <w:rPr>
          <w:color w:val="030303"/>
          <w:w w:val="105"/>
        </w:rPr>
        <w:t>it </w:t>
      </w:r>
      <w:r>
        <w:rPr>
          <w:color w:val="131313"/>
          <w:w w:val="105"/>
        </w:rPr>
        <w:t>falls </w:t>
      </w:r>
      <w:r>
        <w:rPr>
          <w:color w:val="030303"/>
          <w:w w:val="105"/>
        </w:rPr>
        <w:t>prey to the </w:t>
      </w:r>
      <w:r>
        <w:rPr>
          <w:color w:val="131313"/>
          <w:w w:val="105"/>
        </w:rPr>
        <w:t>same </w:t>
      </w:r>
      <w:r>
        <w:rPr>
          <w:color w:val="030303"/>
          <w:w w:val="105"/>
        </w:rPr>
        <w:t>metaphysical  presuppositions that  the </w:t>
      </w:r>
      <w:r>
        <w:rPr>
          <w:color w:val="131313"/>
          <w:w w:val="105"/>
        </w:rPr>
        <w:t>constative</w:t>
      </w:r>
      <w:r>
        <w:rPr>
          <w:color w:val="131313"/>
          <w:spacing w:val="-9"/>
          <w:w w:val="105"/>
        </w:rPr>
        <w:t> </w:t>
      </w:r>
      <w:r>
        <w:rPr>
          <w:color w:val="131313"/>
          <w:w w:val="105"/>
        </w:rPr>
        <w:t>shares.</w:t>
      </w:r>
    </w:p>
    <w:p>
      <w:pPr>
        <w:pStyle w:val="BodyText"/>
        <w:spacing w:line="268" w:lineRule="auto"/>
        <w:ind w:left="112" w:right="103" w:firstLine="371"/>
        <w:jc w:val="both"/>
      </w:pPr>
      <w:r>
        <w:rPr>
          <w:color w:val="030303"/>
          <w:w w:val="110"/>
        </w:rPr>
        <w:t>Of </w:t>
      </w:r>
      <w:r>
        <w:rPr>
          <w:color w:val="131313"/>
          <w:w w:val="110"/>
        </w:rPr>
        <w:t>scientific </w:t>
      </w:r>
      <w:r>
        <w:rPr>
          <w:color w:val="030303"/>
          <w:w w:val="110"/>
        </w:rPr>
        <w:t>rigor and </w:t>
      </w:r>
      <w:r>
        <w:rPr>
          <w:color w:val="131313"/>
          <w:w w:val="110"/>
        </w:rPr>
        <w:t>common </w:t>
      </w:r>
      <w:r>
        <w:rPr>
          <w:color w:val="030303"/>
          <w:w w:val="110"/>
        </w:rPr>
        <w:t>sense, Heidegger writes as follows: </w:t>
      </w:r>
      <w:r>
        <w:rPr>
          <w:color w:val="282828"/>
          <w:w w:val="110"/>
        </w:rPr>
        <w:t>" </w:t>
      </w:r>
      <w:r>
        <w:rPr>
          <w:color w:val="030303"/>
          <w:spacing w:val="-5"/>
          <w:w w:val="110"/>
        </w:rPr>
        <w:t>Because </w:t>
      </w:r>
      <w:r>
        <w:rPr>
          <w:color w:val="030303"/>
          <w:w w:val="110"/>
        </w:rPr>
        <w:t>und erstanding </w:t>
      </w:r>
      <w:r>
        <w:rPr>
          <w:color w:val="282828"/>
          <w:w w:val="110"/>
        </w:rPr>
        <w:t>, </w:t>
      </w:r>
      <w:r>
        <w:rPr>
          <w:color w:val="030303"/>
          <w:w w:val="110"/>
        </w:rPr>
        <w:t>in accordance </w:t>
      </w:r>
      <w:r>
        <w:rPr>
          <w:color w:val="131313"/>
          <w:w w:val="110"/>
        </w:rPr>
        <w:t>with </w:t>
      </w:r>
      <w:r>
        <w:rPr>
          <w:color w:val="030303"/>
          <w:w w:val="110"/>
        </w:rPr>
        <w:t>its existential meaning, is Dasein </w:t>
      </w:r>
      <w:r>
        <w:rPr>
          <w:color w:val="4D4D4D"/>
          <w:w w:val="110"/>
        </w:rPr>
        <w:t>' </w:t>
      </w:r>
      <w:r>
        <w:rPr>
          <w:color w:val="030303"/>
          <w:w w:val="110"/>
        </w:rPr>
        <w:t>s own being­ capacity </w:t>
      </w:r>
      <w:r>
        <w:rPr>
          <w:i/>
          <w:color w:val="030303"/>
          <w:w w:val="110"/>
        </w:rPr>
        <w:t>[Seinkonnen </w:t>
      </w:r>
      <w:r>
        <w:rPr>
          <w:color w:val="030303"/>
          <w:w w:val="110"/>
        </w:rPr>
        <w:t>), the ontological presuppositions </w:t>
      </w:r>
      <w:r>
        <w:rPr>
          <w:color w:val="131313"/>
          <w:w w:val="110"/>
        </w:rPr>
        <w:t>of </w:t>
      </w:r>
      <w:r>
        <w:rPr>
          <w:color w:val="030303"/>
          <w:w w:val="110"/>
        </w:rPr>
        <w:t>historiological </w:t>
      </w:r>
      <w:r>
        <w:rPr>
          <w:i/>
          <w:color w:val="030303"/>
          <w:w w:val="110"/>
        </w:rPr>
        <w:t>[historisch] </w:t>
      </w:r>
      <w:r>
        <w:rPr>
          <w:color w:val="030303"/>
          <w:w w:val="110"/>
        </w:rPr>
        <w:t>knowledge in principle go beyond [i.ibersteigen] the idea of rigor held in the most exact </w:t>
      </w:r>
      <w:r>
        <w:rPr>
          <w:color w:val="131313"/>
          <w:w w:val="110"/>
        </w:rPr>
        <w:t>sciences. </w:t>
      </w:r>
      <w:r>
        <w:rPr>
          <w:color w:val="030303"/>
          <w:w w:val="110"/>
        </w:rPr>
        <w:t>Mathematics is not more rigorous </w:t>
      </w:r>
      <w:r>
        <w:rPr>
          <w:color w:val="131313"/>
          <w:w w:val="110"/>
        </w:rPr>
        <w:t>than </w:t>
      </w:r>
      <w:r>
        <w:rPr>
          <w:color w:val="030303"/>
          <w:w w:val="110"/>
        </w:rPr>
        <w:t>historiology [Historie], </w:t>
      </w:r>
      <w:r>
        <w:rPr>
          <w:color w:val="131313"/>
          <w:w w:val="110"/>
        </w:rPr>
        <w:t>but only</w:t>
      </w:r>
      <w:r>
        <w:rPr>
          <w:color w:val="131313"/>
          <w:spacing w:val="-13"/>
          <w:w w:val="110"/>
        </w:rPr>
        <w:t> </w:t>
      </w:r>
      <w:r>
        <w:rPr>
          <w:color w:val="030303"/>
          <w:spacing w:val="-4"/>
          <w:w w:val="110"/>
        </w:rPr>
        <w:t>narrow</w:t>
      </w:r>
      <w:r>
        <w:rPr>
          <w:color w:val="282828"/>
          <w:spacing w:val="-4"/>
          <w:w w:val="110"/>
        </w:rPr>
        <w:t>e</w:t>
      </w:r>
      <w:r>
        <w:rPr>
          <w:color w:val="030303"/>
          <w:spacing w:val="-4"/>
          <w:w w:val="110"/>
        </w:rPr>
        <w:t>r,</w:t>
      </w:r>
      <w:r>
        <w:rPr>
          <w:color w:val="030303"/>
          <w:spacing w:val="-16"/>
          <w:w w:val="110"/>
        </w:rPr>
        <w:t> </w:t>
      </w:r>
      <w:r>
        <w:rPr>
          <w:color w:val="030303"/>
          <w:w w:val="110"/>
        </w:rPr>
        <w:t>becau</w:t>
      </w:r>
      <w:r>
        <w:rPr>
          <w:color w:val="282828"/>
          <w:w w:val="110"/>
        </w:rPr>
        <w:t>se</w:t>
      </w:r>
      <w:r>
        <w:rPr>
          <w:color w:val="282828"/>
          <w:spacing w:val="-27"/>
          <w:w w:val="110"/>
        </w:rPr>
        <w:t> </w:t>
      </w:r>
      <w:r>
        <w:rPr>
          <w:color w:val="131313"/>
          <w:w w:val="110"/>
        </w:rPr>
        <w:t>the</w:t>
      </w:r>
      <w:r>
        <w:rPr>
          <w:color w:val="131313"/>
          <w:spacing w:val="-14"/>
          <w:w w:val="110"/>
        </w:rPr>
        <w:t> </w:t>
      </w:r>
      <w:r>
        <w:rPr>
          <w:color w:val="282828"/>
          <w:spacing w:val="-3"/>
          <w:w w:val="110"/>
        </w:rPr>
        <w:t>ex</w:t>
      </w:r>
      <w:r>
        <w:rPr>
          <w:color w:val="030303"/>
          <w:spacing w:val="-3"/>
          <w:w w:val="110"/>
        </w:rPr>
        <w:t>ist</w:t>
      </w:r>
      <w:r>
        <w:rPr>
          <w:color w:val="030303"/>
          <w:spacing w:val="-38"/>
          <w:w w:val="110"/>
        </w:rPr>
        <w:t> </w:t>
      </w:r>
      <w:r>
        <w:rPr>
          <w:color w:val="282828"/>
          <w:spacing w:val="3"/>
          <w:w w:val="110"/>
        </w:rPr>
        <w:t>e</w:t>
      </w:r>
      <w:r>
        <w:rPr>
          <w:color w:val="030303"/>
          <w:spacing w:val="3"/>
          <w:w w:val="110"/>
        </w:rPr>
        <w:t>nt</w:t>
      </w:r>
      <w:r>
        <w:rPr>
          <w:color w:val="030303"/>
          <w:spacing w:val="-14"/>
          <w:w w:val="110"/>
        </w:rPr>
        <w:t> </w:t>
      </w:r>
      <w:r>
        <w:rPr>
          <w:color w:val="282828"/>
          <w:w w:val="110"/>
        </w:rPr>
        <w:t>ia</w:t>
      </w:r>
      <w:r>
        <w:rPr>
          <w:color w:val="282828"/>
          <w:spacing w:val="-35"/>
          <w:w w:val="110"/>
        </w:rPr>
        <w:t> </w:t>
      </w:r>
      <w:r>
        <w:rPr>
          <w:color w:val="030303"/>
          <w:w w:val="110"/>
        </w:rPr>
        <w:t>l</w:t>
      </w:r>
      <w:r>
        <w:rPr>
          <w:color w:val="030303"/>
          <w:spacing w:val="-16"/>
          <w:w w:val="110"/>
        </w:rPr>
        <w:t> </w:t>
      </w:r>
      <w:r>
        <w:rPr>
          <w:color w:val="131313"/>
          <w:w w:val="110"/>
        </w:rPr>
        <w:t>foundations</w:t>
      </w:r>
      <w:r>
        <w:rPr>
          <w:color w:val="131313"/>
          <w:spacing w:val="-16"/>
          <w:w w:val="110"/>
        </w:rPr>
        <w:t> </w:t>
      </w:r>
      <w:r>
        <w:rPr>
          <w:color w:val="030303"/>
          <w:w w:val="110"/>
        </w:rPr>
        <w:t>r</w:t>
      </w:r>
      <w:r>
        <w:rPr>
          <w:color w:val="282828"/>
          <w:w w:val="110"/>
        </w:rPr>
        <w:t>e</w:t>
      </w:r>
      <w:r>
        <w:rPr>
          <w:color w:val="030303"/>
          <w:w w:val="110"/>
        </w:rPr>
        <w:t>l</w:t>
      </w:r>
      <w:r>
        <w:rPr>
          <w:color w:val="282828"/>
          <w:w w:val="110"/>
        </w:rPr>
        <w:t>eva</w:t>
      </w:r>
      <w:r>
        <w:rPr>
          <w:color w:val="030303"/>
          <w:w w:val="110"/>
        </w:rPr>
        <w:t>nt</w:t>
      </w:r>
      <w:r>
        <w:rPr>
          <w:color w:val="030303"/>
          <w:spacing w:val="-2"/>
          <w:w w:val="110"/>
        </w:rPr>
        <w:t> </w:t>
      </w:r>
      <w:r>
        <w:rPr>
          <w:color w:val="131313"/>
          <w:w w:val="110"/>
        </w:rPr>
        <w:t>for</w:t>
      </w:r>
      <w:r>
        <w:rPr>
          <w:color w:val="131313"/>
          <w:spacing w:val="-14"/>
          <w:w w:val="110"/>
        </w:rPr>
        <w:t> </w:t>
      </w:r>
      <w:r>
        <w:rPr>
          <w:color w:val="131313"/>
          <w:w w:val="110"/>
        </w:rPr>
        <w:t>it</w:t>
      </w:r>
      <w:r>
        <w:rPr>
          <w:color w:val="131313"/>
          <w:spacing w:val="-5"/>
          <w:w w:val="110"/>
        </w:rPr>
        <w:t> </w:t>
      </w:r>
      <w:r>
        <w:rPr>
          <w:color w:val="030303"/>
          <w:w w:val="110"/>
        </w:rPr>
        <w:t>li</w:t>
      </w:r>
      <w:r>
        <w:rPr>
          <w:color w:val="030303"/>
          <w:spacing w:val="-39"/>
          <w:w w:val="110"/>
        </w:rPr>
        <w:t> </w:t>
      </w:r>
      <w:r>
        <w:rPr>
          <w:color w:val="282828"/>
          <w:w w:val="110"/>
        </w:rPr>
        <w:t>e</w:t>
      </w:r>
      <w:r>
        <w:rPr>
          <w:color w:val="282828"/>
          <w:spacing w:val="-28"/>
          <w:w w:val="110"/>
        </w:rPr>
        <w:t> </w:t>
      </w:r>
      <w:r>
        <w:rPr>
          <w:color w:val="131313"/>
          <w:w w:val="110"/>
        </w:rPr>
        <w:t>within</w:t>
      </w:r>
      <w:r>
        <w:rPr>
          <w:color w:val="131313"/>
          <w:spacing w:val="-23"/>
          <w:w w:val="110"/>
        </w:rPr>
        <w:t> </w:t>
      </w:r>
      <w:r>
        <w:rPr>
          <w:color w:val="131313"/>
          <w:w w:val="110"/>
        </w:rPr>
        <w:t>a</w:t>
      </w:r>
      <w:r>
        <w:rPr>
          <w:color w:val="131313"/>
          <w:spacing w:val="-23"/>
          <w:w w:val="110"/>
        </w:rPr>
        <w:t> </w:t>
      </w:r>
      <w:r>
        <w:rPr>
          <w:color w:val="131313"/>
          <w:w w:val="110"/>
        </w:rPr>
        <w:t>narrower </w:t>
      </w:r>
      <w:r>
        <w:rPr>
          <w:color w:val="030303"/>
          <w:w w:val="110"/>
        </w:rPr>
        <w:t>rang</w:t>
      </w:r>
      <w:r>
        <w:rPr>
          <w:color w:val="282828"/>
          <w:w w:val="110"/>
        </w:rPr>
        <w:t>e" </w:t>
      </w:r>
      <w:r>
        <w:rPr>
          <w:color w:val="131313"/>
          <w:w w:val="110"/>
        </w:rPr>
        <w:t>[Heidegger, p. </w:t>
      </w:r>
      <w:r>
        <w:rPr>
          <w:color w:val="030303"/>
          <w:spacing w:val="-3"/>
          <w:w w:val="110"/>
        </w:rPr>
        <w:t>195)</w:t>
      </w:r>
      <w:r>
        <w:rPr>
          <w:color w:val="282828"/>
          <w:spacing w:val="-3"/>
          <w:w w:val="110"/>
        </w:rPr>
        <w:t>. </w:t>
      </w:r>
      <w:r>
        <w:rPr>
          <w:color w:val="131313"/>
          <w:w w:val="110"/>
        </w:rPr>
        <w:t>Derrida's suggestion about </w:t>
      </w:r>
      <w:r>
        <w:rPr>
          <w:color w:val="030303"/>
          <w:w w:val="110"/>
        </w:rPr>
        <w:t>the l</w:t>
      </w:r>
      <w:r>
        <w:rPr>
          <w:color w:val="282828"/>
          <w:w w:val="110"/>
        </w:rPr>
        <w:t>a</w:t>
      </w:r>
      <w:r>
        <w:rPr>
          <w:color w:val="030303"/>
          <w:w w:val="110"/>
        </w:rPr>
        <w:t>nguage </w:t>
      </w:r>
      <w:r>
        <w:rPr>
          <w:color w:val="131313"/>
          <w:w w:val="110"/>
        </w:rPr>
        <w:t>(theory and </w:t>
      </w:r>
      <w:r>
        <w:rPr>
          <w:color w:val="030303"/>
          <w:w w:val="110"/>
        </w:rPr>
        <w:t>practice) </w:t>
      </w:r>
      <w:r>
        <w:rPr>
          <w:color w:val="131313"/>
          <w:w w:val="110"/>
        </w:rPr>
        <w:t>of</w:t>
      </w:r>
      <w:r>
        <w:rPr>
          <w:color w:val="131313"/>
          <w:spacing w:val="10"/>
          <w:w w:val="110"/>
        </w:rPr>
        <w:t> </w:t>
      </w:r>
      <w:r>
        <w:rPr>
          <w:color w:val="030303"/>
          <w:w w:val="110"/>
        </w:rPr>
        <w:t>the</w:t>
      </w:r>
      <w:r>
        <w:rPr>
          <w:color w:val="030303"/>
          <w:spacing w:val="-1"/>
          <w:w w:val="110"/>
        </w:rPr>
        <w:t> </w:t>
      </w:r>
      <w:r>
        <w:rPr>
          <w:color w:val="030303"/>
          <w:w w:val="110"/>
        </w:rPr>
        <w:t>human </w:t>
      </w:r>
      <w:r>
        <w:rPr>
          <w:color w:val="131313"/>
          <w:w w:val="110"/>
        </w:rPr>
        <w:t>sciences</w:t>
      </w:r>
      <w:r>
        <w:rPr>
          <w:color w:val="131313"/>
          <w:spacing w:val="1"/>
          <w:w w:val="110"/>
        </w:rPr>
        <w:t> </w:t>
      </w:r>
      <w:r>
        <w:rPr>
          <w:color w:val="131313"/>
          <w:w w:val="110"/>
        </w:rPr>
        <w:t>is</w:t>
      </w:r>
      <w:r>
        <w:rPr>
          <w:color w:val="131313"/>
          <w:spacing w:val="-18"/>
          <w:w w:val="110"/>
        </w:rPr>
        <w:t> </w:t>
      </w:r>
      <w:r>
        <w:rPr>
          <w:color w:val="030303"/>
          <w:w w:val="110"/>
        </w:rPr>
        <w:t>that</w:t>
      </w:r>
      <w:r>
        <w:rPr>
          <w:color w:val="030303"/>
          <w:spacing w:val="-11"/>
          <w:w w:val="110"/>
        </w:rPr>
        <w:t> </w:t>
      </w:r>
      <w:r>
        <w:rPr>
          <w:color w:val="030303"/>
          <w:w w:val="110"/>
        </w:rPr>
        <w:t>the</w:t>
      </w:r>
      <w:r>
        <w:rPr>
          <w:color w:val="030303"/>
          <w:spacing w:val="-15"/>
          <w:w w:val="110"/>
        </w:rPr>
        <w:t> </w:t>
      </w:r>
      <w:r>
        <w:rPr>
          <w:color w:val="030303"/>
          <w:w w:val="110"/>
        </w:rPr>
        <w:t>condition</w:t>
      </w:r>
      <w:r>
        <w:rPr>
          <w:color w:val="030303"/>
          <w:spacing w:val="-7"/>
          <w:w w:val="110"/>
        </w:rPr>
        <w:t> </w:t>
      </w:r>
      <w:r>
        <w:rPr>
          <w:color w:val="030303"/>
          <w:w w:val="110"/>
        </w:rPr>
        <w:t>of</w:t>
      </w:r>
      <w:r>
        <w:rPr>
          <w:color w:val="030303"/>
          <w:spacing w:val="-3"/>
          <w:w w:val="110"/>
        </w:rPr>
        <w:t> </w:t>
      </w:r>
      <w:r>
        <w:rPr>
          <w:color w:val="030303"/>
          <w:w w:val="110"/>
        </w:rPr>
        <w:t>the</w:t>
      </w:r>
      <w:r>
        <w:rPr>
          <w:color w:val="030303"/>
          <w:spacing w:val="-20"/>
          <w:w w:val="110"/>
        </w:rPr>
        <w:t> </w:t>
      </w:r>
      <w:r>
        <w:rPr>
          <w:color w:val="030303"/>
          <w:w w:val="110"/>
        </w:rPr>
        <w:t>possibility</w:t>
      </w:r>
      <w:r>
        <w:rPr>
          <w:color w:val="030303"/>
          <w:spacing w:val="6"/>
          <w:w w:val="110"/>
        </w:rPr>
        <w:t> </w:t>
      </w:r>
      <w:r>
        <w:rPr>
          <w:color w:val="030303"/>
          <w:w w:val="110"/>
        </w:rPr>
        <w:t>of</w:t>
      </w:r>
      <w:r>
        <w:rPr>
          <w:color w:val="030303"/>
          <w:spacing w:val="5"/>
          <w:w w:val="110"/>
        </w:rPr>
        <w:t> </w:t>
      </w:r>
      <w:r>
        <w:rPr>
          <w:color w:val="030303"/>
          <w:w w:val="110"/>
        </w:rPr>
        <w:t>its</w:t>
      </w:r>
      <w:r>
        <w:rPr>
          <w:color w:val="030303"/>
          <w:spacing w:val="-14"/>
          <w:w w:val="110"/>
        </w:rPr>
        <w:t> </w:t>
      </w:r>
      <w:r>
        <w:rPr>
          <w:color w:val="030303"/>
          <w:w w:val="110"/>
        </w:rPr>
        <w:t>being</w:t>
      </w:r>
      <w:r>
        <w:rPr>
          <w:color w:val="030303"/>
          <w:spacing w:val="-32"/>
          <w:w w:val="110"/>
        </w:rPr>
        <w:t> </w:t>
      </w:r>
      <w:r>
        <w:rPr>
          <w:color w:val="131313"/>
          <w:w w:val="110"/>
        </w:rPr>
        <w:t>(</w:t>
      </w:r>
      <w:r>
        <w:rPr>
          <w:color w:val="131313"/>
          <w:spacing w:val="-38"/>
          <w:w w:val="110"/>
        </w:rPr>
        <w:t> </w:t>
      </w:r>
      <w:r>
        <w:rPr>
          <w:color w:val="030303"/>
          <w:w w:val="110"/>
        </w:rPr>
        <w:t>its ontological pre-suppositions)-iterability-is what denies it rigor. In that Heidegger relates these </w:t>
      </w:r>
      <w:r>
        <w:rPr>
          <w:color w:val="131313"/>
          <w:w w:val="110"/>
        </w:rPr>
        <w:t>ontological </w:t>
      </w:r>
      <w:r>
        <w:rPr>
          <w:color w:val="030303"/>
          <w:w w:val="110"/>
        </w:rPr>
        <w:t>presuppositions to the impossibility of </w:t>
      </w:r>
      <w:r>
        <w:rPr>
          <w:color w:val="131313"/>
          <w:w w:val="110"/>
        </w:rPr>
        <w:t>a </w:t>
      </w:r>
      <w:r>
        <w:rPr>
          <w:color w:val="282828"/>
          <w:w w:val="110"/>
        </w:rPr>
        <w:t>f</w:t>
      </w:r>
      <w:r>
        <w:rPr>
          <w:color w:val="030303"/>
          <w:w w:val="110"/>
        </w:rPr>
        <w:t>undamental ontology, he remains </w:t>
      </w:r>
      <w:r>
        <w:rPr>
          <w:color w:val="131313"/>
          <w:w w:val="110"/>
        </w:rPr>
        <w:t>recuperable </w:t>
      </w:r>
      <w:r>
        <w:rPr>
          <w:color w:val="030303"/>
          <w:w w:val="110"/>
        </w:rPr>
        <w:t>to </w:t>
      </w:r>
      <w:r>
        <w:rPr>
          <w:color w:val="131313"/>
          <w:w w:val="110"/>
        </w:rPr>
        <w:t>a </w:t>
      </w:r>
      <w:r>
        <w:rPr>
          <w:color w:val="030303"/>
          <w:w w:val="110"/>
        </w:rPr>
        <w:t>Derridian idiom</w:t>
      </w:r>
      <w:r>
        <w:rPr>
          <w:color w:val="282828"/>
          <w:w w:val="110"/>
        </w:rPr>
        <w:t>. </w:t>
      </w:r>
      <w:r>
        <w:rPr>
          <w:color w:val="030303"/>
          <w:w w:val="110"/>
        </w:rPr>
        <w:t>In that he describes this relationship </w:t>
      </w:r>
      <w:r>
        <w:rPr>
          <w:color w:val="131313"/>
          <w:w w:val="110"/>
        </w:rPr>
        <w:t>as</w:t>
      </w:r>
      <w:r>
        <w:rPr>
          <w:color w:val="131313"/>
          <w:spacing w:val="-11"/>
          <w:w w:val="110"/>
        </w:rPr>
        <w:t> </w:t>
      </w:r>
      <w:r>
        <w:rPr>
          <w:color w:val="030303"/>
          <w:w w:val="110"/>
        </w:rPr>
        <w:t>a</w:t>
      </w:r>
      <w:r>
        <w:rPr>
          <w:color w:val="030303"/>
          <w:spacing w:val="-18"/>
          <w:w w:val="110"/>
        </w:rPr>
        <w:t> </w:t>
      </w:r>
      <w:r>
        <w:rPr>
          <w:color w:val="030303"/>
          <w:w w:val="110"/>
        </w:rPr>
        <w:t>principled</w:t>
      </w:r>
      <w:r>
        <w:rPr>
          <w:color w:val="030303"/>
          <w:spacing w:val="-5"/>
          <w:w w:val="110"/>
        </w:rPr>
        <w:t> </w:t>
      </w:r>
      <w:r>
        <w:rPr>
          <w:color w:val="030303"/>
          <w:w w:val="110"/>
        </w:rPr>
        <w:t>transcendence</w:t>
      </w:r>
      <w:r>
        <w:rPr>
          <w:color w:val="030303"/>
          <w:spacing w:val="3"/>
          <w:w w:val="110"/>
        </w:rPr>
        <w:t> </w:t>
      </w:r>
      <w:r>
        <w:rPr>
          <w:color w:val="030303"/>
          <w:w w:val="110"/>
        </w:rPr>
        <w:t>he</w:t>
      </w:r>
      <w:r>
        <w:rPr>
          <w:color w:val="030303"/>
          <w:spacing w:val="-15"/>
          <w:w w:val="110"/>
        </w:rPr>
        <w:t> </w:t>
      </w:r>
      <w:r>
        <w:rPr>
          <w:color w:val="131313"/>
          <w:w w:val="110"/>
        </w:rPr>
        <w:t>seems</w:t>
      </w:r>
      <w:r>
        <w:rPr>
          <w:color w:val="131313"/>
          <w:spacing w:val="-1"/>
          <w:w w:val="110"/>
        </w:rPr>
        <w:t> </w:t>
      </w:r>
      <w:r>
        <w:rPr>
          <w:color w:val="030303"/>
          <w:w w:val="110"/>
        </w:rPr>
        <w:t>to</w:t>
      </w:r>
      <w:r>
        <w:rPr>
          <w:color w:val="030303"/>
          <w:spacing w:val="7"/>
          <w:w w:val="110"/>
        </w:rPr>
        <w:t> </w:t>
      </w:r>
      <w:r>
        <w:rPr>
          <w:color w:val="030303"/>
          <w:w w:val="110"/>
        </w:rPr>
        <w:t>sketch</w:t>
      </w:r>
      <w:r>
        <w:rPr>
          <w:color w:val="030303"/>
          <w:spacing w:val="-6"/>
          <w:w w:val="110"/>
        </w:rPr>
        <w:t> </w:t>
      </w:r>
      <w:r>
        <w:rPr>
          <w:color w:val="131313"/>
          <w:w w:val="110"/>
        </w:rPr>
        <w:t>a</w:t>
      </w:r>
      <w:r>
        <w:rPr>
          <w:color w:val="131313"/>
          <w:spacing w:val="-15"/>
          <w:w w:val="110"/>
        </w:rPr>
        <w:t> </w:t>
      </w:r>
      <w:r>
        <w:rPr>
          <w:color w:val="131313"/>
          <w:w w:val="110"/>
        </w:rPr>
        <w:t>privileging</w:t>
      </w:r>
      <w:r>
        <w:rPr>
          <w:color w:val="131313"/>
          <w:spacing w:val="-14"/>
          <w:w w:val="110"/>
        </w:rPr>
        <w:t> </w:t>
      </w:r>
      <w:r>
        <w:rPr>
          <w:color w:val="131313"/>
          <w:w w:val="110"/>
        </w:rPr>
        <w:t>of</w:t>
      </w:r>
      <w:r>
        <w:rPr>
          <w:color w:val="131313"/>
          <w:spacing w:val="-7"/>
          <w:w w:val="110"/>
        </w:rPr>
        <w:t> </w:t>
      </w:r>
      <w:r>
        <w:rPr>
          <w:color w:val="131313"/>
          <w:w w:val="110"/>
        </w:rPr>
        <w:t>which </w:t>
      </w:r>
      <w:r>
        <w:rPr>
          <w:color w:val="030303"/>
          <w:w w:val="110"/>
        </w:rPr>
        <w:t>D</w:t>
      </w:r>
      <w:r>
        <w:rPr>
          <w:color w:val="282828"/>
          <w:w w:val="110"/>
        </w:rPr>
        <w:t>e</w:t>
      </w:r>
      <w:r>
        <w:rPr>
          <w:color w:val="030303"/>
          <w:w w:val="110"/>
        </w:rPr>
        <w:t>rrida  </w:t>
      </w:r>
      <w:r>
        <w:rPr>
          <w:color w:val="131313"/>
          <w:w w:val="110"/>
        </w:rPr>
        <w:t>would </w:t>
      </w:r>
      <w:r>
        <w:rPr>
          <w:color w:val="030303"/>
          <w:spacing w:val="-5"/>
          <w:w w:val="110"/>
        </w:rPr>
        <w:t>b</w:t>
      </w:r>
      <w:r>
        <w:rPr>
          <w:color w:val="282828"/>
          <w:spacing w:val="-5"/>
          <w:w w:val="110"/>
        </w:rPr>
        <w:t>e </w:t>
      </w:r>
      <w:r>
        <w:rPr>
          <w:color w:val="131313"/>
          <w:w w:val="110"/>
        </w:rPr>
        <w:t>as critical  as of  </w:t>
      </w:r>
      <w:r>
        <w:rPr>
          <w:color w:val="030303"/>
          <w:w w:val="110"/>
        </w:rPr>
        <w:t>the m</w:t>
      </w:r>
      <w:r>
        <w:rPr>
          <w:color w:val="282828"/>
          <w:w w:val="110"/>
        </w:rPr>
        <w:t>e</w:t>
      </w:r>
      <w:r>
        <w:rPr>
          <w:color w:val="030303"/>
          <w:w w:val="110"/>
        </w:rPr>
        <w:t>taphy </w:t>
      </w:r>
      <w:r>
        <w:rPr>
          <w:color w:val="282828"/>
          <w:spacing w:val="1"/>
          <w:w w:val="110"/>
        </w:rPr>
        <w:t>sica</w:t>
      </w:r>
      <w:r>
        <w:rPr>
          <w:color w:val="030303"/>
          <w:spacing w:val="1"/>
          <w:w w:val="110"/>
        </w:rPr>
        <w:t>l  </w:t>
      </w:r>
      <w:r>
        <w:rPr>
          <w:color w:val="030303"/>
          <w:w w:val="110"/>
        </w:rPr>
        <w:t>und</w:t>
      </w:r>
      <w:r>
        <w:rPr>
          <w:color w:val="282828"/>
          <w:w w:val="110"/>
        </w:rPr>
        <w:t>e</w:t>
      </w:r>
      <w:r>
        <w:rPr>
          <w:color w:val="030303"/>
          <w:w w:val="110"/>
        </w:rPr>
        <w:t>rpinning </w:t>
      </w:r>
      <w:r>
        <w:rPr>
          <w:color w:val="282828"/>
          <w:w w:val="110"/>
        </w:rPr>
        <w:t>s </w:t>
      </w:r>
      <w:r>
        <w:rPr>
          <w:color w:val="131313"/>
          <w:w w:val="110"/>
        </w:rPr>
        <w:t>of  speech </w:t>
      </w:r>
      <w:r>
        <w:rPr>
          <w:color w:val="282828"/>
          <w:w w:val="110"/>
        </w:rPr>
        <w:t>ac</w:t>
      </w:r>
      <w:r>
        <w:rPr>
          <w:color w:val="030303"/>
          <w:w w:val="110"/>
        </w:rPr>
        <w:t>t th</w:t>
      </w:r>
      <w:r>
        <w:rPr>
          <w:color w:val="030303"/>
          <w:spacing w:val="-44"/>
          <w:w w:val="110"/>
        </w:rPr>
        <w:t> </w:t>
      </w:r>
      <w:r>
        <w:rPr>
          <w:color w:val="282828"/>
          <w:spacing w:val="-4"/>
          <w:w w:val="110"/>
        </w:rPr>
        <w:t>eo</w:t>
      </w:r>
      <w:r>
        <w:rPr>
          <w:color w:val="030303"/>
          <w:spacing w:val="-4"/>
          <w:w w:val="110"/>
        </w:rPr>
        <w:t>ry</w:t>
      </w:r>
      <w:r>
        <w:rPr>
          <w:color w:val="383838"/>
          <w:spacing w:val="-4"/>
          <w:w w:val="110"/>
        </w:rPr>
        <w:t>.</w:t>
      </w:r>
    </w:p>
    <w:p>
      <w:pPr>
        <w:pStyle w:val="BodyText"/>
        <w:spacing w:line="266" w:lineRule="auto" w:before="5"/>
        <w:ind w:left="111" w:right="101" w:firstLine="376"/>
        <w:jc w:val="both"/>
      </w:pPr>
      <w:r>
        <w:rPr>
          <w:color w:val="131313"/>
          <w:w w:val="105"/>
        </w:rPr>
        <w:t>Comparably, of assertion as communication, </w:t>
      </w:r>
      <w:r>
        <w:rPr>
          <w:color w:val="030303"/>
          <w:w w:val="105"/>
        </w:rPr>
        <w:t>Heid</w:t>
      </w:r>
      <w:r>
        <w:rPr>
          <w:color w:val="282828"/>
          <w:w w:val="105"/>
        </w:rPr>
        <w:t>egge</w:t>
      </w:r>
      <w:r>
        <w:rPr>
          <w:color w:val="030303"/>
          <w:w w:val="105"/>
        </w:rPr>
        <w:t>r </w:t>
      </w:r>
      <w:r>
        <w:rPr>
          <w:color w:val="131313"/>
          <w:w w:val="105"/>
        </w:rPr>
        <w:t>writes: </w:t>
      </w:r>
      <w:r>
        <w:rPr>
          <w:color w:val="282828"/>
          <w:w w:val="105"/>
        </w:rPr>
        <w:t>"As </w:t>
      </w:r>
      <w:r>
        <w:rPr>
          <w:color w:val="131313"/>
          <w:w w:val="105"/>
        </w:rPr>
        <w:t>something communicated </w:t>
      </w:r>
      <w:r>
        <w:rPr>
          <w:i/>
          <w:color w:val="030303"/>
          <w:w w:val="105"/>
        </w:rPr>
        <w:t>[als Mitgeteilte], </w:t>
      </w:r>
      <w:r>
        <w:rPr>
          <w:color w:val="030303"/>
          <w:w w:val="105"/>
        </w:rPr>
        <w:t>the </w:t>
      </w:r>
      <w:r>
        <w:rPr>
          <w:color w:val="131313"/>
          <w:w w:val="105"/>
        </w:rPr>
        <w:t>asserted </w:t>
      </w:r>
      <w:r>
        <w:rPr>
          <w:color w:val="030303"/>
          <w:w w:val="105"/>
        </w:rPr>
        <w:t>[das </w:t>
      </w:r>
      <w:r>
        <w:rPr>
          <w:color w:val="131313"/>
          <w:w w:val="105"/>
        </w:rPr>
        <w:t>Ausgesagte] </w:t>
      </w:r>
      <w:r>
        <w:rPr>
          <w:color w:val="030303"/>
          <w:w w:val="105"/>
        </w:rPr>
        <w:t>can be </w:t>
      </w:r>
      <w:r>
        <w:rPr>
          <w:color w:val="282828"/>
          <w:w w:val="105"/>
        </w:rPr>
        <w:t>'s</w:t>
      </w:r>
      <w:r>
        <w:rPr>
          <w:color w:val="030303"/>
          <w:w w:val="105"/>
        </w:rPr>
        <w:t>hared </w:t>
      </w:r>
      <w:r>
        <w:rPr>
          <w:color w:val="282828"/>
          <w:w w:val="105"/>
        </w:rPr>
        <w:t>' </w:t>
      </w:r>
      <w:r>
        <w:rPr>
          <w:color w:val="030303"/>
          <w:w w:val="105"/>
        </w:rPr>
        <w:t>[ </w:t>
      </w:r>
      <w:r>
        <w:rPr>
          <w:color w:val="282828"/>
          <w:w w:val="105"/>
        </w:rPr>
        <w:t>'</w:t>
      </w:r>
      <w:r>
        <w:rPr>
          <w:color w:val="030303"/>
          <w:w w:val="105"/>
        </w:rPr>
        <w:t>ge­ </w:t>
      </w:r>
      <w:r>
        <w:rPr>
          <w:i/>
          <w:color w:val="030303"/>
          <w:w w:val="105"/>
        </w:rPr>
        <w:t>teilt'] </w:t>
      </w:r>
      <w:r>
        <w:rPr>
          <w:color w:val="030303"/>
          <w:w w:val="105"/>
        </w:rPr>
        <w:t>by </w:t>
      </w:r>
      <w:r>
        <w:rPr>
          <w:color w:val="131313"/>
          <w:w w:val="105"/>
        </w:rPr>
        <w:t>others with </w:t>
      </w:r>
      <w:r>
        <w:rPr>
          <w:color w:val="030303"/>
          <w:w w:val="105"/>
        </w:rPr>
        <w:t>the person making the assert ion </w:t>
      </w:r>
      <w:r>
        <w:rPr>
          <w:color w:val="383838"/>
          <w:w w:val="105"/>
        </w:rPr>
        <w:t>, </w:t>
      </w:r>
      <w:r>
        <w:rPr>
          <w:color w:val="131313"/>
          <w:w w:val="105"/>
        </w:rPr>
        <w:t>without </w:t>
      </w:r>
      <w:r>
        <w:rPr>
          <w:color w:val="030303"/>
          <w:w w:val="105"/>
        </w:rPr>
        <w:t>his having to have the entity  </w:t>
      </w:r>
      <w:r>
        <w:rPr>
          <w:color w:val="131313"/>
          <w:w w:val="105"/>
        </w:rPr>
        <w:t>which  </w:t>
      </w:r>
      <w:r>
        <w:rPr>
          <w:color w:val="030303"/>
          <w:w w:val="105"/>
        </w:rPr>
        <w:t>he has pointed  out  </w:t>
      </w:r>
      <w:r>
        <w:rPr>
          <w:color w:val="131313"/>
          <w:w w:val="105"/>
        </w:rPr>
        <w:t>and determined within </w:t>
      </w:r>
      <w:r>
        <w:rPr>
          <w:color w:val="030303"/>
          <w:w w:val="105"/>
        </w:rPr>
        <w:t>graspable </w:t>
      </w:r>
      <w:r>
        <w:rPr>
          <w:color w:val="131313"/>
          <w:w w:val="105"/>
        </w:rPr>
        <w:t>and </w:t>
      </w:r>
      <w:r>
        <w:rPr>
          <w:color w:val="030303"/>
          <w:w w:val="105"/>
        </w:rPr>
        <w:t>visible proximity [ </w:t>
      </w:r>
      <w:r>
        <w:rPr>
          <w:i/>
          <w:color w:val="131313"/>
          <w:w w:val="105"/>
        </w:rPr>
        <w:t>ohne </w:t>
      </w:r>
      <w:r>
        <w:rPr>
          <w:i/>
          <w:color w:val="030303"/>
          <w:w w:val="105"/>
        </w:rPr>
        <w:t>d</w:t>
      </w:r>
      <w:r>
        <w:rPr>
          <w:i/>
          <w:color w:val="282828"/>
          <w:w w:val="105"/>
        </w:rPr>
        <w:t>ass </w:t>
      </w:r>
      <w:r>
        <w:rPr>
          <w:color w:val="282828"/>
          <w:w w:val="105"/>
        </w:rPr>
        <w:t>s</w:t>
      </w:r>
      <w:r>
        <w:rPr>
          <w:color w:val="030303"/>
          <w:w w:val="105"/>
        </w:rPr>
        <w:t>ie </w:t>
      </w:r>
      <w:r>
        <w:rPr>
          <w:i/>
          <w:color w:val="131313"/>
          <w:w w:val="105"/>
        </w:rPr>
        <w:t>se/bst </w:t>
      </w:r>
      <w:r>
        <w:rPr>
          <w:i/>
          <w:color w:val="030303"/>
          <w:w w:val="105"/>
        </w:rPr>
        <w:t>da</w:t>
      </w:r>
      <w:r>
        <w:rPr>
          <w:i/>
          <w:color w:val="282828"/>
          <w:w w:val="105"/>
        </w:rPr>
        <w:t>s </w:t>
      </w:r>
      <w:r>
        <w:rPr>
          <w:color w:val="131313"/>
          <w:w w:val="105"/>
        </w:rPr>
        <w:t>ausgezeigte </w:t>
      </w:r>
      <w:r>
        <w:rPr>
          <w:i/>
          <w:color w:val="030303"/>
          <w:w w:val="105"/>
        </w:rPr>
        <w:t>und be</w:t>
      </w:r>
      <w:r>
        <w:rPr>
          <w:i/>
          <w:color w:val="282828"/>
          <w:w w:val="105"/>
        </w:rPr>
        <w:t>s</w:t>
      </w:r>
      <w:r>
        <w:rPr>
          <w:i/>
          <w:color w:val="030303"/>
          <w:w w:val="105"/>
        </w:rPr>
        <w:t>t immte </w:t>
      </w:r>
      <w:r>
        <w:rPr>
          <w:color w:val="030303"/>
          <w:w w:val="105"/>
        </w:rPr>
        <w:t>Seiende </w:t>
      </w:r>
      <w:r>
        <w:rPr>
          <w:i/>
          <w:color w:val="131313"/>
          <w:w w:val="105"/>
        </w:rPr>
        <w:t>in greif- und </w:t>
      </w:r>
      <w:r>
        <w:rPr>
          <w:i/>
          <w:color w:val="282828"/>
          <w:w w:val="105"/>
        </w:rPr>
        <w:t>s</w:t>
      </w:r>
      <w:r>
        <w:rPr>
          <w:i/>
          <w:color w:val="030303"/>
          <w:w w:val="105"/>
        </w:rPr>
        <w:t>icht barer </w:t>
      </w:r>
      <w:r>
        <w:rPr>
          <w:i/>
          <w:color w:val="131313"/>
          <w:w w:val="105"/>
          <w:sz w:val="19"/>
        </w:rPr>
        <w:t>Nahe </w:t>
      </w:r>
      <w:r>
        <w:rPr>
          <w:color w:val="030303"/>
          <w:w w:val="105"/>
        </w:rPr>
        <w:t>haben ]</w:t>
      </w:r>
      <w:r>
        <w:rPr>
          <w:color w:val="383838"/>
          <w:w w:val="105"/>
        </w:rPr>
        <w:t>: </w:t>
      </w:r>
      <w:r>
        <w:rPr>
          <w:color w:val="030303"/>
          <w:w w:val="105"/>
        </w:rPr>
        <w:t>The </w:t>
      </w:r>
      <w:r>
        <w:rPr>
          <w:color w:val="131313"/>
          <w:w w:val="105"/>
        </w:rPr>
        <w:t>asserted can </w:t>
      </w:r>
      <w:r>
        <w:rPr>
          <w:color w:val="030303"/>
          <w:w w:val="105"/>
        </w:rPr>
        <w:t>be pass</w:t>
      </w:r>
      <w:r>
        <w:rPr>
          <w:color w:val="282828"/>
          <w:w w:val="105"/>
        </w:rPr>
        <w:t>ed </w:t>
      </w:r>
      <w:r>
        <w:rPr>
          <w:color w:val="131313"/>
          <w:w w:val="105"/>
        </w:rPr>
        <w:t>along in </w:t>
      </w:r>
      <w:r>
        <w:rPr>
          <w:color w:val="4D4D4D"/>
          <w:w w:val="105"/>
        </w:rPr>
        <w:t>' </w:t>
      </w:r>
      <w:r>
        <w:rPr>
          <w:color w:val="131313"/>
          <w:w w:val="105"/>
        </w:rPr>
        <w:t>further </w:t>
      </w:r>
      <w:r>
        <w:rPr>
          <w:color w:val="030303"/>
          <w:w w:val="105"/>
        </w:rPr>
        <w:t>retell ing</w:t>
      </w:r>
      <w:r>
        <w:rPr>
          <w:color w:val="383838"/>
          <w:w w:val="105"/>
        </w:rPr>
        <w:t>.' . </w:t>
      </w:r>
      <w:r>
        <w:rPr>
          <w:color w:val="727272"/>
          <w:w w:val="105"/>
        </w:rPr>
        <w:t>. </w:t>
      </w:r>
      <w:r>
        <w:rPr>
          <w:color w:val="4D4D4D"/>
          <w:w w:val="105"/>
        </w:rPr>
        <w:t>. </w:t>
      </w:r>
      <w:r>
        <w:rPr>
          <w:color w:val="030303"/>
          <w:w w:val="105"/>
        </w:rPr>
        <w:t>But </w:t>
      </w:r>
      <w:r>
        <w:rPr>
          <w:color w:val="131313"/>
          <w:w w:val="105"/>
        </w:rPr>
        <w:t>at </w:t>
      </w:r>
      <w:r>
        <w:rPr>
          <w:color w:val="030303"/>
          <w:w w:val="105"/>
        </w:rPr>
        <w:t>the </w:t>
      </w:r>
      <w:r>
        <w:rPr>
          <w:color w:val="131313"/>
          <w:w w:val="105"/>
        </w:rPr>
        <w:t>same time, what </w:t>
      </w:r>
      <w:r>
        <w:rPr>
          <w:color w:val="030303"/>
          <w:w w:val="105"/>
        </w:rPr>
        <w:t>has </w:t>
      </w:r>
      <w:r>
        <w:rPr>
          <w:color w:val="131313"/>
          <w:w w:val="105"/>
        </w:rPr>
        <w:t>been  pointed  out  may  become  </w:t>
      </w:r>
      <w:r>
        <w:rPr>
          <w:color w:val="030303"/>
          <w:w w:val="105"/>
        </w:rPr>
        <w:t>v</w:t>
      </w:r>
      <w:r>
        <w:rPr>
          <w:color w:val="282828"/>
          <w:w w:val="105"/>
        </w:rPr>
        <w:t>ei</w:t>
      </w:r>
      <w:r>
        <w:rPr>
          <w:color w:val="030303"/>
          <w:w w:val="105"/>
        </w:rPr>
        <w:t>l</w:t>
      </w:r>
      <w:r>
        <w:rPr>
          <w:color w:val="282828"/>
          <w:w w:val="105"/>
        </w:rPr>
        <w:t>ed  aga</w:t>
      </w:r>
      <w:r>
        <w:rPr>
          <w:color w:val="030303"/>
          <w:w w:val="105"/>
        </w:rPr>
        <w:t>in  </w:t>
      </w:r>
      <w:r>
        <w:rPr>
          <w:color w:val="131313"/>
          <w:w w:val="105"/>
        </w:rPr>
        <w:t>in  </w:t>
      </w:r>
      <w:r>
        <w:rPr>
          <w:color w:val="030303"/>
          <w:w w:val="105"/>
        </w:rPr>
        <w:t>thi </w:t>
      </w:r>
      <w:r>
        <w:rPr>
          <w:color w:val="282828"/>
          <w:w w:val="105"/>
        </w:rPr>
        <w:t>s  </w:t>
      </w:r>
      <w:r>
        <w:rPr>
          <w:color w:val="131313"/>
          <w:w w:val="105"/>
        </w:rPr>
        <w:t>further </w:t>
      </w:r>
      <w:r>
        <w:rPr>
          <w:color w:val="030303"/>
          <w:w w:val="105"/>
        </w:rPr>
        <w:t>r</w:t>
      </w:r>
      <w:r>
        <w:rPr>
          <w:color w:val="282828"/>
          <w:w w:val="105"/>
        </w:rPr>
        <w:t>e</w:t>
      </w:r>
      <w:r>
        <w:rPr>
          <w:color w:val="030303"/>
          <w:w w:val="105"/>
        </w:rPr>
        <w:t>t</w:t>
      </w:r>
      <w:r>
        <w:rPr>
          <w:color w:val="282828"/>
          <w:w w:val="105"/>
        </w:rPr>
        <w:t>e</w:t>
      </w:r>
      <w:r>
        <w:rPr>
          <w:color w:val="030303"/>
          <w:w w:val="105"/>
        </w:rPr>
        <w:t>ll in </w:t>
      </w:r>
      <w:r>
        <w:rPr>
          <w:color w:val="282828"/>
          <w:w w:val="105"/>
        </w:rPr>
        <w:t>g</w:t>
      </w:r>
      <w:r>
        <w:rPr>
          <w:color w:val="4D4D4D"/>
          <w:w w:val="105"/>
        </w:rPr>
        <w:t>" </w:t>
      </w:r>
      <w:r>
        <w:rPr>
          <w:color w:val="131313"/>
          <w:w w:val="105"/>
        </w:rPr>
        <w:t>[Heidegger, p. 197). One </w:t>
      </w:r>
      <w:r>
        <w:rPr>
          <w:color w:val="282828"/>
          <w:w w:val="105"/>
        </w:rPr>
        <w:t>cou </w:t>
      </w:r>
      <w:r>
        <w:rPr>
          <w:color w:val="030303"/>
          <w:w w:val="105"/>
        </w:rPr>
        <w:t>ld </w:t>
      </w:r>
      <w:r>
        <w:rPr>
          <w:color w:val="131313"/>
          <w:w w:val="105"/>
        </w:rPr>
        <w:t>find </w:t>
      </w:r>
      <w:r>
        <w:rPr>
          <w:color w:val="030303"/>
          <w:w w:val="105"/>
        </w:rPr>
        <w:t>th</w:t>
      </w:r>
      <w:r>
        <w:rPr>
          <w:color w:val="282828"/>
          <w:w w:val="105"/>
        </w:rPr>
        <w:t>e </w:t>
      </w:r>
      <w:r>
        <w:rPr>
          <w:color w:val="030303"/>
          <w:w w:val="105"/>
        </w:rPr>
        <w:t>itin</w:t>
      </w:r>
      <w:r>
        <w:rPr>
          <w:color w:val="282828"/>
          <w:w w:val="105"/>
        </w:rPr>
        <w:t>erary </w:t>
      </w:r>
      <w:r>
        <w:rPr>
          <w:color w:val="131313"/>
          <w:w w:val="105"/>
        </w:rPr>
        <w:t>of </w:t>
      </w:r>
      <w:r>
        <w:rPr>
          <w:color w:val="030303"/>
          <w:w w:val="105"/>
        </w:rPr>
        <w:t>it </w:t>
      </w:r>
      <w:r>
        <w:rPr>
          <w:color w:val="282828"/>
          <w:w w:val="105"/>
        </w:rPr>
        <w:t>e</w:t>
      </w:r>
      <w:r>
        <w:rPr>
          <w:color w:val="030303"/>
          <w:w w:val="105"/>
        </w:rPr>
        <w:t>rability h</w:t>
      </w:r>
      <w:r>
        <w:rPr>
          <w:color w:val="282828"/>
          <w:w w:val="105"/>
        </w:rPr>
        <w:t>e</w:t>
      </w:r>
      <w:r>
        <w:rPr>
          <w:color w:val="030303"/>
          <w:w w:val="105"/>
        </w:rPr>
        <w:t>r</w:t>
      </w:r>
      <w:r>
        <w:rPr>
          <w:color w:val="282828"/>
          <w:w w:val="105"/>
        </w:rPr>
        <w:t>e. </w:t>
      </w:r>
      <w:r>
        <w:rPr>
          <w:color w:val="131313"/>
          <w:w w:val="105"/>
        </w:rPr>
        <w:t>But only </w:t>
      </w:r>
      <w:r>
        <w:rPr>
          <w:color w:val="030303"/>
          <w:w w:val="105"/>
        </w:rPr>
        <w:t>the labor </w:t>
      </w:r>
      <w:r>
        <w:rPr>
          <w:color w:val="131313"/>
          <w:w w:val="105"/>
        </w:rPr>
        <w:t>of </w:t>
      </w:r>
      <w:r>
        <w:rPr>
          <w:color w:val="030303"/>
          <w:w w:val="105"/>
        </w:rPr>
        <w:t>interpretation </w:t>
      </w:r>
      <w:r>
        <w:rPr>
          <w:color w:val="131313"/>
          <w:w w:val="105"/>
        </w:rPr>
        <w:t>can establish </w:t>
      </w:r>
      <w:r>
        <w:rPr>
          <w:color w:val="030303"/>
          <w:w w:val="105"/>
        </w:rPr>
        <w:t>that the Heideggerian terms </w:t>
      </w:r>
      <w:r>
        <w:rPr>
          <w:color w:val="131313"/>
          <w:w w:val="105"/>
        </w:rPr>
        <w:t>" entity</w:t>
      </w:r>
      <w:r>
        <w:rPr>
          <w:color w:val="4D4D4D"/>
          <w:w w:val="105"/>
        </w:rPr>
        <w:t>," </w:t>
      </w:r>
      <w:r>
        <w:rPr>
          <w:color w:val="383838"/>
          <w:w w:val="105"/>
        </w:rPr>
        <w:t>" </w:t>
      </w:r>
      <w:r>
        <w:rPr>
          <w:color w:val="131313"/>
          <w:w w:val="105"/>
        </w:rPr>
        <w:t>pointing </w:t>
      </w:r>
      <w:r>
        <w:rPr>
          <w:color w:val="030303"/>
          <w:w w:val="105"/>
        </w:rPr>
        <w:t>out,</w:t>
      </w:r>
      <w:r>
        <w:rPr>
          <w:color w:val="282828"/>
          <w:w w:val="105"/>
        </w:rPr>
        <w:t>"  </w:t>
      </w:r>
      <w:r>
        <w:rPr>
          <w:color w:val="131313"/>
          <w:w w:val="105"/>
        </w:rPr>
        <w:t>"grasping </w:t>
      </w:r>
      <w:r>
        <w:rPr>
          <w:color w:val="030303"/>
          <w:w w:val="105"/>
        </w:rPr>
        <w:t>and seeing,  </w:t>
      </w:r>
      <w:r>
        <w:rPr>
          <w:color w:val="282828"/>
          <w:w w:val="105"/>
        </w:rPr>
        <w:t>"  </w:t>
      </w:r>
      <w:r>
        <w:rPr>
          <w:color w:val="131313"/>
          <w:w w:val="105"/>
        </w:rPr>
        <w:t>"becoming veiled" </w:t>
      </w:r>
      <w:r>
        <w:rPr>
          <w:color w:val="030303"/>
          <w:w w:val="105"/>
        </w:rPr>
        <w:t>are untotalizable, and that Heidegger is </w:t>
      </w:r>
      <w:r>
        <w:rPr>
          <w:color w:val="131313"/>
          <w:w w:val="105"/>
        </w:rPr>
        <w:t>contrasting </w:t>
      </w:r>
      <w:r>
        <w:rPr>
          <w:color w:val="030303"/>
          <w:w w:val="105"/>
        </w:rPr>
        <w:t>th</w:t>
      </w:r>
      <w:r>
        <w:rPr>
          <w:color w:val="282828"/>
          <w:w w:val="105"/>
        </w:rPr>
        <w:t>e </w:t>
      </w:r>
      <w:r>
        <w:rPr>
          <w:color w:val="030303"/>
          <w:w w:val="105"/>
        </w:rPr>
        <w:t>d</w:t>
      </w:r>
      <w:r>
        <w:rPr>
          <w:color w:val="282828"/>
          <w:w w:val="105"/>
        </w:rPr>
        <w:t>efi</w:t>
      </w:r>
      <w:r>
        <w:rPr>
          <w:color w:val="030303"/>
          <w:w w:val="105"/>
        </w:rPr>
        <w:t>niteness of d </w:t>
      </w:r>
      <w:r>
        <w:rPr>
          <w:color w:val="282828"/>
          <w:w w:val="105"/>
        </w:rPr>
        <w:t>e</w:t>
      </w:r>
      <w:r>
        <w:rPr>
          <w:color w:val="030303"/>
          <w:w w:val="105"/>
        </w:rPr>
        <w:t>termination to </w:t>
      </w:r>
      <w:r>
        <w:rPr>
          <w:color w:val="131313"/>
          <w:w w:val="105"/>
        </w:rPr>
        <w:t>something </w:t>
      </w:r>
      <w:r>
        <w:rPr>
          <w:color w:val="030303"/>
          <w:w w:val="105"/>
        </w:rPr>
        <w:t>irreducibly ind</w:t>
      </w:r>
      <w:r>
        <w:rPr>
          <w:color w:val="282828"/>
          <w:w w:val="105"/>
        </w:rPr>
        <w:t>e</w:t>
      </w:r>
      <w:r>
        <w:rPr>
          <w:color w:val="030303"/>
          <w:w w:val="105"/>
        </w:rPr>
        <w:t>finite. Derrida </w:t>
      </w:r>
      <w:r>
        <w:rPr>
          <w:color w:val="131313"/>
          <w:w w:val="105"/>
        </w:rPr>
        <w:t>confronts " communication </w:t>
      </w:r>
      <w:r>
        <w:rPr>
          <w:color w:val="606060"/>
          <w:w w:val="105"/>
        </w:rPr>
        <w:t>" </w:t>
      </w:r>
      <w:r>
        <w:rPr>
          <w:color w:val="030303"/>
          <w:w w:val="105"/>
        </w:rPr>
        <w:t>head on in Sec</w:t>
      </w:r>
      <w:r>
        <w:rPr>
          <w:color w:val="4D4D4D"/>
          <w:w w:val="105"/>
        </w:rPr>
        <w:t>, </w:t>
      </w:r>
      <w:r>
        <w:rPr>
          <w:color w:val="030303"/>
          <w:w w:val="105"/>
        </w:rPr>
        <w:t>and </w:t>
      </w:r>
      <w:r>
        <w:rPr>
          <w:color w:val="131313"/>
          <w:w w:val="105"/>
        </w:rPr>
        <w:t>suggests that </w:t>
      </w:r>
      <w:r>
        <w:rPr>
          <w:color w:val="030303"/>
          <w:w w:val="105"/>
        </w:rPr>
        <w:t>determinations </w:t>
      </w:r>
      <w:r>
        <w:rPr>
          <w:color w:val="131313"/>
          <w:w w:val="105"/>
        </w:rPr>
        <w:t>are themselves indeterminate: </w:t>
      </w:r>
      <w:r>
        <w:rPr>
          <w:color w:val="383838"/>
          <w:w w:val="105"/>
        </w:rPr>
        <w:t>" </w:t>
      </w:r>
      <w:r>
        <w:rPr>
          <w:color w:val="030303"/>
          <w:w w:val="105"/>
        </w:rPr>
        <w:t>If </w:t>
      </w:r>
      <w:r>
        <w:rPr>
          <w:i/>
          <w:color w:val="131313"/>
          <w:w w:val="105"/>
        </w:rPr>
        <w:t>communication </w:t>
      </w:r>
      <w:r>
        <w:rPr>
          <w:color w:val="131313"/>
          <w:w w:val="105"/>
        </w:rPr>
        <w:t>possessed several </w:t>
      </w:r>
      <w:r>
        <w:rPr>
          <w:color w:val="030303"/>
          <w:w w:val="105"/>
        </w:rPr>
        <w:t>meanin </w:t>
      </w:r>
      <w:r>
        <w:rPr>
          <w:color w:val="282828"/>
          <w:w w:val="105"/>
        </w:rPr>
        <w:t>gs </w:t>
      </w:r>
      <w:r>
        <w:rPr>
          <w:color w:val="131313"/>
          <w:w w:val="105"/>
        </w:rPr>
        <w:t>and </w:t>
      </w:r>
      <w:r>
        <w:rPr>
          <w:color w:val="030303"/>
          <w:w w:val="105"/>
        </w:rPr>
        <w:t>if this </w:t>
      </w:r>
      <w:r>
        <w:rPr>
          <w:color w:val="131313"/>
          <w:w w:val="105"/>
        </w:rPr>
        <w:t>plurality </w:t>
      </w:r>
      <w:r>
        <w:rPr>
          <w:color w:val="030303"/>
          <w:w w:val="105"/>
        </w:rPr>
        <w:t>should </w:t>
      </w:r>
      <w:r>
        <w:rPr>
          <w:color w:val="131313"/>
          <w:w w:val="105"/>
        </w:rPr>
        <w:t>prove </w:t>
      </w:r>
      <w:r>
        <w:rPr>
          <w:color w:val="030303"/>
          <w:w w:val="105"/>
        </w:rPr>
        <w:t>to </w:t>
      </w:r>
      <w:r>
        <w:rPr>
          <w:color w:val="131313"/>
          <w:w w:val="105"/>
        </w:rPr>
        <w:t>be </w:t>
      </w:r>
      <w:r>
        <w:rPr>
          <w:color w:val="030303"/>
          <w:w w:val="105"/>
        </w:rPr>
        <w:t>irr</w:t>
      </w:r>
      <w:r>
        <w:rPr>
          <w:color w:val="282828"/>
          <w:w w:val="105"/>
        </w:rPr>
        <w:t>e</w:t>
      </w:r>
      <w:r>
        <w:rPr>
          <w:color w:val="030303"/>
          <w:w w:val="105"/>
        </w:rPr>
        <w:t>du</w:t>
      </w:r>
      <w:r>
        <w:rPr>
          <w:color w:val="282828"/>
          <w:w w:val="105"/>
        </w:rPr>
        <w:t>c</w:t>
      </w:r>
      <w:r>
        <w:rPr>
          <w:color w:val="030303"/>
          <w:w w:val="105"/>
        </w:rPr>
        <w:t>ibl </w:t>
      </w:r>
      <w:r>
        <w:rPr>
          <w:color w:val="282828"/>
          <w:w w:val="105"/>
        </w:rPr>
        <w:t>e, </w:t>
      </w:r>
      <w:r>
        <w:rPr>
          <w:color w:val="030303"/>
          <w:w w:val="105"/>
        </w:rPr>
        <w:t>it </w:t>
      </w:r>
      <w:r>
        <w:rPr>
          <w:color w:val="131313"/>
          <w:w w:val="105"/>
        </w:rPr>
        <w:t>would </w:t>
      </w:r>
      <w:r>
        <w:rPr>
          <w:color w:val="030303"/>
          <w:w w:val="105"/>
        </w:rPr>
        <w:t>not </w:t>
      </w:r>
      <w:r>
        <w:rPr>
          <w:color w:val="131313"/>
          <w:w w:val="105"/>
        </w:rPr>
        <w:t>be </w:t>
      </w:r>
      <w:r>
        <w:rPr>
          <w:color w:val="030303"/>
          <w:w w:val="105"/>
        </w:rPr>
        <w:t>justifiable </w:t>
      </w:r>
      <w:r>
        <w:rPr>
          <w:color w:val="131313"/>
          <w:w w:val="105"/>
        </w:rPr>
        <w:t>to define communication a priori as the </w:t>
      </w:r>
      <w:r>
        <w:rPr>
          <w:color w:val="030303"/>
          <w:w w:val="105"/>
        </w:rPr>
        <w:t>transmission </w:t>
      </w:r>
      <w:r>
        <w:rPr>
          <w:color w:val="131313"/>
          <w:w w:val="105"/>
        </w:rPr>
        <w:t>of a [determinat </w:t>
      </w:r>
      <w:r>
        <w:rPr>
          <w:color w:val="383838"/>
          <w:w w:val="105"/>
        </w:rPr>
        <w:t>e</w:t>
      </w:r>
      <w:r>
        <w:rPr>
          <w:color w:val="131313"/>
          <w:w w:val="105"/>
        </w:rPr>
        <w:t>] m</w:t>
      </w:r>
      <w:r>
        <w:rPr>
          <w:color w:val="383838"/>
          <w:w w:val="105"/>
        </w:rPr>
        <w:t>ea</w:t>
      </w:r>
      <w:r>
        <w:rPr>
          <w:color w:val="131313"/>
          <w:w w:val="105"/>
        </w:rPr>
        <w:t>ning, </w:t>
      </w:r>
      <w:r>
        <w:rPr>
          <w:color w:val="282828"/>
          <w:w w:val="105"/>
        </w:rPr>
        <w:t>even  </w:t>
      </w:r>
      <w:r>
        <w:rPr>
          <w:color w:val="131313"/>
          <w:w w:val="105"/>
        </w:rPr>
        <w:t>sup­ </w:t>
      </w:r>
      <w:r>
        <w:rPr>
          <w:color w:val="030303"/>
          <w:w w:val="105"/>
        </w:rPr>
        <w:t>posing </w:t>
      </w:r>
      <w:r>
        <w:rPr>
          <w:color w:val="131313"/>
          <w:w w:val="105"/>
        </w:rPr>
        <w:t>that we could agree on what each of </w:t>
      </w:r>
      <w:r>
        <w:rPr>
          <w:color w:val="030303"/>
          <w:w w:val="105"/>
        </w:rPr>
        <w:t>these words </w:t>
      </w:r>
      <w:r>
        <w:rPr>
          <w:color w:val="131313"/>
          <w:w w:val="105"/>
        </w:rPr>
        <w:t>(transmission, </w:t>
      </w:r>
      <w:r>
        <w:rPr>
          <w:color w:val="030303"/>
          <w:w w:val="105"/>
        </w:rPr>
        <w:t>meaning</w:t>
      </w:r>
      <w:r>
        <w:rPr>
          <w:color w:val="282828"/>
          <w:w w:val="105"/>
        </w:rPr>
        <w:t>, </w:t>
      </w:r>
      <w:r>
        <w:rPr>
          <w:color w:val="131313"/>
          <w:w w:val="105"/>
        </w:rPr>
        <w:t>etc.) </w:t>
      </w:r>
      <w:r>
        <w:rPr>
          <w:color w:val="030303"/>
          <w:w w:val="105"/>
        </w:rPr>
        <w:t>involved </w:t>
      </w:r>
      <w:r>
        <w:rPr>
          <w:color w:val="282828"/>
          <w:w w:val="105"/>
        </w:rPr>
        <w:t>" </w:t>
      </w:r>
      <w:r>
        <w:rPr>
          <w:color w:val="030303"/>
          <w:w w:val="105"/>
        </w:rPr>
        <w:t>[ </w:t>
      </w:r>
      <w:r>
        <w:rPr>
          <w:i/>
          <w:color w:val="030303"/>
          <w:w w:val="105"/>
        </w:rPr>
        <w:t>Glyph </w:t>
      </w:r>
      <w:r>
        <w:rPr>
          <w:color w:val="030303"/>
          <w:w w:val="105"/>
        </w:rPr>
        <w:t>I, pp. 172-173 ]</w:t>
      </w:r>
      <w:r>
        <w:rPr>
          <w:color w:val="606060"/>
          <w:w w:val="105"/>
        </w:rPr>
        <w:t>.</w:t>
      </w:r>
    </w:p>
    <w:p>
      <w:pPr>
        <w:pStyle w:val="BodyText"/>
        <w:spacing w:line="268" w:lineRule="auto" w:before="4"/>
        <w:ind w:left="118" w:right="112" w:firstLine="373"/>
        <w:jc w:val="both"/>
      </w:pPr>
      <w:r>
        <w:rPr>
          <w:color w:val="030303"/>
          <w:w w:val="105"/>
        </w:rPr>
        <w:t>Yet when Derrida writes: </w:t>
      </w:r>
      <w:r>
        <w:rPr>
          <w:color w:val="131313"/>
          <w:w w:val="105"/>
        </w:rPr>
        <w:t>"However, even </w:t>
      </w:r>
      <w:r>
        <w:rPr>
          <w:color w:val="030303"/>
          <w:w w:val="105"/>
        </w:rPr>
        <w:t>to </w:t>
      </w:r>
      <w:r>
        <w:rPr>
          <w:color w:val="131313"/>
          <w:w w:val="105"/>
        </w:rPr>
        <w:t>articulate and </w:t>
      </w:r>
      <w:r>
        <w:rPr>
          <w:color w:val="030303"/>
          <w:w w:val="105"/>
        </w:rPr>
        <w:t>to propose this </w:t>
      </w:r>
      <w:r>
        <w:rPr>
          <w:color w:val="131313"/>
          <w:w w:val="105"/>
        </w:rPr>
        <w:t>question </w:t>
      </w:r>
      <w:r>
        <w:rPr>
          <w:color w:val="030303"/>
          <w:w w:val="105"/>
        </w:rPr>
        <w:t>I hav</w:t>
      </w:r>
      <w:r>
        <w:rPr>
          <w:color w:val="282828"/>
          <w:w w:val="105"/>
        </w:rPr>
        <w:t>e </w:t>
      </w:r>
      <w:r>
        <w:rPr>
          <w:color w:val="030303"/>
          <w:w w:val="105"/>
        </w:rPr>
        <w:t>had to </w:t>
      </w:r>
      <w:r>
        <w:rPr>
          <w:color w:val="131313"/>
          <w:w w:val="105"/>
        </w:rPr>
        <w:t>anticipate </w:t>
      </w:r>
      <w:r>
        <w:rPr>
          <w:color w:val="030303"/>
          <w:w w:val="105"/>
        </w:rPr>
        <w:t>the m</w:t>
      </w:r>
      <w:r>
        <w:rPr>
          <w:color w:val="282828"/>
          <w:w w:val="105"/>
        </w:rPr>
        <w:t>e</w:t>
      </w:r>
      <w:r>
        <w:rPr>
          <w:color w:val="030303"/>
          <w:w w:val="105"/>
        </w:rPr>
        <w:t>aning </w:t>
      </w:r>
      <w:r>
        <w:rPr>
          <w:color w:val="131313"/>
          <w:w w:val="105"/>
        </w:rPr>
        <w:t>of </w:t>
      </w:r>
      <w:r>
        <w:rPr>
          <w:color w:val="030303"/>
          <w:w w:val="105"/>
        </w:rPr>
        <w:t>the word </w:t>
      </w:r>
      <w:r>
        <w:rPr>
          <w:i/>
          <w:color w:val="131313"/>
          <w:w w:val="105"/>
        </w:rPr>
        <w:t>communication: </w:t>
      </w:r>
      <w:r>
        <w:rPr>
          <w:color w:val="030303"/>
          <w:w w:val="105"/>
        </w:rPr>
        <w:t>I have be</w:t>
      </w:r>
      <w:r>
        <w:rPr>
          <w:color w:val="282828"/>
          <w:w w:val="105"/>
        </w:rPr>
        <w:t>e</w:t>
      </w:r>
      <w:r>
        <w:rPr>
          <w:color w:val="030303"/>
          <w:w w:val="105"/>
        </w:rPr>
        <w:t>n </w:t>
      </w:r>
      <w:r>
        <w:rPr>
          <w:color w:val="131313"/>
          <w:w w:val="105"/>
        </w:rPr>
        <w:t>con­ strained to predetermine communication  </w:t>
      </w:r>
      <w:r>
        <w:rPr>
          <w:color w:val="030303"/>
          <w:w w:val="105"/>
        </w:rPr>
        <w:t>as </w:t>
      </w:r>
      <w:r>
        <w:rPr>
          <w:color w:val="131313"/>
          <w:w w:val="105"/>
        </w:rPr>
        <w:t>a vehicl e</w:t>
      </w:r>
      <w:r>
        <w:rPr>
          <w:color w:val="606060"/>
          <w:w w:val="105"/>
        </w:rPr>
        <w:t>"  </w:t>
      </w:r>
      <w:r>
        <w:rPr>
          <w:i/>
          <w:color w:val="030303"/>
          <w:w w:val="105"/>
        </w:rPr>
        <w:t>[Glyph  </w:t>
      </w:r>
      <w:r>
        <w:rPr>
          <w:color w:val="030303"/>
          <w:w w:val="105"/>
        </w:rPr>
        <w:t>I,  </w:t>
      </w:r>
      <w:r>
        <w:rPr>
          <w:color w:val="131313"/>
          <w:w w:val="105"/>
        </w:rPr>
        <w:t>p</w:t>
      </w:r>
      <w:r>
        <w:rPr>
          <w:color w:val="383838"/>
          <w:w w:val="105"/>
        </w:rPr>
        <w:t>. </w:t>
      </w:r>
      <w:r>
        <w:rPr>
          <w:color w:val="131313"/>
          <w:w w:val="105"/>
        </w:rPr>
        <w:t>172),  </w:t>
      </w:r>
      <w:r>
        <w:rPr>
          <w:color w:val="282828"/>
          <w:w w:val="105"/>
        </w:rPr>
        <w:t>we </w:t>
      </w:r>
      <w:r>
        <w:rPr>
          <w:color w:val="131313"/>
          <w:w w:val="105"/>
        </w:rPr>
        <w:t>cannot but </w:t>
      </w:r>
      <w:r>
        <w:rPr>
          <w:color w:val="282828"/>
          <w:w w:val="105"/>
        </w:rPr>
        <w:t>se</w:t>
      </w:r>
      <w:r>
        <w:rPr>
          <w:color w:val="030303"/>
          <w:w w:val="105"/>
        </w:rPr>
        <w:t>n </w:t>
      </w:r>
      <w:r>
        <w:rPr>
          <w:color w:val="282828"/>
          <w:w w:val="105"/>
        </w:rPr>
        <w:t>se </w:t>
      </w:r>
      <w:r>
        <w:rPr>
          <w:color w:val="131313"/>
          <w:w w:val="105"/>
        </w:rPr>
        <w:t>the strong </w:t>
      </w:r>
      <w:r>
        <w:rPr>
          <w:color w:val="030303"/>
          <w:w w:val="105"/>
        </w:rPr>
        <w:t>H</w:t>
      </w:r>
      <w:r>
        <w:rPr>
          <w:color w:val="383838"/>
          <w:w w:val="105"/>
        </w:rPr>
        <w:t>e</w:t>
      </w:r>
      <w:r>
        <w:rPr>
          <w:color w:val="030303"/>
          <w:w w:val="105"/>
        </w:rPr>
        <w:t>id </w:t>
      </w:r>
      <w:r>
        <w:rPr>
          <w:color w:val="282828"/>
          <w:w w:val="105"/>
        </w:rPr>
        <w:t>egge</w:t>
      </w:r>
      <w:r>
        <w:rPr>
          <w:color w:val="030303"/>
          <w:w w:val="105"/>
        </w:rPr>
        <w:t>rian theme </w:t>
      </w:r>
      <w:r>
        <w:rPr>
          <w:color w:val="131313"/>
          <w:w w:val="105"/>
        </w:rPr>
        <w:t>of the pre-, the inevitable fore-structure of </w:t>
      </w:r>
      <w:r>
        <w:rPr>
          <w:color w:val="282828"/>
          <w:w w:val="105"/>
        </w:rPr>
        <w:t>i</w:t>
      </w:r>
      <w:r>
        <w:rPr>
          <w:color w:val="030303"/>
          <w:w w:val="105"/>
        </w:rPr>
        <w:t>nterpr</w:t>
      </w:r>
      <w:r>
        <w:rPr>
          <w:color w:val="282828"/>
          <w:w w:val="105"/>
        </w:rPr>
        <w:t>etatio </w:t>
      </w:r>
      <w:r>
        <w:rPr>
          <w:color w:val="030303"/>
          <w:w w:val="105"/>
        </w:rPr>
        <w:t>n </w:t>
      </w:r>
      <w:r>
        <w:rPr>
          <w:color w:val="131313"/>
          <w:w w:val="105"/>
        </w:rPr>
        <w:t>and </w:t>
      </w:r>
      <w:r>
        <w:rPr>
          <w:color w:val="030303"/>
          <w:w w:val="105"/>
        </w:rPr>
        <w:t>the </w:t>
      </w:r>
      <w:r>
        <w:rPr>
          <w:color w:val="282828"/>
          <w:w w:val="105"/>
        </w:rPr>
        <w:t>as-s</w:t>
      </w:r>
      <w:r>
        <w:rPr>
          <w:color w:val="030303"/>
          <w:w w:val="105"/>
        </w:rPr>
        <w:t>t ru</w:t>
      </w:r>
      <w:r>
        <w:rPr>
          <w:color w:val="282828"/>
          <w:w w:val="105"/>
        </w:rPr>
        <w:t>ct </w:t>
      </w:r>
      <w:r>
        <w:rPr>
          <w:color w:val="030303"/>
          <w:w w:val="105"/>
        </w:rPr>
        <w:t>ur</w:t>
      </w:r>
      <w:r>
        <w:rPr>
          <w:color w:val="282828"/>
          <w:w w:val="105"/>
        </w:rPr>
        <w:t>e </w:t>
      </w:r>
      <w:r>
        <w:rPr>
          <w:color w:val="131313"/>
          <w:w w:val="105"/>
        </w:rPr>
        <w:t>of </w:t>
      </w:r>
      <w:r>
        <w:rPr>
          <w:color w:val="030303"/>
          <w:w w:val="105"/>
        </w:rPr>
        <w:t>under</w:t>
      </w:r>
      <w:r>
        <w:rPr>
          <w:color w:val="282828"/>
          <w:w w:val="105"/>
        </w:rPr>
        <w:t>s</w:t>
      </w:r>
      <w:r>
        <w:rPr>
          <w:color w:val="030303"/>
          <w:w w:val="105"/>
        </w:rPr>
        <w:t>tanding </w:t>
      </w:r>
      <w:r>
        <w:rPr>
          <w:color w:val="4D4D4D"/>
          <w:w w:val="105"/>
        </w:rPr>
        <w:t>.</w:t>
      </w:r>
    </w:p>
    <w:p>
      <w:pPr>
        <w:pStyle w:val="BodyText"/>
        <w:spacing w:line="261" w:lineRule="auto"/>
        <w:ind w:left="110" w:right="101" w:firstLine="377"/>
        <w:jc w:val="both"/>
      </w:pPr>
      <w:r>
        <w:rPr/>
        <w:pict>
          <v:line style="position:absolute;mso-position-horizontal-relative:page;mso-position-vertical-relative:paragraph;z-index:-11608" from="173.051102pt,29.427803pt" to="176.758502pt,29.427803pt" stroked="true" strokeweight=".239186pt" strokecolor="#000000">
            <v:stroke dashstyle="solid"/>
            <w10:wrap type="none"/>
          </v:line>
        </w:pict>
      </w:r>
      <w:r>
        <w:rPr>
          <w:color w:val="282828"/>
          <w:w w:val="105"/>
        </w:rPr>
        <w:t>T</w:t>
      </w:r>
      <w:r>
        <w:rPr>
          <w:color w:val="030303"/>
          <w:w w:val="105"/>
        </w:rPr>
        <w:t>h</w:t>
      </w:r>
      <w:r>
        <w:rPr>
          <w:color w:val="282828"/>
          <w:w w:val="105"/>
        </w:rPr>
        <w:t>e </w:t>
      </w:r>
      <w:r>
        <w:rPr>
          <w:color w:val="131313"/>
          <w:w w:val="105"/>
        </w:rPr>
        <w:t>Heideggerian </w:t>
      </w:r>
      <w:r>
        <w:rPr>
          <w:i/>
          <w:color w:val="131313"/>
          <w:w w:val="105"/>
        </w:rPr>
        <w:t>Dasein</w:t>
      </w:r>
      <w:r>
        <w:rPr>
          <w:i/>
          <w:color w:val="383838"/>
          <w:w w:val="105"/>
        </w:rPr>
        <w:t>, </w:t>
      </w:r>
      <w:r>
        <w:rPr>
          <w:color w:val="131313"/>
          <w:w w:val="105"/>
        </w:rPr>
        <w:t>structurally </w:t>
      </w:r>
      <w:r>
        <w:rPr>
          <w:color w:val="030303"/>
          <w:w w:val="105"/>
        </w:rPr>
        <w:t>in </w:t>
      </w:r>
      <w:r>
        <w:rPr>
          <w:color w:val="131313"/>
          <w:w w:val="105"/>
        </w:rPr>
        <w:t>between this pre- </w:t>
      </w:r>
      <w:r>
        <w:rPr>
          <w:color w:val="282828"/>
          <w:w w:val="105"/>
        </w:rPr>
        <w:t>an</w:t>
      </w:r>
      <w:r>
        <w:rPr>
          <w:color w:val="030303"/>
          <w:w w:val="105"/>
        </w:rPr>
        <w:t>d </w:t>
      </w:r>
      <w:r>
        <w:rPr>
          <w:color w:val="131313"/>
          <w:w w:val="105"/>
        </w:rPr>
        <w:t>the  following "post-," </w:t>
      </w:r>
      <w:r>
        <w:rPr>
          <w:color w:val="030303"/>
          <w:w w:val="105"/>
        </w:rPr>
        <w:t>is the </w:t>
      </w:r>
      <w:r>
        <w:rPr>
          <w:color w:val="131313"/>
          <w:w w:val="105"/>
        </w:rPr>
        <w:t>scene of </w:t>
      </w:r>
      <w:r>
        <w:rPr>
          <w:color w:val="030303"/>
          <w:w w:val="105"/>
        </w:rPr>
        <w:t>non-self-identity: </w:t>
      </w:r>
      <w:r>
        <w:rPr>
          <w:i/>
          <w:color w:val="4D4D4D"/>
          <w:w w:val="105"/>
        </w:rPr>
        <w:t>" </w:t>
      </w:r>
      <w:r>
        <w:rPr>
          <w:i/>
          <w:color w:val="030303"/>
          <w:w w:val="105"/>
        </w:rPr>
        <w:t>Dasein </w:t>
      </w:r>
      <w:r>
        <w:rPr>
          <w:color w:val="030303"/>
          <w:w w:val="105"/>
        </w:rPr>
        <w:t>is always </w:t>
      </w:r>
      <w:r>
        <w:rPr>
          <w:color w:val="282828"/>
          <w:w w:val="105"/>
        </w:rPr>
        <w:t>' </w:t>
      </w:r>
      <w:r>
        <w:rPr>
          <w:color w:val="030303"/>
          <w:w w:val="105"/>
        </w:rPr>
        <w:t>beyond itself [i.iber </w:t>
      </w:r>
      <w:r>
        <w:rPr>
          <w:i/>
          <w:color w:val="131313"/>
          <w:w w:val="105"/>
        </w:rPr>
        <w:t>sich </w:t>
      </w:r>
      <w:r>
        <w:rPr>
          <w:i/>
          <w:color w:val="030303"/>
          <w:w w:val="105"/>
        </w:rPr>
        <w:t>hinaus], </w:t>
      </w:r>
      <w:r>
        <w:rPr>
          <w:color w:val="030303"/>
          <w:w w:val="105"/>
        </w:rPr>
        <w:t>not  </w:t>
      </w:r>
      <w:r>
        <w:rPr>
          <w:color w:val="131313"/>
          <w:w w:val="105"/>
        </w:rPr>
        <w:t>as a way of </w:t>
      </w:r>
      <w:r>
        <w:rPr>
          <w:color w:val="030303"/>
          <w:w w:val="105"/>
        </w:rPr>
        <w:t>behaving towards other </w:t>
      </w:r>
      <w:r>
        <w:rPr>
          <w:color w:val="131313"/>
          <w:w w:val="105"/>
        </w:rPr>
        <w:t>entities which </w:t>
      </w:r>
      <w:r>
        <w:rPr>
          <w:color w:val="030303"/>
          <w:w w:val="105"/>
        </w:rPr>
        <w:t>it is </w:t>
      </w:r>
      <w:r>
        <w:rPr>
          <w:i/>
          <w:color w:val="030303"/>
          <w:w w:val="105"/>
        </w:rPr>
        <w:t>not </w:t>
      </w:r>
      <w:r>
        <w:rPr>
          <w:i/>
          <w:color w:val="4D4D4D"/>
          <w:w w:val="105"/>
        </w:rPr>
        <w:t>,  </w:t>
      </w:r>
      <w:r>
        <w:rPr>
          <w:color w:val="131313"/>
          <w:w w:val="105"/>
        </w:rPr>
        <w:t>but  as </w:t>
      </w:r>
      <w:r>
        <w:rPr>
          <w:color w:val="030303"/>
          <w:w w:val="105"/>
        </w:rPr>
        <w:t>B</w:t>
      </w:r>
      <w:r>
        <w:rPr>
          <w:color w:val="282828"/>
          <w:w w:val="105"/>
        </w:rPr>
        <w:t>e</w:t>
      </w:r>
      <w:r>
        <w:rPr>
          <w:color w:val="030303"/>
          <w:w w:val="105"/>
        </w:rPr>
        <w:t>ing</w:t>
      </w:r>
    </w:p>
    <w:p>
      <w:pPr>
        <w:spacing w:line="249" w:lineRule="auto" w:before="134"/>
        <w:ind w:left="103" w:right="102" w:firstLine="184"/>
        <w:jc w:val="both"/>
        <w:rPr>
          <w:i/>
          <w:sz w:val="15"/>
        </w:rPr>
      </w:pPr>
      <w:r>
        <w:rPr>
          <w:color w:val="131313"/>
          <w:w w:val="105"/>
          <w:sz w:val="15"/>
        </w:rPr>
        <w:t>,, </w:t>
      </w:r>
      <w:r>
        <w:rPr>
          <w:i/>
          <w:color w:val="030303"/>
          <w:w w:val="105"/>
          <w:sz w:val="15"/>
        </w:rPr>
        <w:t>I </w:t>
      </w:r>
      <w:r>
        <w:rPr>
          <w:i/>
          <w:color w:val="282828"/>
          <w:w w:val="105"/>
          <w:sz w:val="15"/>
        </w:rPr>
        <w:t>f </w:t>
      </w:r>
      <w:r>
        <w:rPr>
          <w:i/>
          <w:color w:val="030303"/>
          <w:w w:val="105"/>
          <w:sz w:val="15"/>
        </w:rPr>
        <w:t>the </w:t>
      </w:r>
      <w:r>
        <w:rPr>
          <w:i/>
          <w:color w:val="131313"/>
          <w:w w:val="105"/>
          <w:sz w:val="15"/>
        </w:rPr>
        <w:t>choice </w:t>
      </w:r>
      <w:r>
        <w:rPr>
          <w:i/>
          <w:color w:val="282828"/>
          <w:w w:val="105"/>
          <w:sz w:val="15"/>
        </w:rPr>
        <w:t>of </w:t>
      </w:r>
      <w:r>
        <w:rPr>
          <w:i/>
          <w:color w:val="131313"/>
          <w:w w:val="105"/>
          <w:sz w:val="15"/>
        </w:rPr>
        <w:t>metaphors </w:t>
      </w:r>
      <w:r>
        <w:rPr>
          <w:i/>
          <w:color w:val="282828"/>
          <w:w w:val="105"/>
          <w:sz w:val="15"/>
        </w:rPr>
        <w:t>or </w:t>
      </w:r>
      <w:r>
        <w:rPr>
          <w:i/>
          <w:color w:val="131313"/>
          <w:w w:val="105"/>
          <w:sz w:val="15"/>
        </w:rPr>
        <w:t>examples in </w:t>
      </w:r>
      <w:r>
        <w:rPr>
          <w:color w:val="131313"/>
          <w:w w:val="105"/>
          <w:sz w:val="13"/>
        </w:rPr>
        <w:t>a </w:t>
      </w:r>
      <w:r>
        <w:rPr>
          <w:i/>
          <w:color w:val="282828"/>
          <w:w w:val="105"/>
          <w:sz w:val="15"/>
        </w:rPr>
        <w:t>conceptua </w:t>
      </w:r>
      <w:r>
        <w:rPr>
          <w:i/>
          <w:color w:val="030303"/>
          <w:w w:val="105"/>
          <w:sz w:val="15"/>
        </w:rPr>
        <w:t>l </w:t>
      </w:r>
      <w:r>
        <w:rPr>
          <w:i/>
          <w:color w:val="131313"/>
          <w:w w:val="105"/>
          <w:sz w:val="15"/>
        </w:rPr>
        <w:t>t</w:t>
      </w:r>
      <w:r>
        <w:rPr>
          <w:i/>
          <w:color w:val="383838"/>
          <w:w w:val="105"/>
          <w:sz w:val="15"/>
        </w:rPr>
        <w:t>e</w:t>
      </w:r>
      <w:r>
        <w:rPr>
          <w:i/>
          <w:color w:val="131313"/>
          <w:w w:val="105"/>
          <w:sz w:val="15"/>
        </w:rPr>
        <w:t>xt </w:t>
      </w:r>
      <w:r>
        <w:rPr>
          <w:i/>
          <w:color w:val="030303"/>
          <w:w w:val="105"/>
          <w:sz w:val="15"/>
        </w:rPr>
        <w:t>i</w:t>
      </w:r>
      <w:r>
        <w:rPr>
          <w:i/>
          <w:color w:val="282828"/>
          <w:w w:val="105"/>
          <w:sz w:val="15"/>
        </w:rPr>
        <w:t>s </w:t>
      </w:r>
      <w:r>
        <w:rPr>
          <w:i/>
          <w:color w:val="030303"/>
          <w:w w:val="105"/>
          <w:sz w:val="15"/>
        </w:rPr>
        <w:t>n</w:t>
      </w:r>
      <w:r>
        <w:rPr>
          <w:i/>
          <w:color w:val="282828"/>
          <w:w w:val="105"/>
          <w:sz w:val="15"/>
        </w:rPr>
        <w:t>o</w:t>
      </w:r>
      <w:r>
        <w:rPr>
          <w:i/>
          <w:color w:val="030303"/>
          <w:w w:val="105"/>
          <w:sz w:val="15"/>
        </w:rPr>
        <w:t>t </w:t>
      </w:r>
      <w:r>
        <w:rPr>
          <w:i/>
          <w:color w:val="131313"/>
          <w:w w:val="105"/>
          <w:sz w:val="15"/>
        </w:rPr>
        <w:t>fort uitou s</w:t>
      </w:r>
      <w:r>
        <w:rPr>
          <w:i/>
          <w:color w:val="727272"/>
          <w:w w:val="105"/>
          <w:sz w:val="15"/>
        </w:rPr>
        <w:t>, </w:t>
      </w:r>
      <w:r>
        <w:rPr>
          <w:i/>
          <w:color w:val="030303"/>
          <w:w w:val="105"/>
          <w:sz w:val="15"/>
        </w:rPr>
        <w:t>it </w:t>
      </w:r>
      <w:r>
        <w:rPr>
          <w:i/>
          <w:color w:val="282828"/>
          <w:w w:val="105"/>
          <w:sz w:val="15"/>
        </w:rPr>
        <w:t>s</w:t>
      </w:r>
      <w:r>
        <w:rPr>
          <w:i/>
          <w:color w:val="030303"/>
          <w:w w:val="105"/>
          <w:sz w:val="15"/>
        </w:rPr>
        <w:t>ho uld </w:t>
      </w:r>
      <w:r>
        <w:rPr>
          <w:i/>
          <w:color w:val="131313"/>
          <w:w w:val="105"/>
          <w:sz w:val="15"/>
        </w:rPr>
        <w:t>be notic </w:t>
      </w:r>
      <w:r>
        <w:rPr>
          <w:i/>
          <w:color w:val="383838"/>
          <w:w w:val="105"/>
          <w:sz w:val="15"/>
        </w:rPr>
        <w:t>e</w:t>
      </w:r>
      <w:r>
        <w:rPr>
          <w:i/>
          <w:color w:val="131313"/>
          <w:w w:val="105"/>
          <w:sz w:val="15"/>
        </w:rPr>
        <w:t>d </w:t>
      </w:r>
      <w:r>
        <w:rPr>
          <w:i/>
          <w:color w:val="030303"/>
          <w:w w:val="105"/>
          <w:sz w:val="15"/>
        </w:rPr>
        <w:t>that H</w:t>
      </w:r>
      <w:r>
        <w:rPr>
          <w:i/>
          <w:color w:val="282828"/>
          <w:w w:val="105"/>
          <w:sz w:val="15"/>
        </w:rPr>
        <w:t>e</w:t>
      </w:r>
      <w:r>
        <w:rPr>
          <w:i/>
          <w:color w:val="030303"/>
          <w:w w:val="105"/>
          <w:sz w:val="15"/>
        </w:rPr>
        <w:t>id </w:t>
      </w:r>
      <w:r>
        <w:rPr>
          <w:i/>
          <w:color w:val="4D4D4D"/>
          <w:w w:val="105"/>
          <w:sz w:val="15"/>
        </w:rPr>
        <w:t>e</w:t>
      </w:r>
      <w:r>
        <w:rPr>
          <w:i/>
          <w:color w:val="282828"/>
          <w:w w:val="105"/>
          <w:sz w:val="15"/>
        </w:rPr>
        <w:t>gger's </w:t>
      </w:r>
      <w:r>
        <w:rPr>
          <w:i/>
          <w:color w:val="030303"/>
          <w:w w:val="105"/>
          <w:sz w:val="15"/>
        </w:rPr>
        <w:t>ill u</w:t>
      </w:r>
      <w:r>
        <w:rPr>
          <w:i/>
          <w:color w:val="282828"/>
          <w:w w:val="105"/>
          <w:sz w:val="15"/>
        </w:rPr>
        <w:t>s</w:t>
      </w:r>
      <w:r>
        <w:rPr>
          <w:i/>
          <w:color w:val="030303"/>
          <w:w w:val="105"/>
          <w:sz w:val="15"/>
        </w:rPr>
        <w:t>tr ation </w:t>
      </w:r>
      <w:r>
        <w:rPr>
          <w:i/>
          <w:color w:val="131313"/>
          <w:w w:val="105"/>
          <w:sz w:val="15"/>
        </w:rPr>
        <w:t>for </w:t>
      </w:r>
      <w:r>
        <w:rPr>
          <w:i/>
          <w:color w:val="030303"/>
          <w:w w:val="105"/>
          <w:sz w:val="15"/>
        </w:rPr>
        <w:t>th</w:t>
      </w:r>
      <w:r>
        <w:rPr>
          <w:i/>
          <w:color w:val="383838"/>
          <w:w w:val="105"/>
          <w:sz w:val="15"/>
        </w:rPr>
        <w:t>e </w:t>
      </w:r>
      <w:r>
        <w:rPr>
          <w:i/>
          <w:color w:val="131313"/>
          <w:w w:val="105"/>
          <w:sz w:val="15"/>
        </w:rPr>
        <w:t>thing </w:t>
      </w:r>
      <w:r>
        <w:rPr>
          <w:i/>
          <w:color w:val="282828"/>
          <w:w w:val="105"/>
          <w:sz w:val="15"/>
        </w:rPr>
        <w:t>escaping  </w:t>
      </w:r>
      <w:r>
        <w:rPr>
          <w:i/>
          <w:color w:val="131313"/>
          <w:w w:val="105"/>
          <w:sz w:val="15"/>
        </w:rPr>
        <w:t>predication  </w:t>
      </w:r>
      <w:r>
        <w:rPr>
          <w:i/>
          <w:color w:val="282828"/>
          <w:w w:val="105"/>
          <w:sz w:val="15"/>
        </w:rPr>
        <w:t>o</w:t>
      </w:r>
      <w:r>
        <w:rPr>
          <w:i/>
          <w:color w:val="030303"/>
          <w:w w:val="105"/>
          <w:sz w:val="15"/>
        </w:rPr>
        <w:t>r </w:t>
      </w:r>
      <w:r>
        <w:rPr>
          <w:i/>
          <w:color w:val="131313"/>
          <w:w w:val="105"/>
          <w:sz w:val="15"/>
        </w:rPr>
        <w:t>a</w:t>
      </w:r>
      <w:r>
        <w:rPr>
          <w:i/>
          <w:color w:val="383838"/>
          <w:w w:val="105"/>
          <w:sz w:val="15"/>
        </w:rPr>
        <w:t>sse</w:t>
      </w:r>
      <w:r>
        <w:rPr>
          <w:i/>
          <w:color w:val="131313"/>
          <w:w w:val="105"/>
          <w:sz w:val="15"/>
        </w:rPr>
        <w:t>rtio n  is </w:t>
      </w:r>
      <w:r>
        <w:rPr>
          <w:i/>
          <w:color w:val="383838"/>
          <w:w w:val="105"/>
          <w:sz w:val="15"/>
        </w:rPr>
        <w:t>" </w:t>
      </w:r>
      <w:r>
        <w:rPr>
          <w:i/>
          <w:color w:val="131313"/>
          <w:w w:val="105"/>
          <w:sz w:val="15"/>
        </w:rPr>
        <w:t>th </w:t>
      </w:r>
      <w:r>
        <w:rPr>
          <w:i/>
          <w:color w:val="383838"/>
          <w:w w:val="105"/>
          <w:sz w:val="15"/>
        </w:rPr>
        <w:t>e </w:t>
      </w:r>
      <w:r>
        <w:rPr>
          <w:i/>
          <w:color w:val="030303"/>
          <w:w w:val="105"/>
          <w:sz w:val="15"/>
        </w:rPr>
        <w:t>h</w:t>
      </w:r>
      <w:r>
        <w:rPr>
          <w:i/>
          <w:color w:val="282828"/>
          <w:w w:val="105"/>
          <w:sz w:val="15"/>
        </w:rPr>
        <w:t>amme </w:t>
      </w:r>
      <w:r>
        <w:rPr>
          <w:i/>
          <w:color w:val="030303"/>
          <w:w w:val="105"/>
          <w:sz w:val="15"/>
        </w:rPr>
        <w:t>r  </w:t>
      </w:r>
      <w:r>
        <w:rPr>
          <w:i/>
          <w:color w:val="131313"/>
          <w:w w:val="105"/>
          <w:sz w:val="15"/>
        </w:rPr>
        <w:t>itself.  </w:t>
      </w:r>
      <w:r>
        <w:rPr>
          <w:i/>
          <w:color w:val="4D4D4D"/>
          <w:w w:val="105"/>
          <w:sz w:val="15"/>
        </w:rPr>
        <w:t>"  </w:t>
      </w:r>
      <w:r>
        <w:rPr>
          <w:i/>
          <w:color w:val="030303"/>
          <w:w w:val="105"/>
          <w:sz w:val="15"/>
        </w:rPr>
        <w:t>I</w:t>
      </w:r>
      <w:r>
        <w:rPr>
          <w:i/>
          <w:color w:val="282828"/>
          <w:w w:val="105"/>
          <w:sz w:val="15"/>
        </w:rPr>
        <w:t>s  </w:t>
      </w:r>
      <w:r>
        <w:rPr>
          <w:i/>
          <w:color w:val="131313"/>
          <w:w w:val="105"/>
          <w:sz w:val="15"/>
        </w:rPr>
        <w:t>it  fanciful  to  </w:t>
      </w:r>
      <w:r>
        <w:rPr>
          <w:i/>
          <w:color w:val="030303"/>
          <w:w w:val="105"/>
          <w:sz w:val="15"/>
        </w:rPr>
        <w:t>r</w:t>
      </w:r>
      <w:r>
        <w:rPr>
          <w:i/>
          <w:color w:val="383838"/>
          <w:w w:val="105"/>
          <w:sz w:val="15"/>
        </w:rPr>
        <w:t>eca </w:t>
      </w:r>
      <w:r>
        <w:rPr>
          <w:i/>
          <w:color w:val="030303"/>
          <w:w w:val="105"/>
          <w:sz w:val="15"/>
        </w:rPr>
        <w:t>ll  </w:t>
      </w:r>
      <w:r>
        <w:rPr>
          <w:i/>
          <w:color w:val="131313"/>
          <w:w w:val="105"/>
          <w:sz w:val="15"/>
        </w:rPr>
        <w:t>that, </w:t>
      </w:r>
      <w:r>
        <w:rPr>
          <w:i/>
          <w:color w:val="030303"/>
          <w:w w:val="105"/>
          <w:sz w:val="15"/>
        </w:rPr>
        <w:t>in </w:t>
      </w:r>
      <w:r>
        <w:rPr>
          <w:color w:val="131313"/>
          <w:w w:val="105"/>
          <w:sz w:val="15"/>
        </w:rPr>
        <w:t>Th</w:t>
      </w:r>
      <w:r>
        <w:rPr>
          <w:color w:val="383838"/>
          <w:w w:val="105"/>
          <w:sz w:val="15"/>
        </w:rPr>
        <w:t>e </w:t>
      </w:r>
      <w:r>
        <w:rPr>
          <w:color w:val="131313"/>
          <w:w w:val="105"/>
          <w:sz w:val="15"/>
        </w:rPr>
        <w:t>Twilight  of  the Idols, </w:t>
      </w:r>
      <w:r>
        <w:rPr>
          <w:i/>
          <w:color w:val="131313"/>
          <w:w w:val="105"/>
          <w:sz w:val="15"/>
        </w:rPr>
        <w:t>Nietz s</w:t>
      </w:r>
      <w:r>
        <w:rPr>
          <w:i/>
          <w:color w:val="383838"/>
          <w:w w:val="105"/>
          <w:sz w:val="15"/>
        </w:rPr>
        <w:t>c </w:t>
      </w:r>
      <w:r>
        <w:rPr>
          <w:i/>
          <w:color w:val="131313"/>
          <w:w w:val="105"/>
          <w:sz w:val="15"/>
        </w:rPr>
        <w:t>he wished  to</w:t>
      </w:r>
      <w:r>
        <w:rPr>
          <w:i/>
          <w:color w:val="383838"/>
          <w:w w:val="105"/>
          <w:sz w:val="15"/>
        </w:rPr>
        <w:t> " p</w:t>
      </w:r>
      <w:r>
        <w:rPr>
          <w:i/>
          <w:color w:val="131313"/>
          <w:w w:val="105"/>
          <w:sz w:val="15"/>
        </w:rPr>
        <w:t>hilo s</w:t>
      </w:r>
      <w:r>
        <w:rPr>
          <w:i/>
          <w:color w:val="383838"/>
          <w:w w:val="105"/>
          <w:sz w:val="15"/>
        </w:rPr>
        <w:t>o </w:t>
      </w:r>
      <w:r>
        <w:rPr>
          <w:i/>
          <w:color w:val="131313"/>
          <w:w w:val="105"/>
          <w:sz w:val="15"/>
        </w:rPr>
        <w:t>phi ze with </w:t>
      </w:r>
      <w:r>
        <w:rPr>
          <w:color w:val="282828"/>
          <w:w w:val="105"/>
          <w:sz w:val="13"/>
        </w:rPr>
        <w:t>a </w:t>
      </w:r>
      <w:r>
        <w:rPr>
          <w:i/>
          <w:color w:val="131313"/>
          <w:w w:val="105"/>
          <w:sz w:val="15"/>
        </w:rPr>
        <w:t>h</w:t>
      </w:r>
      <w:r>
        <w:rPr>
          <w:i/>
          <w:color w:val="383838"/>
          <w:w w:val="105"/>
          <w:sz w:val="15"/>
        </w:rPr>
        <w:t>a</w:t>
      </w:r>
      <w:r>
        <w:rPr>
          <w:i/>
          <w:color w:val="131313"/>
          <w:w w:val="105"/>
          <w:sz w:val="15"/>
        </w:rPr>
        <w:t>mmer? </w:t>
      </w:r>
      <w:r>
        <w:rPr>
          <w:i/>
          <w:color w:val="4D4D4D"/>
          <w:w w:val="105"/>
          <w:sz w:val="15"/>
        </w:rPr>
        <w:t>"</w:t>
      </w:r>
    </w:p>
    <w:p>
      <w:pPr>
        <w:pStyle w:val="Heading3"/>
        <w:tabs>
          <w:tab w:pos="7031" w:val="right" w:leader="none"/>
        </w:tabs>
        <w:ind w:left="115"/>
        <w:rPr>
          <w:rFonts w:ascii="Times New Roman"/>
        </w:rPr>
      </w:pPr>
      <w:r>
        <w:rPr>
          <w:color w:val="030303"/>
          <w:w w:val="105"/>
        </w:rPr>
        <w:t>diacritics/December</w:t>
      </w:r>
      <w:r>
        <w:rPr>
          <w:color w:val="030303"/>
          <w:spacing w:val="-4"/>
          <w:w w:val="105"/>
        </w:rPr>
        <w:t> </w:t>
      </w:r>
      <w:r>
        <w:rPr>
          <w:color w:val="030303"/>
          <w:w w:val="105"/>
        </w:rPr>
        <w:t>1980</w:t>
      </w:r>
      <w:r>
        <w:rPr>
          <w:color w:val="030303"/>
          <w:w w:val="105"/>
          <w:position w:val="1"/>
        </w:rPr>
        <w:tab/>
      </w:r>
      <w:r>
        <w:rPr>
          <w:rFonts w:ascii="Times New Roman"/>
          <w:color w:val="030303"/>
          <w:w w:val="105"/>
          <w:position w:val="1"/>
        </w:rPr>
        <w:t>41</w:t>
      </w:r>
    </w:p>
    <w:p>
      <w:pPr>
        <w:spacing w:after="0"/>
        <w:rPr>
          <w:rFonts w:ascii="Times New Roman"/>
        </w:rPr>
        <w:sectPr>
          <w:pgSz w:w="9170" w:h="15040"/>
          <w:pgMar w:header="0" w:footer="248" w:top="1000" w:bottom="440" w:left="1020" w:right="1000"/>
        </w:sectPr>
      </w:pPr>
    </w:p>
    <w:p>
      <w:pPr>
        <w:spacing w:line="278" w:lineRule="auto" w:before="84"/>
        <w:ind w:left="136" w:right="109" w:firstLine="13"/>
        <w:jc w:val="both"/>
        <w:rPr>
          <w:sz w:val="16"/>
        </w:rPr>
      </w:pPr>
      <w:bookmarkStart w:name="p. 42" w:id="14"/>
      <w:bookmarkEnd w:id="14"/>
      <w:r>
        <w:rPr/>
      </w:r>
      <w:r>
        <w:rPr>
          <w:w w:val="115"/>
          <w:sz w:val="16"/>
        </w:rPr>
        <w:t>towards</w:t>
      </w:r>
      <w:r>
        <w:rPr>
          <w:spacing w:val="-7"/>
          <w:w w:val="115"/>
          <w:sz w:val="16"/>
        </w:rPr>
        <w:t> </w:t>
      </w:r>
      <w:r>
        <w:rPr>
          <w:w w:val="115"/>
          <w:sz w:val="16"/>
        </w:rPr>
        <w:t>the</w:t>
      </w:r>
      <w:r>
        <w:rPr>
          <w:spacing w:val="-1"/>
          <w:w w:val="115"/>
          <w:sz w:val="16"/>
        </w:rPr>
        <w:t> </w:t>
      </w:r>
      <w:r>
        <w:rPr>
          <w:w w:val="115"/>
          <w:sz w:val="16"/>
        </w:rPr>
        <w:t>being-capacity</w:t>
      </w:r>
      <w:r>
        <w:rPr>
          <w:spacing w:val="-14"/>
          <w:w w:val="115"/>
          <w:sz w:val="16"/>
        </w:rPr>
        <w:t> </w:t>
      </w:r>
      <w:r>
        <w:rPr>
          <w:w w:val="115"/>
          <w:sz w:val="16"/>
        </w:rPr>
        <w:t>which</w:t>
      </w:r>
      <w:r>
        <w:rPr>
          <w:spacing w:val="-5"/>
          <w:w w:val="115"/>
          <w:sz w:val="16"/>
        </w:rPr>
        <w:t> </w:t>
      </w:r>
      <w:r>
        <w:rPr>
          <w:w w:val="115"/>
          <w:sz w:val="16"/>
        </w:rPr>
        <w:t>it</w:t>
      </w:r>
      <w:r>
        <w:rPr>
          <w:spacing w:val="-1"/>
          <w:w w:val="115"/>
          <w:sz w:val="16"/>
        </w:rPr>
        <w:t> </w:t>
      </w:r>
      <w:r>
        <w:rPr>
          <w:w w:val="115"/>
          <w:sz w:val="16"/>
        </w:rPr>
        <w:t>is</w:t>
      </w:r>
      <w:r>
        <w:rPr>
          <w:spacing w:val="-12"/>
          <w:w w:val="115"/>
          <w:sz w:val="16"/>
        </w:rPr>
        <w:t> </w:t>
      </w:r>
      <w:r>
        <w:rPr>
          <w:w w:val="115"/>
          <w:sz w:val="16"/>
        </w:rPr>
        <w:t>itself.</w:t>
      </w:r>
      <w:r>
        <w:rPr>
          <w:spacing w:val="-7"/>
          <w:w w:val="115"/>
          <w:sz w:val="16"/>
        </w:rPr>
        <w:t> </w:t>
      </w:r>
      <w:r>
        <w:rPr>
          <w:w w:val="115"/>
          <w:sz w:val="16"/>
        </w:rPr>
        <w:t>This</w:t>
      </w:r>
      <w:r>
        <w:rPr>
          <w:spacing w:val="-9"/>
          <w:w w:val="115"/>
          <w:sz w:val="16"/>
        </w:rPr>
        <w:t> </w:t>
      </w:r>
      <w:r>
        <w:rPr>
          <w:w w:val="115"/>
          <w:sz w:val="16"/>
        </w:rPr>
        <w:t>being-structure</w:t>
      </w:r>
      <w:r>
        <w:rPr>
          <w:spacing w:val="-22"/>
          <w:w w:val="115"/>
          <w:sz w:val="16"/>
        </w:rPr>
        <w:t> </w:t>
      </w:r>
      <w:r>
        <w:rPr>
          <w:w w:val="115"/>
          <w:sz w:val="16"/>
        </w:rPr>
        <w:t>of</w:t>
      </w:r>
      <w:r>
        <w:rPr>
          <w:spacing w:val="-6"/>
          <w:w w:val="115"/>
          <w:sz w:val="16"/>
        </w:rPr>
        <w:t> </w:t>
      </w:r>
      <w:r>
        <w:rPr>
          <w:w w:val="115"/>
          <w:sz w:val="16"/>
        </w:rPr>
        <w:t>the</w:t>
      </w:r>
      <w:r>
        <w:rPr>
          <w:spacing w:val="-12"/>
          <w:w w:val="115"/>
          <w:sz w:val="16"/>
        </w:rPr>
        <w:t> </w:t>
      </w:r>
      <w:r>
        <w:rPr>
          <w:w w:val="115"/>
          <w:sz w:val="16"/>
        </w:rPr>
        <w:t>essential</w:t>
      </w:r>
      <w:r>
        <w:rPr>
          <w:spacing w:val="-11"/>
          <w:w w:val="115"/>
          <w:sz w:val="16"/>
        </w:rPr>
        <w:t> </w:t>
      </w:r>
      <w:r>
        <w:rPr>
          <w:w w:val="115"/>
          <w:sz w:val="16"/>
        </w:rPr>
        <w:t>'is an issue,'</w:t>
      </w:r>
      <w:r>
        <w:rPr>
          <w:spacing w:val="-29"/>
          <w:w w:val="115"/>
          <w:sz w:val="16"/>
        </w:rPr>
        <w:t> </w:t>
      </w:r>
      <w:r>
        <w:rPr>
          <w:w w:val="115"/>
          <w:sz w:val="16"/>
        </w:rPr>
        <w:t>we</w:t>
      </w:r>
      <w:r>
        <w:rPr>
          <w:spacing w:val="-19"/>
          <w:w w:val="115"/>
          <w:sz w:val="16"/>
        </w:rPr>
        <w:t> </w:t>
      </w:r>
      <w:r>
        <w:rPr>
          <w:w w:val="115"/>
          <w:sz w:val="16"/>
        </w:rPr>
        <w:t>shall</w:t>
      </w:r>
      <w:r>
        <w:rPr>
          <w:spacing w:val="-25"/>
          <w:w w:val="115"/>
          <w:sz w:val="16"/>
        </w:rPr>
        <w:t> </w:t>
      </w:r>
      <w:r>
        <w:rPr>
          <w:w w:val="115"/>
          <w:sz w:val="16"/>
        </w:rPr>
        <w:t>denote</w:t>
      </w:r>
      <w:r>
        <w:rPr>
          <w:spacing w:val="-27"/>
          <w:w w:val="115"/>
          <w:sz w:val="16"/>
        </w:rPr>
        <w:t> </w:t>
      </w:r>
      <w:r>
        <w:rPr>
          <w:w w:val="115"/>
          <w:sz w:val="16"/>
        </w:rPr>
        <w:t>as</w:t>
      </w:r>
      <w:r>
        <w:rPr>
          <w:spacing w:val="-29"/>
          <w:w w:val="115"/>
          <w:sz w:val="16"/>
        </w:rPr>
        <w:t> </w:t>
      </w:r>
      <w:r>
        <w:rPr>
          <w:w w:val="115"/>
          <w:sz w:val="16"/>
        </w:rPr>
        <w:t>Dasein's</w:t>
      </w:r>
      <w:r>
        <w:rPr>
          <w:spacing w:val="-30"/>
          <w:w w:val="115"/>
          <w:sz w:val="16"/>
        </w:rPr>
        <w:t> </w:t>
      </w:r>
      <w:r>
        <w:rPr>
          <w:w w:val="115"/>
          <w:sz w:val="16"/>
        </w:rPr>
        <w:t>'Being-ahead-of-itself"</w:t>
      </w:r>
      <w:r>
        <w:rPr>
          <w:spacing w:val="-32"/>
          <w:w w:val="115"/>
          <w:sz w:val="16"/>
        </w:rPr>
        <w:t> </w:t>
      </w:r>
      <w:r>
        <w:rPr>
          <w:w w:val="115"/>
          <w:sz w:val="16"/>
        </w:rPr>
        <w:t>[Heidegger,</w:t>
      </w:r>
      <w:r>
        <w:rPr>
          <w:spacing w:val="-19"/>
          <w:w w:val="115"/>
          <w:sz w:val="16"/>
        </w:rPr>
        <w:t> </w:t>
      </w:r>
      <w:r>
        <w:rPr>
          <w:w w:val="115"/>
          <w:sz w:val="16"/>
        </w:rPr>
        <w:t>p.</w:t>
      </w:r>
      <w:r>
        <w:rPr>
          <w:spacing w:val="-27"/>
          <w:w w:val="115"/>
          <w:sz w:val="16"/>
        </w:rPr>
        <w:t> </w:t>
      </w:r>
      <w:r>
        <w:rPr>
          <w:w w:val="115"/>
          <w:sz w:val="16"/>
        </w:rPr>
        <w:t>236;</w:t>
      </w:r>
      <w:r>
        <w:rPr>
          <w:spacing w:val="-25"/>
          <w:w w:val="115"/>
          <w:sz w:val="16"/>
        </w:rPr>
        <w:t> </w:t>
      </w:r>
      <w:r>
        <w:rPr>
          <w:w w:val="115"/>
          <w:sz w:val="16"/>
        </w:rPr>
        <w:t>parenthe­ sis translator's). Such a principle of an irreducible non-self-identity is indeed Derrida's theme as well. Yet the relationship between the two philosophers is not one of </w:t>
      </w:r>
      <w:r>
        <w:rPr>
          <w:i/>
          <w:w w:val="115"/>
          <w:sz w:val="17"/>
        </w:rPr>
        <w:t>continuous </w:t>
      </w:r>
      <w:r>
        <w:rPr>
          <w:w w:val="115"/>
          <w:sz w:val="16"/>
        </w:rPr>
        <w:t>radicalization. It is rather the prying open of the Heideggerian text (and thus being discontinuous with it) by turning the </w:t>
      </w:r>
      <w:r>
        <w:rPr>
          <w:i/>
          <w:w w:val="115"/>
          <w:sz w:val="17"/>
        </w:rPr>
        <w:t>principle </w:t>
      </w:r>
      <w:r>
        <w:rPr>
          <w:w w:val="115"/>
          <w:sz w:val="16"/>
        </w:rPr>
        <w:t>of non-self-identity into iterability, which will grant neither a totalizable horizon nor homogeneity. It  is here that the structural unconscious plays its role. Lacking such a category, the closest Heidegger</w:t>
      </w:r>
      <w:r>
        <w:rPr>
          <w:spacing w:val="2"/>
          <w:w w:val="115"/>
          <w:sz w:val="16"/>
        </w:rPr>
        <w:t> </w:t>
      </w:r>
      <w:r>
        <w:rPr>
          <w:w w:val="115"/>
          <w:sz w:val="16"/>
        </w:rPr>
        <w:t>comes</w:t>
      </w:r>
      <w:r>
        <w:rPr>
          <w:spacing w:val="-2"/>
          <w:w w:val="115"/>
          <w:sz w:val="16"/>
        </w:rPr>
        <w:t> </w:t>
      </w:r>
      <w:r>
        <w:rPr>
          <w:w w:val="115"/>
          <w:sz w:val="16"/>
        </w:rPr>
        <w:t>in</w:t>
      </w:r>
      <w:r>
        <w:rPr>
          <w:spacing w:val="-8"/>
          <w:w w:val="115"/>
          <w:sz w:val="16"/>
        </w:rPr>
        <w:t> </w:t>
      </w:r>
      <w:r>
        <w:rPr>
          <w:i/>
          <w:w w:val="115"/>
          <w:sz w:val="17"/>
        </w:rPr>
        <w:t>Sein</w:t>
      </w:r>
      <w:r>
        <w:rPr>
          <w:i/>
          <w:spacing w:val="-9"/>
          <w:w w:val="115"/>
          <w:sz w:val="17"/>
        </w:rPr>
        <w:t> </w:t>
      </w:r>
      <w:r>
        <w:rPr>
          <w:i/>
          <w:w w:val="115"/>
          <w:sz w:val="17"/>
        </w:rPr>
        <w:t>und</w:t>
      </w:r>
      <w:r>
        <w:rPr>
          <w:i/>
          <w:spacing w:val="-13"/>
          <w:w w:val="115"/>
          <w:sz w:val="17"/>
        </w:rPr>
        <w:t> </w:t>
      </w:r>
      <w:r>
        <w:rPr>
          <w:i/>
          <w:w w:val="115"/>
          <w:sz w:val="17"/>
        </w:rPr>
        <w:t>Zeit</w:t>
      </w:r>
      <w:r>
        <w:rPr>
          <w:i/>
          <w:spacing w:val="-1"/>
          <w:w w:val="115"/>
          <w:sz w:val="17"/>
        </w:rPr>
        <w:t> </w:t>
      </w:r>
      <w:r>
        <w:rPr>
          <w:w w:val="115"/>
          <w:sz w:val="16"/>
        </w:rPr>
        <w:t>to</w:t>
      </w:r>
      <w:r>
        <w:rPr>
          <w:spacing w:val="1"/>
          <w:w w:val="115"/>
          <w:sz w:val="16"/>
        </w:rPr>
        <w:t> </w:t>
      </w:r>
      <w:r>
        <w:rPr>
          <w:w w:val="115"/>
          <w:sz w:val="16"/>
        </w:rPr>
        <w:t>a</w:t>
      </w:r>
      <w:r>
        <w:rPr>
          <w:spacing w:val="-20"/>
          <w:w w:val="115"/>
          <w:sz w:val="16"/>
        </w:rPr>
        <w:t> </w:t>
      </w:r>
      <w:r>
        <w:rPr>
          <w:w w:val="115"/>
          <w:sz w:val="16"/>
        </w:rPr>
        <w:t>practical</w:t>
      </w:r>
      <w:r>
        <w:rPr>
          <w:spacing w:val="1"/>
          <w:w w:val="115"/>
          <w:sz w:val="16"/>
        </w:rPr>
        <w:t> </w:t>
      </w:r>
      <w:r>
        <w:rPr>
          <w:w w:val="115"/>
          <w:sz w:val="16"/>
        </w:rPr>
        <w:t>recognition</w:t>
      </w:r>
      <w:r>
        <w:rPr>
          <w:spacing w:val="-9"/>
          <w:w w:val="115"/>
          <w:sz w:val="16"/>
        </w:rPr>
        <w:t> </w:t>
      </w:r>
      <w:r>
        <w:rPr>
          <w:w w:val="115"/>
          <w:sz w:val="16"/>
        </w:rPr>
        <w:t>of</w:t>
      </w:r>
      <w:r>
        <w:rPr>
          <w:spacing w:val="-6"/>
          <w:w w:val="115"/>
          <w:sz w:val="16"/>
        </w:rPr>
        <w:t> </w:t>
      </w:r>
      <w:r>
        <w:rPr>
          <w:w w:val="115"/>
          <w:sz w:val="16"/>
        </w:rPr>
        <w:t>alterity</w:t>
      </w:r>
      <w:r>
        <w:rPr>
          <w:spacing w:val="-1"/>
          <w:w w:val="115"/>
          <w:sz w:val="16"/>
        </w:rPr>
        <w:t> </w:t>
      </w:r>
      <w:r>
        <w:rPr>
          <w:w w:val="115"/>
          <w:sz w:val="16"/>
        </w:rPr>
        <w:t>is:</w:t>
      </w:r>
      <w:r>
        <w:rPr>
          <w:spacing w:val="-13"/>
          <w:w w:val="115"/>
          <w:sz w:val="16"/>
        </w:rPr>
        <w:t> </w:t>
      </w:r>
      <w:r>
        <w:rPr>
          <w:w w:val="115"/>
          <w:sz w:val="16"/>
        </w:rPr>
        <w:t>"The</w:t>
      </w:r>
      <w:r>
        <w:rPr>
          <w:spacing w:val="-10"/>
          <w:w w:val="115"/>
          <w:sz w:val="16"/>
        </w:rPr>
        <w:t> </w:t>
      </w:r>
      <w:r>
        <w:rPr>
          <w:w w:val="115"/>
          <w:sz w:val="16"/>
        </w:rPr>
        <w:t>laying­ bare of Dasein's originary being must rather be </w:t>
      </w:r>
      <w:r>
        <w:rPr>
          <w:i/>
          <w:w w:val="115"/>
          <w:sz w:val="17"/>
        </w:rPr>
        <w:t>wrested </w:t>
      </w:r>
      <w:r>
        <w:rPr>
          <w:w w:val="115"/>
          <w:sz w:val="16"/>
        </w:rPr>
        <w:t>from Dasein as a counter­ move  [im  </w:t>
      </w:r>
      <w:r>
        <w:rPr>
          <w:i/>
          <w:w w:val="115"/>
          <w:sz w:val="17"/>
        </w:rPr>
        <w:t>Cegenzug]  </w:t>
      </w:r>
      <w:r>
        <w:rPr>
          <w:w w:val="115"/>
          <w:sz w:val="16"/>
        </w:rPr>
        <w:t>to  the  falling  ontico-ontological  tendency  of  interpretation" [</w:t>
      </w:r>
      <w:r>
        <w:rPr>
          <w:spacing w:val="-43"/>
          <w:w w:val="115"/>
          <w:sz w:val="16"/>
        </w:rPr>
        <w:t> </w:t>
      </w:r>
      <w:r>
        <w:rPr>
          <w:w w:val="115"/>
          <w:sz w:val="16"/>
        </w:rPr>
        <w:t>Heidegger,</w:t>
      </w:r>
      <w:r>
        <w:rPr>
          <w:spacing w:val="-22"/>
          <w:w w:val="115"/>
          <w:sz w:val="16"/>
        </w:rPr>
        <w:t> </w:t>
      </w:r>
      <w:r>
        <w:rPr>
          <w:w w:val="115"/>
          <w:sz w:val="16"/>
        </w:rPr>
        <w:t>p.</w:t>
      </w:r>
      <w:r>
        <w:rPr>
          <w:spacing w:val="-27"/>
          <w:w w:val="115"/>
          <w:sz w:val="16"/>
        </w:rPr>
        <w:t> </w:t>
      </w:r>
      <w:r>
        <w:rPr>
          <w:w w:val="115"/>
          <w:sz w:val="16"/>
        </w:rPr>
        <w:t>359).</w:t>
      </w:r>
    </w:p>
    <w:p>
      <w:pPr>
        <w:spacing w:line="283" w:lineRule="auto" w:before="8"/>
        <w:ind w:left="120" w:right="122" w:firstLine="395"/>
        <w:jc w:val="both"/>
        <w:rPr>
          <w:sz w:val="16"/>
        </w:rPr>
      </w:pPr>
      <w:r>
        <w:rPr>
          <w:w w:val="115"/>
          <w:sz w:val="16"/>
        </w:rPr>
        <w:t>It is in this matter of practical imperatives that Heidegger again looks forward to Derrida. Understandably, Heidegger does not see his own practice as "express[ing) a priority of the 'practical' attitude over the theoretical" [Heidegger, p. 238). Yet in suggesting</w:t>
      </w:r>
      <w:r>
        <w:rPr>
          <w:spacing w:val="-22"/>
          <w:w w:val="115"/>
          <w:sz w:val="16"/>
        </w:rPr>
        <w:t> </w:t>
      </w:r>
      <w:r>
        <w:rPr>
          <w:w w:val="115"/>
          <w:sz w:val="16"/>
        </w:rPr>
        <w:t>that</w:t>
      </w:r>
      <w:r>
        <w:rPr>
          <w:spacing w:val="-19"/>
          <w:w w:val="115"/>
          <w:sz w:val="16"/>
        </w:rPr>
        <w:t> </w:t>
      </w:r>
      <w:r>
        <w:rPr>
          <w:w w:val="115"/>
          <w:sz w:val="16"/>
        </w:rPr>
        <w:t>"care</w:t>
      </w:r>
      <w:r>
        <w:rPr>
          <w:spacing w:val="-19"/>
          <w:w w:val="115"/>
          <w:sz w:val="16"/>
        </w:rPr>
        <w:t> </w:t>
      </w:r>
      <w:r>
        <w:rPr>
          <w:i/>
          <w:w w:val="115"/>
          <w:sz w:val="17"/>
        </w:rPr>
        <w:t>[Sorge]</w:t>
      </w:r>
      <w:r>
        <w:rPr>
          <w:i/>
          <w:spacing w:val="-8"/>
          <w:w w:val="115"/>
          <w:sz w:val="17"/>
        </w:rPr>
        <w:t> </w:t>
      </w:r>
      <w:r>
        <w:rPr>
          <w:i/>
          <w:w w:val="115"/>
          <w:sz w:val="17"/>
        </w:rPr>
        <w:t>.</w:t>
      </w:r>
      <w:r>
        <w:rPr>
          <w:i/>
          <w:spacing w:val="-25"/>
          <w:w w:val="115"/>
          <w:sz w:val="17"/>
        </w:rPr>
        <w:t> </w:t>
      </w:r>
      <w:r>
        <w:rPr>
          <w:w w:val="115"/>
          <w:sz w:val="17"/>
        </w:rPr>
        <w:t>.</w:t>
      </w:r>
      <w:r>
        <w:rPr>
          <w:spacing w:val="-23"/>
          <w:w w:val="115"/>
          <w:sz w:val="17"/>
        </w:rPr>
        <w:t> </w:t>
      </w:r>
      <w:r>
        <w:rPr>
          <w:w w:val="115"/>
          <w:sz w:val="17"/>
        </w:rPr>
        <w:t>.</w:t>
      </w:r>
      <w:r>
        <w:rPr>
          <w:spacing w:val="-22"/>
          <w:w w:val="115"/>
          <w:sz w:val="17"/>
        </w:rPr>
        <w:t> </w:t>
      </w:r>
      <w:r>
        <w:rPr>
          <w:w w:val="115"/>
          <w:sz w:val="16"/>
        </w:rPr>
        <w:t>always</w:t>
      </w:r>
      <w:r>
        <w:rPr>
          <w:spacing w:val="-16"/>
          <w:w w:val="115"/>
          <w:sz w:val="16"/>
        </w:rPr>
        <w:t> </w:t>
      </w:r>
      <w:r>
        <w:rPr>
          <w:w w:val="115"/>
          <w:sz w:val="16"/>
        </w:rPr>
        <w:t>caring</w:t>
      </w:r>
      <w:r>
        <w:rPr>
          <w:spacing w:val="-21"/>
          <w:w w:val="115"/>
          <w:sz w:val="16"/>
        </w:rPr>
        <w:t> </w:t>
      </w:r>
      <w:r>
        <w:rPr>
          <w:i/>
          <w:w w:val="115"/>
          <w:sz w:val="17"/>
        </w:rPr>
        <w:t>[Besorgen]</w:t>
      </w:r>
      <w:r>
        <w:rPr>
          <w:i/>
          <w:spacing w:val="-7"/>
          <w:w w:val="115"/>
          <w:sz w:val="17"/>
        </w:rPr>
        <w:t> </w:t>
      </w:r>
      <w:r>
        <w:rPr>
          <w:w w:val="115"/>
          <w:sz w:val="16"/>
        </w:rPr>
        <w:t>and</w:t>
      </w:r>
      <w:r>
        <w:rPr>
          <w:spacing w:val="-11"/>
          <w:w w:val="115"/>
          <w:sz w:val="16"/>
        </w:rPr>
        <w:t> </w:t>
      </w:r>
      <w:r>
        <w:rPr>
          <w:w w:val="115"/>
          <w:sz w:val="16"/>
        </w:rPr>
        <w:t>caring-for</w:t>
      </w:r>
      <w:r>
        <w:rPr>
          <w:spacing w:val="-9"/>
          <w:w w:val="115"/>
          <w:sz w:val="16"/>
        </w:rPr>
        <w:t> </w:t>
      </w:r>
      <w:r>
        <w:rPr>
          <w:i/>
          <w:w w:val="115"/>
          <w:sz w:val="17"/>
        </w:rPr>
        <w:t>[Fursorge], </w:t>
      </w:r>
      <w:r>
        <w:rPr>
          <w:w w:val="115"/>
          <w:sz w:val="16"/>
        </w:rPr>
        <w:t>even if only privately ... as an originary structural totality, lies 'before'  [vor] every factical 'attitude' and 'situation' of Dasein," he is introducing the category of  what might be called affect in general into ontology-a category that would conventionally find no place there, and that is still resisted by disciplinary cognitive interpretations of "care." Here too the structural unconscious displaces the reserves of Heidegger's thought. For Derrida, a category such as care cannot be neatly distinguished from other desiring affects such as "willing, wishing, urge, addiction" [Heidegger, pp. 238- 239).</w:t>
      </w:r>
      <w:r>
        <w:rPr>
          <w:spacing w:val="-14"/>
          <w:w w:val="115"/>
          <w:sz w:val="16"/>
        </w:rPr>
        <w:t> </w:t>
      </w:r>
      <w:r>
        <w:rPr>
          <w:w w:val="115"/>
          <w:sz w:val="16"/>
        </w:rPr>
        <w:t>Care</w:t>
      </w:r>
      <w:r>
        <w:rPr>
          <w:spacing w:val="-21"/>
          <w:w w:val="115"/>
          <w:sz w:val="16"/>
        </w:rPr>
        <w:t> </w:t>
      </w:r>
      <w:r>
        <w:rPr>
          <w:w w:val="115"/>
          <w:sz w:val="16"/>
        </w:rPr>
        <w:t>can</w:t>
      </w:r>
      <w:r>
        <w:rPr>
          <w:spacing w:val="-11"/>
          <w:w w:val="115"/>
          <w:sz w:val="16"/>
        </w:rPr>
        <w:t> </w:t>
      </w:r>
      <w:r>
        <w:rPr>
          <w:w w:val="115"/>
          <w:sz w:val="16"/>
        </w:rPr>
        <w:t>no</w:t>
      </w:r>
      <w:r>
        <w:rPr>
          <w:spacing w:val="-6"/>
          <w:w w:val="115"/>
          <w:sz w:val="16"/>
        </w:rPr>
        <w:t> </w:t>
      </w:r>
      <w:r>
        <w:rPr>
          <w:w w:val="115"/>
          <w:sz w:val="16"/>
        </w:rPr>
        <w:t>longer</w:t>
      </w:r>
      <w:r>
        <w:rPr>
          <w:spacing w:val="-15"/>
          <w:w w:val="115"/>
          <w:sz w:val="16"/>
        </w:rPr>
        <w:t> </w:t>
      </w:r>
      <w:r>
        <w:rPr>
          <w:w w:val="115"/>
          <w:sz w:val="16"/>
        </w:rPr>
        <w:t>be</w:t>
      </w:r>
      <w:r>
        <w:rPr>
          <w:spacing w:val="-31"/>
          <w:w w:val="115"/>
          <w:sz w:val="16"/>
        </w:rPr>
        <w:t> </w:t>
      </w:r>
      <w:r>
        <w:rPr>
          <w:w w:val="115"/>
          <w:sz w:val="16"/>
        </w:rPr>
        <w:t>"ontologically</w:t>
      </w:r>
      <w:r>
        <w:rPr>
          <w:spacing w:val="-21"/>
          <w:w w:val="115"/>
          <w:sz w:val="16"/>
        </w:rPr>
        <w:t> </w:t>
      </w:r>
      <w:r>
        <w:rPr>
          <w:w w:val="115"/>
          <w:sz w:val="16"/>
        </w:rPr>
        <w:t>'earlier'</w:t>
      </w:r>
      <w:r>
        <w:rPr>
          <w:spacing w:val="-26"/>
          <w:w w:val="115"/>
          <w:sz w:val="16"/>
        </w:rPr>
        <w:t> </w:t>
      </w:r>
      <w:r>
        <w:rPr>
          <w:i/>
          <w:w w:val="115"/>
          <w:sz w:val="17"/>
        </w:rPr>
        <w:t>within</w:t>
      </w:r>
      <w:r>
        <w:rPr>
          <w:i/>
          <w:spacing w:val="-22"/>
          <w:w w:val="115"/>
          <w:sz w:val="17"/>
        </w:rPr>
        <w:t> </w:t>
      </w:r>
      <w:r>
        <w:rPr>
          <w:i/>
          <w:w w:val="115"/>
          <w:sz w:val="17"/>
        </w:rPr>
        <w:t>the'full</w:t>
      </w:r>
      <w:r>
        <w:rPr>
          <w:i/>
          <w:spacing w:val="-27"/>
          <w:w w:val="115"/>
          <w:sz w:val="17"/>
        </w:rPr>
        <w:t> </w:t>
      </w:r>
      <w:r>
        <w:rPr>
          <w:i/>
          <w:w w:val="115"/>
          <w:sz w:val="17"/>
        </w:rPr>
        <w:t>ontological</w:t>
      </w:r>
      <w:r>
        <w:rPr>
          <w:i/>
          <w:spacing w:val="-14"/>
          <w:w w:val="115"/>
          <w:sz w:val="17"/>
        </w:rPr>
        <w:t> </w:t>
      </w:r>
      <w:r>
        <w:rPr>
          <w:i/>
          <w:w w:val="115"/>
          <w:sz w:val="17"/>
        </w:rPr>
        <w:t>horizon,"' </w:t>
      </w:r>
      <w:r>
        <w:rPr>
          <w:w w:val="115"/>
          <w:sz w:val="16"/>
        </w:rPr>
        <w:t>for the thought of a full horizon would itself  be  contained within  a philosophical affect.</w:t>
      </w:r>
    </w:p>
    <w:p>
      <w:pPr>
        <w:spacing w:line="283" w:lineRule="auto" w:before="0"/>
        <w:ind w:left="125" w:right="132" w:firstLine="383"/>
        <w:jc w:val="both"/>
        <w:rPr>
          <w:sz w:val="16"/>
        </w:rPr>
      </w:pPr>
      <w:r>
        <w:rPr>
          <w:w w:val="110"/>
          <w:sz w:val="16"/>
        </w:rPr>
        <w:t>Following this pattern of a deconstructive insight recuperated by an  idealist blindness which Derrida has noticed  in  Heidegger  since "Structure,  Sign,  and  Play," the Heideggerian  imperative  for  the  authentic  ontology  of  Dasein  is:  "Our  efforts must rather aim  at  leaping into this 'circle,' originarily  and wholly,  so that we ensure  a </w:t>
      </w:r>
      <w:r>
        <w:rPr>
          <w:i/>
          <w:w w:val="110"/>
          <w:sz w:val="17"/>
        </w:rPr>
        <w:t>full </w:t>
      </w:r>
      <w:r>
        <w:rPr>
          <w:w w:val="110"/>
          <w:sz w:val="16"/>
        </w:rPr>
        <w:t>view of  Dasein's circular Being, even as a Daseinanalysis is broached" [ Heidegger,</w:t>
      </w:r>
    </w:p>
    <w:p>
      <w:pPr>
        <w:pStyle w:val="ListParagraph"/>
        <w:numPr>
          <w:ilvl w:val="0"/>
          <w:numId w:val="3"/>
        </w:numPr>
        <w:tabs>
          <w:tab w:pos="333" w:val="left" w:leader="none"/>
        </w:tabs>
        <w:spacing w:line="240" w:lineRule="auto" w:before="0" w:after="0"/>
        <w:ind w:left="332" w:right="0" w:hanging="205"/>
        <w:jc w:val="both"/>
        <w:rPr>
          <w:sz w:val="16"/>
        </w:rPr>
      </w:pPr>
      <w:r>
        <w:rPr>
          <w:w w:val="115"/>
          <w:sz w:val="16"/>
        </w:rPr>
        <w:t>363; italics</w:t>
      </w:r>
      <w:r>
        <w:rPr>
          <w:spacing w:val="17"/>
          <w:w w:val="115"/>
          <w:sz w:val="16"/>
        </w:rPr>
        <w:t> </w:t>
      </w:r>
      <w:r>
        <w:rPr>
          <w:w w:val="115"/>
          <w:sz w:val="16"/>
        </w:rPr>
        <w:t>mine].</w:t>
      </w:r>
    </w:p>
    <w:p>
      <w:pPr>
        <w:spacing w:line="280" w:lineRule="auto" w:before="31"/>
        <w:ind w:left="117" w:right="122" w:firstLine="385"/>
        <w:jc w:val="both"/>
        <w:rPr>
          <w:sz w:val="16"/>
        </w:rPr>
      </w:pPr>
      <w:r>
        <w:rPr>
          <w:w w:val="115"/>
          <w:sz w:val="16"/>
        </w:rPr>
        <w:t>The circle in question is the impossibility of ever producing an interpretation and an understanding that are free of the existentially (though not empirically) motivated structures of as- and for- and beyond. "Historiology </w:t>
      </w:r>
      <w:r>
        <w:rPr>
          <w:i/>
          <w:w w:val="115"/>
          <w:sz w:val="17"/>
        </w:rPr>
        <w:t>[Historie; </w:t>
      </w:r>
      <w:r>
        <w:rPr>
          <w:w w:val="115"/>
          <w:sz w:val="16"/>
        </w:rPr>
        <w:t>what one might call the human sciences) must then come to terms with </w:t>
      </w:r>
      <w:r>
        <w:rPr>
          <w:i/>
          <w:w w:val="115"/>
          <w:sz w:val="17"/>
        </w:rPr>
        <w:t>[abfinden] </w:t>
      </w:r>
      <w:r>
        <w:rPr>
          <w:w w:val="115"/>
          <w:sz w:val="16"/>
        </w:rPr>
        <w:t>less rigorous possibilities of knowing [than scientific knowledge),"  for "according to the most elementary  rules of logic, this circle is a </w:t>
      </w:r>
      <w:r>
        <w:rPr>
          <w:i/>
          <w:w w:val="115"/>
          <w:sz w:val="17"/>
        </w:rPr>
        <w:t>circulus vitiosus" </w:t>
      </w:r>
      <w:r>
        <w:rPr>
          <w:w w:val="115"/>
          <w:sz w:val="16"/>
        </w:rPr>
        <w:t>[Heidegger, p. 194). Science and common sense</w:t>
      </w:r>
      <w:r>
        <w:rPr>
          <w:spacing w:val="-15"/>
          <w:w w:val="115"/>
          <w:sz w:val="16"/>
        </w:rPr>
        <w:t> </w:t>
      </w:r>
      <w:r>
        <w:rPr>
          <w:w w:val="115"/>
          <w:sz w:val="16"/>
        </w:rPr>
        <w:t>attempt</w:t>
      </w:r>
      <w:r>
        <w:rPr>
          <w:spacing w:val="-7"/>
          <w:w w:val="115"/>
          <w:sz w:val="16"/>
        </w:rPr>
        <w:t> </w:t>
      </w:r>
      <w:r>
        <w:rPr>
          <w:w w:val="115"/>
          <w:sz w:val="16"/>
        </w:rPr>
        <w:t>to</w:t>
      </w:r>
      <w:r>
        <w:rPr>
          <w:spacing w:val="-3"/>
          <w:w w:val="115"/>
          <w:sz w:val="16"/>
        </w:rPr>
        <w:t> </w:t>
      </w:r>
      <w:r>
        <w:rPr>
          <w:w w:val="115"/>
          <w:sz w:val="16"/>
        </w:rPr>
        <w:t>ignore</w:t>
      </w:r>
      <w:r>
        <w:rPr>
          <w:spacing w:val="-18"/>
          <w:w w:val="115"/>
          <w:sz w:val="16"/>
        </w:rPr>
        <w:t> </w:t>
      </w:r>
      <w:r>
        <w:rPr>
          <w:w w:val="115"/>
          <w:sz w:val="16"/>
        </w:rPr>
        <w:t>this</w:t>
      </w:r>
      <w:r>
        <w:rPr>
          <w:spacing w:val="-14"/>
          <w:w w:val="115"/>
          <w:sz w:val="16"/>
        </w:rPr>
        <w:t> </w:t>
      </w:r>
      <w:r>
        <w:rPr>
          <w:w w:val="115"/>
          <w:sz w:val="16"/>
        </w:rPr>
        <w:t>vicious</w:t>
      </w:r>
      <w:r>
        <w:rPr>
          <w:spacing w:val="-10"/>
          <w:w w:val="115"/>
          <w:sz w:val="16"/>
        </w:rPr>
        <w:t> </w:t>
      </w:r>
      <w:r>
        <w:rPr>
          <w:w w:val="115"/>
          <w:sz w:val="16"/>
        </w:rPr>
        <w:t>circle.</w:t>
      </w:r>
      <w:r>
        <w:rPr>
          <w:spacing w:val="-5"/>
          <w:w w:val="115"/>
          <w:sz w:val="16"/>
        </w:rPr>
        <w:t> </w:t>
      </w:r>
      <w:r>
        <w:rPr>
          <w:w w:val="115"/>
          <w:sz w:val="16"/>
        </w:rPr>
        <w:t>But</w:t>
      </w:r>
      <w:r>
        <w:rPr>
          <w:spacing w:val="-24"/>
          <w:w w:val="115"/>
          <w:sz w:val="16"/>
        </w:rPr>
        <w:t> </w:t>
      </w:r>
      <w:r>
        <w:rPr>
          <w:w w:val="115"/>
          <w:sz w:val="16"/>
        </w:rPr>
        <w:t>"what</w:t>
      </w:r>
      <w:r>
        <w:rPr>
          <w:spacing w:val="-11"/>
          <w:w w:val="115"/>
          <w:sz w:val="16"/>
        </w:rPr>
        <w:t> </w:t>
      </w:r>
      <w:r>
        <w:rPr>
          <w:w w:val="115"/>
          <w:sz w:val="16"/>
        </w:rPr>
        <w:t>is</w:t>
      </w:r>
      <w:r>
        <w:rPr>
          <w:spacing w:val="-19"/>
          <w:w w:val="115"/>
          <w:sz w:val="16"/>
        </w:rPr>
        <w:t> </w:t>
      </w:r>
      <w:r>
        <w:rPr>
          <w:w w:val="115"/>
          <w:sz w:val="16"/>
        </w:rPr>
        <w:t>decisive</w:t>
      </w:r>
      <w:r>
        <w:rPr>
          <w:spacing w:val="-5"/>
          <w:w w:val="115"/>
          <w:sz w:val="16"/>
        </w:rPr>
        <w:t> </w:t>
      </w:r>
      <w:r>
        <w:rPr>
          <w:w w:val="115"/>
          <w:sz w:val="16"/>
        </w:rPr>
        <w:t>is</w:t>
      </w:r>
      <w:r>
        <w:rPr>
          <w:spacing w:val="-11"/>
          <w:w w:val="115"/>
          <w:sz w:val="16"/>
        </w:rPr>
        <w:t> </w:t>
      </w:r>
      <w:r>
        <w:rPr>
          <w:w w:val="115"/>
          <w:sz w:val="16"/>
        </w:rPr>
        <w:t>not</w:t>
      </w:r>
      <w:r>
        <w:rPr>
          <w:spacing w:val="18"/>
          <w:w w:val="115"/>
          <w:sz w:val="16"/>
        </w:rPr>
        <w:t> </w:t>
      </w:r>
      <w:r>
        <w:rPr>
          <w:w w:val="115"/>
          <w:sz w:val="16"/>
        </w:rPr>
        <w:t>to</w:t>
      </w:r>
      <w:r>
        <w:rPr>
          <w:spacing w:val="12"/>
          <w:w w:val="115"/>
          <w:sz w:val="16"/>
        </w:rPr>
        <w:t> </w:t>
      </w:r>
      <w:r>
        <w:rPr>
          <w:w w:val="115"/>
          <w:sz w:val="16"/>
        </w:rPr>
        <w:t>get</w:t>
      </w:r>
      <w:r>
        <w:rPr>
          <w:spacing w:val="-17"/>
          <w:w w:val="115"/>
          <w:sz w:val="16"/>
        </w:rPr>
        <w:t> </w:t>
      </w:r>
      <w:r>
        <w:rPr>
          <w:w w:val="115"/>
          <w:sz w:val="16"/>
        </w:rPr>
        <w:t>out</w:t>
      </w:r>
      <w:r>
        <w:rPr>
          <w:spacing w:val="10"/>
          <w:w w:val="115"/>
          <w:sz w:val="16"/>
        </w:rPr>
        <w:t> </w:t>
      </w:r>
      <w:r>
        <w:rPr>
          <w:w w:val="115"/>
          <w:sz w:val="16"/>
        </w:rPr>
        <w:t>of</w:t>
      </w:r>
      <w:r>
        <w:rPr>
          <w:spacing w:val="0"/>
          <w:w w:val="115"/>
          <w:sz w:val="16"/>
        </w:rPr>
        <w:t> </w:t>
      </w:r>
      <w:r>
        <w:rPr>
          <w:w w:val="115"/>
          <w:sz w:val="16"/>
        </w:rPr>
        <w:t>the circle but come into it the right way" [ Heidegger, p. 195). It is in search of this right way that the Heidegger of </w:t>
      </w:r>
      <w:r>
        <w:rPr>
          <w:i/>
          <w:w w:val="115"/>
          <w:sz w:val="17"/>
        </w:rPr>
        <w:t>Being and Time </w:t>
      </w:r>
      <w:r>
        <w:rPr>
          <w:w w:val="115"/>
          <w:sz w:val="16"/>
        </w:rPr>
        <w:t>recognizes the ontological priority of care and proposes the leap. But here too a certain complication must, at least, be set down; "the ontologically elemental totality of  the care-structure  cannot  be  traced back to some ontical 'arch-element"' [Heidegger, p.</w:t>
      </w:r>
      <w:r>
        <w:rPr>
          <w:spacing w:val="10"/>
          <w:w w:val="115"/>
          <w:sz w:val="16"/>
        </w:rPr>
        <w:t> </w:t>
      </w:r>
      <w:r>
        <w:rPr>
          <w:w w:val="115"/>
          <w:sz w:val="16"/>
        </w:rPr>
        <w:t>241).</w:t>
      </w:r>
    </w:p>
    <w:p>
      <w:pPr>
        <w:spacing w:line="276" w:lineRule="auto" w:before="1"/>
        <w:ind w:left="101" w:right="109" w:firstLine="397"/>
        <w:jc w:val="left"/>
        <w:rPr>
          <w:sz w:val="16"/>
        </w:rPr>
      </w:pPr>
      <w:r>
        <w:rPr>
          <w:w w:val="115"/>
          <w:sz w:val="16"/>
        </w:rPr>
        <w:t>To engage in analytical and interpretative activity with a full awareness of the circularity of determinate Being is then the articulation of authentic </w:t>
      </w:r>
      <w:r>
        <w:rPr>
          <w:i/>
          <w:w w:val="115"/>
          <w:sz w:val="17"/>
        </w:rPr>
        <w:t>Dasein. </w:t>
      </w:r>
      <w:r>
        <w:rPr>
          <w:w w:val="115"/>
          <w:sz w:val="16"/>
        </w:rPr>
        <w:t>In  its broad outlines, this might seem sympathetic to the  deconstructive project.  In  its detail, a certain re-writing becomes necessary. lterability, as I have indicated, takes away the possibility of a full awareness. It re-writes the enclosure of the circle as, at best, an ellipse that stands in for the impossibility of pure or geometric figuration. The end of the project-the articulation of authentic </w:t>
      </w:r>
      <w:r>
        <w:rPr>
          <w:i/>
          <w:w w:val="115"/>
          <w:sz w:val="17"/>
        </w:rPr>
        <w:t>Dasein-becomes </w:t>
      </w:r>
      <w:r>
        <w:rPr>
          <w:w w:val="115"/>
          <w:sz w:val="16"/>
        </w:rPr>
        <w:t>impossible because authenticity- </w:t>
      </w:r>
      <w:r>
        <w:rPr>
          <w:i/>
          <w:w w:val="115"/>
          <w:sz w:val="17"/>
        </w:rPr>
        <w:t>Eigentlichkeit </w:t>
      </w:r>
      <w:r>
        <w:rPr>
          <w:w w:val="115"/>
          <w:sz w:val="17"/>
        </w:rPr>
        <w:t>( </w:t>
      </w:r>
      <w:r>
        <w:rPr>
          <w:w w:val="115"/>
          <w:sz w:val="16"/>
        </w:rPr>
        <w:t>ownness, proper-ness, literalness, true-ness)- is at the limit a denial of the lack of self-identity which Heidegger himself posits and which in Derrida becomes irreducible. In place of the leap into the circle comes the need to "get used to the idea that, knowingly or not, willingly or not, [we) deal fictively with things which are marked in advance by the possibility of fiction, either as the iterability</w:t>
      </w:r>
    </w:p>
    <w:p>
      <w:pPr>
        <w:pStyle w:val="Heading2"/>
        <w:spacing w:before="122"/>
        <w:ind w:left="108"/>
      </w:pPr>
      <w:r>
        <w:rPr>
          <w:w w:val="110"/>
        </w:rPr>
        <w:t>42</w:t>
      </w:r>
    </w:p>
    <w:p>
      <w:pPr>
        <w:spacing w:after="0"/>
        <w:sectPr>
          <w:pgSz w:w="9170" w:h="15040"/>
          <w:pgMar w:header="0" w:footer="248" w:top="1220" w:bottom="440" w:left="1000" w:right="980"/>
        </w:sectPr>
      </w:pPr>
    </w:p>
    <w:p>
      <w:pPr>
        <w:pStyle w:val="BodyText"/>
        <w:ind w:left="132"/>
        <w:rPr>
          <w:rFonts w:ascii="Times New Roman"/>
          <w:sz w:val="20"/>
        </w:rPr>
      </w:pPr>
      <w:r>
        <w:rPr>
          <w:rFonts w:ascii="Times New Roman"/>
          <w:sz w:val="20"/>
        </w:rPr>
        <w:drawing>
          <wp:inline distT="0" distB="0" distL="0" distR="0">
            <wp:extent cx="4401312" cy="375513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2" cstate="print"/>
                    <a:stretch>
                      <a:fillRect/>
                    </a:stretch>
                  </pic:blipFill>
                  <pic:spPr>
                    <a:xfrm>
                      <a:off x="0" y="0"/>
                      <a:ext cx="4401312" cy="3755136"/>
                    </a:xfrm>
                    <a:prstGeom prst="rect">
                      <a:avLst/>
                    </a:prstGeom>
                  </pic:spPr>
                </pic:pic>
              </a:graphicData>
            </a:graphic>
          </wp:inline>
        </w:drawing>
      </w:r>
      <w:r>
        <w:rPr>
          <w:rFonts w:ascii="Times New Roman"/>
          <w:sz w:val="20"/>
        </w:rPr>
      </w:r>
    </w:p>
    <w:p>
      <w:pPr>
        <w:spacing w:line="276" w:lineRule="auto" w:before="88"/>
        <w:ind w:left="112" w:right="184" w:hanging="4"/>
        <w:jc w:val="both"/>
        <w:rPr>
          <w:rFonts w:ascii="Times New Roman" w:hAnsi="Times New Roman"/>
          <w:sz w:val="12"/>
        </w:rPr>
      </w:pPr>
      <w:bookmarkStart w:name="p. 43" w:id="15"/>
      <w:bookmarkEnd w:id="15"/>
      <w:r>
        <w:rPr/>
      </w:r>
      <w:r>
        <w:rPr>
          <w:w w:val="115"/>
          <w:sz w:val="16"/>
        </w:rPr>
        <w:t>of</w:t>
      </w:r>
      <w:r>
        <w:rPr>
          <w:spacing w:val="5"/>
          <w:w w:val="115"/>
          <w:sz w:val="16"/>
        </w:rPr>
        <w:t> </w:t>
      </w:r>
      <w:r>
        <w:rPr>
          <w:w w:val="115"/>
          <w:sz w:val="16"/>
        </w:rPr>
        <w:t>acts</w:t>
      </w:r>
      <w:r>
        <w:rPr>
          <w:spacing w:val="-12"/>
          <w:w w:val="115"/>
          <w:sz w:val="16"/>
        </w:rPr>
        <w:t> </w:t>
      </w:r>
      <w:r>
        <w:rPr>
          <w:w w:val="115"/>
          <w:sz w:val="16"/>
        </w:rPr>
        <w:t>or</w:t>
      </w:r>
      <w:r>
        <w:rPr>
          <w:spacing w:val="-10"/>
          <w:w w:val="115"/>
          <w:sz w:val="16"/>
        </w:rPr>
        <w:t> </w:t>
      </w:r>
      <w:r>
        <w:rPr>
          <w:w w:val="115"/>
          <w:sz w:val="16"/>
        </w:rPr>
        <w:t>as</w:t>
      </w:r>
      <w:r>
        <w:rPr>
          <w:spacing w:val="-9"/>
          <w:w w:val="115"/>
          <w:sz w:val="16"/>
        </w:rPr>
        <w:t> </w:t>
      </w:r>
      <w:r>
        <w:rPr>
          <w:w w:val="115"/>
          <w:sz w:val="16"/>
        </w:rPr>
        <w:t>the</w:t>
      </w:r>
      <w:r>
        <w:rPr>
          <w:spacing w:val="15"/>
          <w:w w:val="115"/>
          <w:sz w:val="16"/>
        </w:rPr>
        <w:t> </w:t>
      </w:r>
      <w:r>
        <w:rPr>
          <w:w w:val="115"/>
          <w:sz w:val="16"/>
        </w:rPr>
        <w:t>system</w:t>
      </w:r>
      <w:r>
        <w:rPr>
          <w:spacing w:val="-12"/>
          <w:w w:val="115"/>
          <w:sz w:val="16"/>
        </w:rPr>
        <w:t> </w:t>
      </w:r>
      <w:r>
        <w:rPr>
          <w:w w:val="115"/>
          <w:sz w:val="16"/>
        </w:rPr>
        <w:t>of</w:t>
      </w:r>
      <w:r>
        <w:rPr>
          <w:spacing w:val="-3"/>
          <w:w w:val="115"/>
          <w:sz w:val="16"/>
        </w:rPr>
        <w:t> </w:t>
      </w:r>
      <w:r>
        <w:rPr>
          <w:w w:val="115"/>
          <w:sz w:val="16"/>
        </w:rPr>
        <w:t>conventionality.</w:t>
      </w:r>
      <w:r>
        <w:rPr>
          <w:spacing w:val="-17"/>
          <w:w w:val="115"/>
          <w:sz w:val="16"/>
        </w:rPr>
        <w:t> </w:t>
      </w:r>
      <w:r>
        <w:rPr>
          <w:w w:val="115"/>
          <w:sz w:val="16"/>
        </w:rPr>
        <w:t>[We]</w:t>
      </w:r>
      <w:r>
        <w:rPr>
          <w:spacing w:val="-9"/>
          <w:w w:val="115"/>
          <w:sz w:val="16"/>
        </w:rPr>
        <w:t> </w:t>
      </w:r>
      <w:r>
        <w:rPr>
          <w:w w:val="115"/>
          <w:sz w:val="16"/>
        </w:rPr>
        <w:t>cannot</w:t>
      </w:r>
      <w:r>
        <w:rPr>
          <w:spacing w:val="-9"/>
          <w:w w:val="115"/>
          <w:sz w:val="16"/>
        </w:rPr>
        <w:t> </w:t>
      </w:r>
      <w:r>
        <w:rPr>
          <w:w w:val="115"/>
          <w:sz w:val="16"/>
        </w:rPr>
        <w:t>therefore</w:t>
      </w:r>
      <w:r>
        <w:rPr>
          <w:spacing w:val="-8"/>
          <w:w w:val="115"/>
          <w:sz w:val="16"/>
        </w:rPr>
        <w:t> </w:t>
      </w:r>
      <w:r>
        <w:rPr>
          <w:rFonts w:ascii="Times New Roman" w:hAnsi="Times New Roman"/>
          <w:i/>
          <w:w w:val="115"/>
          <w:sz w:val="18"/>
        </w:rPr>
        <w:t>de-limit </w:t>
      </w:r>
      <w:r>
        <w:rPr>
          <w:w w:val="115"/>
          <w:sz w:val="16"/>
        </w:rPr>
        <w:t>the</w:t>
      </w:r>
      <w:r>
        <w:rPr>
          <w:spacing w:val="-5"/>
          <w:w w:val="115"/>
          <w:sz w:val="16"/>
        </w:rPr>
        <w:t> </w:t>
      </w:r>
      <w:r>
        <w:rPr>
          <w:w w:val="115"/>
          <w:sz w:val="16"/>
        </w:rPr>
        <w:t>object­ fiction or the object-parasite, except by a counter-fiction" [p. 72, 243].</w:t>
      </w:r>
      <w:r>
        <w:rPr>
          <w:spacing w:val="-21"/>
          <w:w w:val="115"/>
          <w:sz w:val="16"/>
        </w:rPr>
        <w:t> </w:t>
      </w:r>
      <w:r>
        <w:rPr>
          <w:rFonts w:ascii="Times New Roman" w:hAnsi="Times New Roman"/>
          <w:w w:val="115"/>
          <w:position w:val="2"/>
          <w:sz w:val="12"/>
        </w:rPr>
        <w:t>12</w:t>
      </w:r>
    </w:p>
    <w:p>
      <w:pPr>
        <w:spacing w:line="273" w:lineRule="auto" w:before="10"/>
        <w:ind w:left="105" w:right="174" w:firstLine="372"/>
        <w:jc w:val="both"/>
        <w:rPr>
          <w:sz w:val="16"/>
        </w:rPr>
      </w:pPr>
      <w:r>
        <w:rPr>
          <w:w w:val="115"/>
          <w:sz w:val="16"/>
        </w:rPr>
        <w:t>( If this were an extended discussion of the trace-structure as condition of possibility and denial of rigor, one would direct one's attention to Heidegger's "The Origin of the Work of Art" [in </w:t>
      </w:r>
      <w:r>
        <w:rPr>
          <w:rFonts w:ascii="Times New Roman"/>
          <w:i/>
          <w:w w:val="115"/>
          <w:sz w:val="18"/>
        </w:rPr>
        <w:t>Poetry, Language, Thought, </w:t>
      </w:r>
      <w:r>
        <w:rPr>
          <w:w w:val="115"/>
          <w:sz w:val="16"/>
        </w:rPr>
        <w:t>tr. Albert Hofstadter (New</w:t>
      </w:r>
    </w:p>
    <w:p>
      <w:pPr>
        <w:spacing w:line="194" w:lineRule="exact" w:before="0"/>
        <w:ind w:left="106" w:right="0" w:firstLine="1"/>
        <w:jc w:val="both"/>
        <w:rPr>
          <w:sz w:val="16"/>
        </w:rPr>
      </w:pPr>
      <w:r>
        <w:rPr>
          <w:w w:val="105"/>
          <w:sz w:val="16"/>
        </w:rPr>
        <w:t>York:  Harper  Colophon,  1975),  pp.  15-87 </w:t>
      </w:r>
      <w:r>
        <w:rPr>
          <w:w w:val="105"/>
          <w:sz w:val="21"/>
        </w:rPr>
        <w:t>I, </w:t>
      </w:r>
      <w:r>
        <w:rPr>
          <w:w w:val="105"/>
          <w:sz w:val="16"/>
        </w:rPr>
        <w:t>one   of  Derrida's  texts  in  "The  </w:t>
      </w:r>
      <w:r>
        <w:rPr>
          <w:rFonts w:ascii="Times New Roman"/>
          <w:i/>
          <w:w w:val="105"/>
          <w:sz w:val="18"/>
        </w:rPr>
        <w:t>Retrait </w:t>
      </w:r>
      <w:r>
        <w:rPr>
          <w:w w:val="105"/>
          <w:sz w:val="16"/>
        </w:rPr>
        <w:t>of</w:t>
      </w:r>
    </w:p>
    <w:p>
      <w:pPr>
        <w:spacing w:line="280" w:lineRule="auto" w:before="26"/>
        <w:ind w:left="106" w:right="154" w:firstLine="0"/>
        <w:jc w:val="both"/>
        <w:rPr>
          <w:sz w:val="16"/>
        </w:rPr>
      </w:pPr>
      <w:r>
        <w:rPr>
          <w:w w:val="115"/>
          <w:sz w:val="16"/>
        </w:rPr>
        <w:t>Metaphor." In these pages I have followed my surmise that, if one wished to plot the dynamics between Heidegger and Derrida in terms of a theory of (the) practice (of theory and so on), one could do worse than to examine the trace- here iterability- in terms of the Heideggerian ontico-ontological difference; </w:t>
      </w:r>
      <w:r>
        <w:rPr>
          <w:i/>
          <w:w w:val="115"/>
          <w:sz w:val="15"/>
        </w:rPr>
        <w:t>a </w:t>
      </w:r>
      <w:r>
        <w:rPr>
          <w:w w:val="115"/>
          <w:sz w:val="16"/>
        </w:rPr>
        <w:t>possibility suggested by Derrida himself in "Differance" [in </w:t>
      </w:r>
      <w:r>
        <w:rPr>
          <w:rFonts w:ascii="Times New Roman"/>
          <w:i/>
          <w:w w:val="115"/>
          <w:sz w:val="18"/>
        </w:rPr>
        <w:t>Speech and Phenomena, </w:t>
      </w:r>
      <w:r>
        <w:rPr>
          <w:w w:val="115"/>
          <w:sz w:val="16"/>
        </w:rPr>
        <w:t>p. 130 and passim].)</w:t>
      </w:r>
    </w:p>
    <w:p>
      <w:pPr>
        <w:spacing w:line="280" w:lineRule="auto" w:before="0"/>
        <w:ind w:left="106" w:right="176" w:firstLine="381"/>
        <w:jc w:val="both"/>
        <w:rPr>
          <w:rFonts w:ascii="Times New Roman"/>
          <w:i/>
          <w:sz w:val="18"/>
        </w:rPr>
      </w:pPr>
      <w:r>
        <w:rPr>
          <w:w w:val="115"/>
          <w:sz w:val="16"/>
        </w:rPr>
        <w:t>It should by now be clear that Derrida's invocation of "fictions" does not mean indenturing the discipline of philosophy to the discipline  of  literature.  One might think of it perhaps as deconstructing the Hegelian opposition and ranking between the ethical and the aesthetic. That particular undertaking can be located in the analysis of </w:t>
      </w:r>
      <w:r>
        <w:rPr>
          <w:rFonts w:ascii="Times New Roman"/>
          <w:i/>
          <w:w w:val="115"/>
          <w:sz w:val="18"/>
        </w:rPr>
        <w:t>Sittlichkeit </w:t>
      </w:r>
      <w:r>
        <w:rPr>
          <w:w w:val="115"/>
          <w:sz w:val="16"/>
        </w:rPr>
        <w:t>in the left-hand column of </w:t>
      </w:r>
      <w:r>
        <w:rPr>
          <w:rFonts w:ascii="Times New Roman"/>
          <w:i/>
          <w:w w:val="115"/>
          <w:sz w:val="18"/>
        </w:rPr>
        <w:t>Clas.</w:t>
      </w:r>
    </w:p>
    <w:p>
      <w:pPr>
        <w:pStyle w:val="BodyText"/>
        <w:rPr>
          <w:rFonts w:ascii="Times New Roman"/>
          <w:i/>
          <w:sz w:val="20"/>
        </w:rPr>
      </w:pPr>
    </w:p>
    <w:p>
      <w:pPr>
        <w:spacing w:before="159"/>
        <w:ind w:left="3450" w:right="3558" w:firstLine="0"/>
        <w:jc w:val="center"/>
        <w:rPr>
          <w:sz w:val="16"/>
        </w:rPr>
      </w:pPr>
      <w:r>
        <w:rPr>
          <w:w w:val="105"/>
          <w:sz w:val="16"/>
        </w:rPr>
        <w:t>Ill</w:t>
      </w:r>
    </w:p>
    <w:p>
      <w:pPr>
        <w:spacing w:line="288" w:lineRule="auto" w:before="36"/>
        <w:ind w:left="103" w:right="177" w:firstLine="384"/>
        <w:jc w:val="right"/>
        <w:rPr>
          <w:sz w:val="16"/>
        </w:rPr>
      </w:pPr>
      <w:r>
        <w:rPr/>
        <w:pict>
          <v:line style="position:absolute;mso-position-horizontal-relative:page;mso-position-vertical-relative:paragraph;z-index:1456;mso-wrap-distance-left:0;mso-wrap-distance-right:0" from="55.68pt,26.463005pt" to="174.0pt,26.463005pt" stroked="true" strokeweight=".36pt" strokecolor="#000000">
            <v:stroke dashstyle="solid"/>
            <w10:wrap type="topAndBottom"/>
          </v:line>
        </w:pict>
      </w:r>
      <w:r>
        <w:rPr>
          <w:w w:val="110"/>
          <w:sz w:val="16"/>
        </w:rPr>
        <w:t>It is well known that Heidegger  must rewrite nearly every word  in</w:t>
      </w:r>
      <w:r>
        <w:rPr>
          <w:spacing w:val="15"/>
          <w:w w:val="110"/>
          <w:sz w:val="16"/>
        </w:rPr>
        <w:t> </w:t>
      </w:r>
      <w:r>
        <w:rPr>
          <w:w w:val="110"/>
          <w:sz w:val="16"/>
        </w:rPr>
        <w:t>the</w:t>
      </w:r>
      <w:r>
        <w:rPr>
          <w:spacing w:val="6"/>
          <w:w w:val="110"/>
          <w:sz w:val="16"/>
        </w:rPr>
        <w:t> </w:t>
      </w:r>
      <w:r>
        <w:rPr>
          <w:w w:val="110"/>
          <w:sz w:val="16"/>
        </w:rPr>
        <w:t>vocabulary</w:t>
      </w:r>
      <w:r>
        <w:rPr>
          <w:w w:val="113"/>
          <w:sz w:val="16"/>
        </w:rPr>
        <w:t> </w:t>
      </w:r>
      <w:r>
        <w:rPr>
          <w:w w:val="110"/>
          <w:sz w:val="16"/>
        </w:rPr>
        <w:t>of  philosophy  because he has seen through the rigor  of  philosophical  language.  It</w:t>
      </w:r>
      <w:r>
        <w:rPr>
          <w:spacing w:val="15"/>
          <w:w w:val="110"/>
          <w:sz w:val="16"/>
        </w:rPr>
        <w:t> </w:t>
      </w:r>
      <w:r>
        <w:rPr>
          <w:w w:val="110"/>
          <w:sz w:val="16"/>
        </w:rPr>
        <w:t>is</w:t>
      </w:r>
    </w:p>
    <w:p>
      <w:pPr>
        <w:spacing w:line="235" w:lineRule="auto" w:before="6"/>
        <w:ind w:left="100" w:right="167" w:firstLine="188"/>
        <w:jc w:val="both"/>
        <w:rPr>
          <w:rFonts w:ascii="Times New Roman"/>
          <w:i/>
          <w:sz w:val="16"/>
        </w:rPr>
      </w:pPr>
      <w:r>
        <w:rPr>
          <w:rFonts w:ascii="Times New Roman"/>
          <w:w w:val="105"/>
          <w:sz w:val="10"/>
        </w:rPr>
        <w:t>12 </w:t>
      </w:r>
      <w:r>
        <w:rPr>
          <w:rFonts w:ascii="Times New Roman"/>
          <w:i/>
          <w:w w:val="105"/>
          <w:sz w:val="16"/>
        </w:rPr>
        <w:t>The irruption of such  fictionality  in  the  most  serious  categories  of  class  analysis  may  be seen in the  "abnormal"  use  of  strikes  made  by  the  microstructural  hierarchy  of  the  working class. "The trick of, say, bribing two days' wages in the shape of OT  </w:t>
      </w:r>
      <w:r>
        <w:rPr>
          <w:rFonts w:ascii="Times New Roman"/>
          <w:w w:val="105"/>
          <w:sz w:val="16"/>
        </w:rPr>
        <w:t>[overtime]  </w:t>
      </w:r>
      <w:r>
        <w:rPr>
          <w:rFonts w:ascii="Times New Roman"/>
          <w:i/>
          <w:w w:val="105"/>
          <w:sz w:val="16"/>
        </w:rPr>
        <w:t>by  Class  Ill employees easily wins the support of  Class  IV  staff  in  a day's  'successful'  token  strike"  </w:t>
      </w:r>
      <w:r>
        <w:rPr>
          <w:rFonts w:ascii="Times New Roman"/>
          <w:w w:val="105"/>
          <w:sz w:val="16"/>
        </w:rPr>
        <w:t>[ </w:t>
      </w:r>
      <w:r>
        <w:rPr>
          <w:rFonts w:ascii="Times New Roman"/>
          <w:i/>
          <w:w w:val="105"/>
          <w:sz w:val="16"/>
        </w:rPr>
        <w:t>Timir Basu, "Calcutta  Notebook,"  </w:t>
      </w:r>
      <w:r>
        <w:rPr>
          <w:rFonts w:ascii="Times New Roman"/>
          <w:w w:val="105"/>
          <w:sz w:val="15"/>
        </w:rPr>
        <w:t>Frontier  </w:t>
      </w:r>
      <w:r>
        <w:rPr>
          <w:rFonts w:ascii="Times New Roman"/>
          <w:i/>
          <w:w w:val="105"/>
          <w:sz w:val="16"/>
        </w:rPr>
        <w:t>12,  No.  36  (1980),  </w:t>
      </w:r>
      <w:r>
        <w:rPr>
          <w:rFonts w:ascii="Times New Roman"/>
          <w:w w:val="105"/>
          <w:sz w:val="15"/>
        </w:rPr>
        <w:t>5-6].  </w:t>
      </w:r>
      <w:r>
        <w:rPr>
          <w:rFonts w:ascii="Times New Roman"/>
          <w:i/>
          <w:sz w:val="16"/>
        </w:rPr>
        <w:t>If  </w:t>
      </w:r>
      <w:r>
        <w:rPr>
          <w:rFonts w:ascii="Times New Roman"/>
          <w:i/>
          <w:w w:val="105"/>
          <w:sz w:val="16"/>
        </w:rPr>
        <w:t>a  macrostructural  class-theory sees this as a sign of working class solidarity, it should and should not be mistaken. Quite appropriately, Basu continues, ''thus, withdrawal of labour in any  form  or  strike  does  not necessarily signify the workers' inhuilt  strength."  The  next  crucial  step  is  </w:t>
      </w:r>
      <w:r>
        <w:rPr>
          <w:w w:val="105"/>
          <w:sz w:val="14"/>
        </w:rPr>
        <w:t>to  </w:t>
      </w:r>
      <w:r>
        <w:rPr>
          <w:rFonts w:ascii="Times New Roman"/>
          <w:i/>
          <w:w w:val="105"/>
          <w:sz w:val="16"/>
        </w:rPr>
        <w:t>acknowledge  that such  parasitic   fictions  will consistently  norm  the  maiestic  calculations  of theory.</w:t>
      </w:r>
    </w:p>
    <w:p>
      <w:pPr>
        <w:pStyle w:val="Heading1"/>
        <w:tabs>
          <w:tab w:pos="6980" w:val="right" w:leader="none"/>
        </w:tabs>
        <w:rPr>
          <w:sz w:val="19"/>
        </w:rPr>
      </w:pPr>
      <w:r>
        <w:rPr>
          <w:w w:val="105"/>
        </w:rPr>
        <w:t>diacritics/December</w:t>
      </w:r>
      <w:r>
        <w:rPr>
          <w:spacing w:val="-3"/>
          <w:w w:val="105"/>
        </w:rPr>
        <w:t> </w:t>
      </w:r>
      <w:r>
        <w:rPr>
          <w:w w:val="105"/>
        </w:rPr>
        <w:t>1980</w:t>
        <w:tab/>
      </w:r>
      <w:r>
        <w:rPr>
          <w:w w:val="105"/>
          <w:sz w:val="19"/>
        </w:rPr>
        <w:t>43</w:t>
      </w:r>
    </w:p>
    <w:p>
      <w:pPr>
        <w:spacing w:after="0"/>
        <w:rPr>
          <w:sz w:val="19"/>
        </w:rPr>
        <w:sectPr>
          <w:pgSz w:w="9170" w:h="15040"/>
          <w:pgMar w:header="0" w:footer="248" w:top="1140" w:bottom="440" w:left="1000" w:right="1000"/>
        </w:sectPr>
      </w:pPr>
    </w:p>
    <w:p>
      <w:pPr>
        <w:pStyle w:val="BodyText"/>
        <w:spacing w:line="261" w:lineRule="auto" w:before="66"/>
        <w:ind w:left="165" w:right="122" w:firstLine="9"/>
        <w:jc w:val="both"/>
      </w:pPr>
      <w:bookmarkStart w:name="p. 44" w:id="16"/>
      <w:bookmarkEnd w:id="16"/>
      <w:r>
        <w:rPr/>
      </w:r>
      <w:r>
        <w:rPr>
          <w:color w:val="070707"/>
          <w:w w:val="110"/>
        </w:rPr>
        <w:t>possible</w:t>
      </w:r>
      <w:r>
        <w:rPr>
          <w:color w:val="070707"/>
          <w:spacing w:val="-31"/>
          <w:w w:val="110"/>
        </w:rPr>
        <w:t> </w:t>
      </w:r>
      <w:r>
        <w:rPr>
          <w:color w:val="070707"/>
          <w:w w:val="110"/>
        </w:rPr>
        <w:t>to</w:t>
      </w:r>
      <w:r>
        <w:rPr>
          <w:color w:val="070707"/>
          <w:spacing w:val="-25"/>
          <w:w w:val="110"/>
        </w:rPr>
        <w:t> </w:t>
      </w:r>
      <w:r>
        <w:rPr>
          <w:color w:val="070707"/>
          <w:w w:val="110"/>
        </w:rPr>
        <w:t>situate</w:t>
      </w:r>
      <w:r>
        <w:rPr>
          <w:color w:val="070707"/>
          <w:spacing w:val="-31"/>
          <w:w w:val="110"/>
        </w:rPr>
        <w:t> </w:t>
      </w:r>
      <w:r>
        <w:rPr>
          <w:color w:val="070707"/>
          <w:w w:val="110"/>
        </w:rPr>
        <w:t>Derrida's</w:t>
      </w:r>
      <w:r>
        <w:rPr>
          <w:color w:val="070707"/>
          <w:spacing w:val="-28"/>
          <w:w w:val="110"/>
        </w:rPr>
        <w:t> </w:t>
      </w:r>
      <w:r>
        <w:rPr>
          <w:color w:val="070707"/>
          <w:w w:val="110"/>
        </w:rPr>
        <w:t>increasing</w:t>
      </w:r>
      <w:r>
        <w:rPr>
          <w:color w:val="070707"/>
          <w:spacing w:val="-36"/>
          <w:w w:val="110"/>
        </w:rPr>
        <w:t> </w:t>
      </w:r>
      <w:r>
        <w:rPr>
          <w:color w:val="070707"/>
          <w:w w:val="110"/>
        </w:rPr>
        <w:t>experimentation</w:t>
      </w:r>
      <w:r>
        <w:rPr>
          <w:color w:val="070707"/>
          <w:spacing w:val="-37"/>
          <w:w w:val="110"/>
        </w:rPr>
        <w:t> </w:t>
      </w:r>
      <w:r>
        <w:rPr>
          <w:color w:val="070707"/>
          <w:w w:val="110"/>
        </w:rPr>
        <w:t>with</w:t>
      </w:r>
      <w:r>
        <w:rPr>
          <w:color w:val="070707"/>
          <w:spacing w:val="-30"/>
          <w:w w:val="110"/>
        </w:rPr>
        <w:t> </w:t>
      </w:r>
      <w:r>
        <w:rPr>
          <w:color w:val="070707"/>
          <w:w w:val="110"/>
        </w:rPr>
        <w:t>language</w:t>
      </w:r>
      <w:r>
        <w:rPr>
          <w:color w:val="070707"/>
          <w:spacing w:val="-30"/>
          <w:w w:val="110"/>
        </w:rPr>
        <w:t> </w:t>
      </w:r>
      <w:r>
        <w:rPr>
          <w:color w:val="070707"/>
          <w:w w:val="110"/>
        </w:rPr>
        <w:t>in</w:t>
      </w:r>
      <w:r>
        <w:rPr>
          <w:color w:val="070707"/>
          <w:spacing w:val="-25"/>
          <w:w w:val="110"/>
        </w:rPr>
        <w:t> </w:t>
      </w:r>
      <w:r>
        <w:rPr>
          <w:color w:val="070707"/>
          <w:w w:val="110"/>
        </w:rPr>
        <w:t>a</w:t>
      </w:r>
      <w:r>
        <w:rPr>
          <w:color w:val="070707"/>
          <w:spacing w:val="-34"/>
          <w:w w:val="110"/>
        </w:rPr>
        <w:t> </w:t>
      </w:r>
      <w:r>
        <w:rPr>
          <w:color w:val="070707"/>
          <w:w w:val="110"/>
        </w:rPr>
        <w:t>comparable impulse.</w:t>
      </w:r>
      <w:r>
        <w:rPr>
          <w:color w:val="070707"/>
          <w:spacing w:val="2"/>
          <w:w w:val="110"/>
        </w:rPr>
        <w:t> </w:t>
      </w:r>
      <w:r>
        <w:rPr>
          <w:color w:val="070707"/>
          <w:w w:val="110"/>
        </w:rPr>
        <w:t>As</w:t>
      </w:r>
      <w:r>
        <w:rPr>
          <w:color w:val="070707"/>
          <w:spacing w:val="-6"/>
          <w:w w:val="110"/>
        </w:rPr>
        <w:t> </w:t>
      </w:r>
      <w:r>
        <w:rPr>
          <w:color w:val="070707"/>
          <w:w w:val="110"/>
        </w:rPr>
        <w:t>I</w:t>
      </w:r>
      <w:r>
        <w:rPr>
          <w:color w:val="070707"/>
          <w:spacing w:val="-8"/>
          <w:w w:val="110"/>
        </w:rPr>
        <w:t> </w:t>
      </w:r>
      <w:r>
        <w:rPr>
          <w:color w:val="070707"/>
          <w:w w:val="110"/>
        </w:rPr>
        <w:t>remark</w:t>
      </w:r>
      <w:r>
        <w:rPr>
          <w:color w:val="070707"/>
          <w:spacing w:val="-10"/>
          <w:w w:val="110"/>
        </w:rPr>
        <w:t> </w:t>
      </w:r>
      <w:r>
        <w:rPr>
          <w:color w:val="070707"/>
          <w:w w:val="110"/>
        </w:rPr>
        <w:t>above, he</w:t>
      </w:r>
      <w:r>
        <w:rPr>
          <w:color w:val="070707"/>
          <w:spacing w:val="-21"/>
          <w:w w:val="110"/>
        </w:rPr>
        <w:t> </w:t>
      </w:r>
      <w:r>
        <w:rPr>
          <w:color w:val="070707"/>
          <w:w w:val="110"/>
        </w:rPr>
        <w:t>seems</w:t>
      </w:r>
      <w:r>
        <w:rPr>
          <w:color w:val="070707"/>
          <w:spacing w:val="-5"/>
          <w:w w:val="110"/>
        </w:rPr>
        <w:t> </w:t>
      </w:r>
      <w:r>
        <w:rPr>
          <w:color w:val="070707"/>
          <w:w w:val="110"/>
        </w:rPr>
        <w:t>to</w:t>
      </w:r>
      <w:r>
        <w:rPr>
          <w:color w:val="070707"/>
          <w:spacing w:val="1"/>
          <w:w w:val="110"/>
        </w:rPr>
        <w:t> </w:t>
      </w:r>
      <w:r>
        <w:rPr>
          <w:color w:val="070707"/>
          <w:w w:val="110"/>
        </w:rPr>
        <w:t>be</w:t>
      </w:r>
      <w:r>
        <w:rPr>
          <w:color w:val="070707"/>
          <w:spacing w:val="-18"/>
          <w:w w:val="110"/>
        </w:rPr>
        <w:t> </w:t>
      </w:r>
      <w:r>
        <w:rPr>
          <w:color w:val="070707"/>
          <w:w w:val="110"/>
        </w:rPr>
        <w:t>bent</w:t>
      </w:r>
      <w:r>
        <w:rPr>
          <w:color w:val="070707"/>
          <w:spacing w:val="-6"/>
          <w:w w:val="110"/>
        </w:rPr>
        <w:t> </w:t>
      </w:r>
      <w:r>
        <w:rPr>
          <w:color w:val="070707"/>
          <w:w w:val="110"/>
        </w:rPr>
        <w:t>upon</w:t>
      </w:r>
      <w:r>
        <w:rPr>
          <w:color w:val="070707"/>
          <w:spacing w:val="-11"/>
          <w:w w:val="110"/>
        </w:rPr>
        <w:t> </w:t>
      </w:r>
      <w:r>
        <w:rPr>
          <w:color w:val="070707"/>
          <w:w w:val="110"/>
        </w:rPr>
        <w:t>coining</w:t>
      </w:r>
      <w:r>
        <w:rPr>
          <w:color w:val="070707"/>
          <w:spacing w:val="-18"/>
          <w:w w:val="110"/>
        </w:rPr>
        <w:t> </w:t>
      </w:r>
      <w:r>
        <w:rPr>
          <w:color w:val="070707"/>
          <w:w w:val="110"/>
        </w:rPr>
        <w:t>a</w:t>
      </w:r>
      <w:r>
        <w:rPr>
          <w:color w:val="070707"/>
          <w:spacing w:val="-22"/>
          <w:w w:val="110"/>
        </w:rPr>
        <w:t> </w:t>
      </w:r>
      <w:r>
        <w:rPr>
          <w:color w:val="070707"/>
          <w:w w:val="110"/>
        </w:rPr>
        <w:t>multiplicity</w:t>
      </w:r>
      <w:r>
        <w:rPr>
          <w:color w:val="070707"/>
          <w:spacing w:val="-3"/>
          <w:w w:val="110"/>
        </w:rPr>
        <w:t> </w:t>
      </w:r>
      <w:r>
        <w:rPr>
          <w:color w:val="070707"/>
          <w:w w:val="110"/>
        </w:rPr>
        <w:t>of</w:t>
      </w:r>
      <w:r>
        <w:rPr>
          <w:color w:val="070707"/>
          <w:spacing w:val="-18"/>
          <w:w w:val="110"/>
        </w:rPr>
        <w:t> </w:t>
      </w:r>
      <w:r>
        <w:rPr>
          <w:color w:val="070707"/>
          <w:w w:val="110"/>
        </w:rPr>
        <w:t>terms for more </w:t>
      </w:r>
      <w:r>
        <w:rPr>
          <w:rFonts w:ascii="Times New Roman"/>
          <w:i/>
          <w:color w:val="070707"/>
          <w:w w:val="110"/>
          <w:sz w:val="19"/>
        </w:rPr>
        <w:t>or less </w:t>
      </w:r>
      <w:r>
        <w:rPr>
          <w:color w:val="070707"/>
          <w:w w:val="110"/>
        </w:rPr>
        <w:t>the same thing: trace, supplement, differance, parergon, retrait, iterability-and many more. He also twists and pluralizes style and typography to account for the fact that a unitary message about a unitary object from a unitary author</w:t>
      </w:r>
      <w:r>
        <w:rPr>
          <w:color w:val="070707"/>
          <w:spacing w:val="-3"/>
          <w:w w:val="110"/>
        </w:rPr>
        <w:t> </w:t>
      </w:r>
      <w:r>
        <w:rPr>
          <w:color w:val="070707"/>
          <w:w w:val="110"/>
        </w:rPr>
        <w:t>to</w:t>
      </w:r>
      <w:r>
        <w:rPr>
          <w:color w:val="070707"/>
          <w:spacing w:val="5"/>
          <w:w w:val="110"/>
        </w:rPr>
        <w:t> </w:t>
      </w:r>
      <w:r>
        <w:rPr>
          <w:color w:val="070707"/>
          <w:w w:val="110"/>
        </w:rPr>
        <w:t>a</w:t>
      </w:r>
      <w:r>
        <w:rPr>
          <w:color w:val="070707"/>
          <w:spacing w:val="-13"/>
          <w:w w:val="110"/>
        </w:rPr>
        <w:t> </w:t>
      </w:r>
      <w:r>
        <w:rPr>
          <w:color w:val="070707"/>
          <w:w w:val="110"/>
        </w:rPr>
        <w:t>unitary reader</w:t>
      </w:r>
      <w:r>
        <w:rPr>
          <w:color w:val="070707"/>
          <w:spacing w:val="6"/>
          <w:w w:val="110"/>
        </w:rPr>
        <w:t> </w:t>
      </w:r>
      <w:r>
        <w:rPr>
          <w:color w:val="070707"/>
          <w:w w:val="110"/>
        </w:rPr>
        <w:t>is</w:t>
      </w:r>
      <w:r>
        <w:rPr>
          <w:color w:val="070707"/>
          <w:spacing w:val="-19"/>
          <w:w w:val="110"/>
        </w:rPr>
        <w:t> </w:t>
      </w:r>
      <w:r>
        <w:rPr>
          <w:color w:val="070707"/>
          <w:w w:val="110"/>
        </w:rPr>
        <w:t>what</w:t>
      </w:r>
      <w:r>
        <w:rPr>
          <w:color w:val="070707"/>
          <w:spacing w:val="-3"/>
          <w:w w:val="110"/>
        </w:rPr>
        <w:t> </w:t>
      </w:r>
      <w:r>
        <w:rPr>
          <w:color w:val="070707"/>
          <w:w w:val="110"/>
        </w:rPr>
        <w:t>his</w:t>
      </w:r>
      <w:r>
        <w:rPr>
          <w:color w:val="070707"/>
          <w:spacing w:val="-11"/>
          <w:w w:val="110"/>
        </w:rPr>
        <w:t> </w:t>
      </w:r>
      <w:r>
        <w:rPr>
          <w:color w:val="070707"/>
          <w:w w:val="110"/>
        </w:rPr>
        <w:t>writing</w:t>
      </w:r>
      <w:r>
        <w:rPr>
          <w:color w:val="070707"/>
          <w:spacing w:val="-12"/>
          <w:w w:val="110"/>
        </w:rPr>
        <w:t> </w:t>
      </w:r>
      <w:r>
        <w:rPr>
          <w:color w:val="070707"/>
          <w:w w:val="110"/>
        </w:rPr>
        <w:t>calls</w:t>
      </w:r>
      <w:r>
        <w:rPr>
          <w:color w:val="070707"/>
          <w:spacing w:val="-8"/>
          <w:w w:val="110"/>
        </w:rPr>
        <w:t> </w:t>
      </w:r>
      <w:r>
        <w:rPr>
          <w:color w:val="070707"/>
          <w:w w:val="110"/>
        </w:rPr>
        <w:t>into</w:t>
      </w:r>
      <w:r>
        <w:rPr>
          <w:color w:val="070707"/>
          <w:spacing w:val="-9"/>
          <w:w w:val="110"/>
        </w:rPr>
        <w:t> </w:t>
      </w:r>
      <w:r>
        <w:rPr>
          <w:color w:val="070707"/>
          <w:w w:val="110"/>
        </w:rPr>
        <w:t>question.</w:t>
      </w:r>
    </w:p>
    <w:p>
      <w:pPr>
        <w:pStyle w:val="BodyText"/>
        <w:spacing w:line="254" w:lineRule="auto" w:before="7"/>
        <w:ind w:left="159" w:right="116" w:firstLine="383"/>
        <w:jc w:val="both"/>
      </w:pPr>
      <w:r>
        <w:rPr>
          <w:color w:val="070707"/>
          <w:w w:val="110"/>
        </w:rPr>
        <w:t>Where</w:t>
      </w:r>
      <w:r>
        <w:rPr>
          <w:color w:val="070707"/>
          <w:spacing w:val="-24"/>
          <w:w w:val="110"/>
        </w:rPr>
        <w:t> </w:t>
      </w:r>
      <w:r>
        <w:rPr>
          <w:color w:val="070707"/>
          <w:w w:val="110"/>
        </w:rPr>
        <w:t>Derrida</w:t>
      </w:r>
      <w:r>
        <w:rPr>
          <w:color w:val="070707"/>
          <w:spacing w:val="-14"/>
          <w:w w:val="110"/>
        </w:rPr>
        <w:t> </w:t>
      </w:r>
      <w:r>
        <w:rPr>
          <w:color w:val="070707"/>
          <w:w w:val="110"/>
        </w:rPr>
        <w:t>is</w:t>
      </w:r>
      <w:r>
        <w:rPr>
          <w:color w:val="070707"/>
          <w:spacing w:val="-25"/>
          <w:w w:val="110"/>
        </w:rPr>
        <w:t> </w:t>
      </w:r>
      <w:r>
        <w:rPr>
          <w:color w:val="070707"/>
          <w:w w:val="110"/>
        </w:rPr>
        <w:t>strikingly</w:t>
      </w:r>
      <w:r>
        <w:rPr>
          <w:color w:val="070707"/>
          <w:spacing w:val="-6"/>
          <w:w w:val="110"/>
        </w:rPr>
        <w:t> </w:t>
      </w:r>
      <w:r>
        <w:rPr>
          <w:color w:val="070707"/>
          <w:w w:val="110"/>
        </w:rPr>
        <w:t>different</w:t>
      </w:r>
      <w:r>
        <w:rPr>
          <w:color w:val="070707"/>
          <w:spacing w:val="-8"/>
          <w:w w:val="110"/>
        </w:rPr>
        <w:t> </w:t>
      </w:r>
      <w:r>
        <w:rPr>
          <w:color w:val="070707"/>
          <w:w w:val="110"/>
        </w:rPr>
        <w:t>from</w:t>
      </w:r>
      <w:r>
        <w:rPr>
          <w:color w:val="070707"/>
          <w:spacing w:val="-19"/>
          <w:w w:val="110"/>
        </w:rPr>
        <w:t> </w:t>
      </w:r>
      <w:r>
        <w:rPr>
          <w:color w:val="070707"/>
          <w:w w:val="110"/>
        </w:rPr>
        <w:t>Heidegger</w:t>
      </w:r>
      <w:r>
        <w:rPr>
          <w:color w:val="070707"/>
          <w:spacing w:val="-6"/>
          <w:w w:val="110"/>
        </w:rPr>
        <w:t> </w:t>
      </w:r>
      <w:r>
        <w:rPr>
          <w:color w:val="070707"/>
          <w:w w:val="110"/>
        </w:rPr>
        <w:t>is</w:t>
      </w:r>
      <w:r>
        <w:rPr>
          <w:color w:val="070707"/>
          <w:spacing w:val="-23"/>
          <w:w w:val="110"/>
        </w:rPr>
        <w:t> </w:t>
      </w:r>
      <w:r>
        <w:rPr>
          <w:color w:val="070707"/>
          <w:w w:val="110"/>
        </w:rPr>
        <w:t>in</w:t>
      </w:r>
      <w:r>
        <w:rPr>
          <w:color w:val="070707"/>
          <w:spacing w:val="-2"/>
          <w:w w:val="110"/>
        </w:rPr>
        <w:t> </w:t>
      </w:r>
      <w:r>
        <w:rPr>
          <w:color w:val="070707"/>
          <w:w w:val="110"/>
        </w:rPr>
        <w:t>his</w:t>
      </w:r>
      <w:r>
        <w:rPr>
          <w:color w:val="070707"/>
          <w:spacing w:val="-26"/>
          <w:w w:val="110"/>
        </w:rPr>
        <w:t> </w:t>
      </w:r>
      <w:r>
        <w:rPr>
          <w:color w:val="070707"/>
          <w:w w:val="110"/>
        </w:rPr>
        <w:t>entertainment</w:t>
      </w:r>
      <w:r>
        <w:rPr>
          <w:color w:val="070707"/>
          <w:spacing w:val="-7"/>
          <w:w w:val="110"/>
        </w:rPr>
        <w:t> </w:t>
      </w:r>
      <w:r>
        <w:rPr>
          <w:color w:val="070707"/>
          <w:w w:val="110"/>
        </w:rPr>
        <w:t>of</w:t>
      </w:r>
      <w:r>
        <w:rPr>
          <w:color w:val="070707"/>
          <w:spacing w:val="-11"/>
          <w:w w:val="110"/>
        </w:rPr>
        <w:t> </w:t>
      </w:r>
      <w:r>
        <w:rPr>
          <w:color w:val="070707"/>
          <w:w w:val="110"/>
        </w:rPr>
        <w:t>the </w:t>
      </w:r>
      <w:r>
        <w:rPr>
          <w:color w:val="1D1D1D"/>
          <w:w w:val="110"/>
        </w:rPr>
        <w:t>"non-serious." </w:t>
      </w:r>
      <w:r>
        <w:rPr>
          <w:color w:val="1D1D1D"/>
          <w:spacing w:val="1"/>
          <w:w w:val="110"/>
        </w:rPr>
        <w:t>(</w:t>
      </w:r>
      <w:r>
        <w:rPr>
          <w:color w:val="070707"/>
          <w:spacing w:val="1"/>
          <w:w w:val="110"/>
        </w:rPr>
        <w:t>Here </w:t>
      </w:r>
      <w:r>
        <w:rPr>
          <w:color w:val="070707"/>
          <w:w w:val="110"/>
        </w:rPr>
        <w:t>one might speculate upon his relationship to Nietzsche.) Since </w:t>
      </w:r>
      <w:r>
        <w:rPr>
          <w:rFonts w:ascii="Times New Roman" w:hAnsi="Times New Roman"/>
          <w:i/>
          <w:color w:val="070707"/>
          <w:w w:val="110"/>
          <w:sz w:val="19"/>
        </w:rPr>
        <w:t>Limited Inc </w:t>
      </w:r>
      <w:r>
        <w:rPr>
          <w:color w:val="070707"/>
          <w:w w:val="110"/>
        </w:rPr>
        <w:t>is an especial critique of pure seriousness as ethico-political centraliza­ tion,</w:t>
      </w:r>
      <w:r>
        <w:rPr>
          <w:color w:val="070707"/>
          <w:spacing w:val="-5"/>
          <w:w w:val="110"/>
        </w:rPr>
        <w:t> </w:t>
      </w:r>
      <w:r>
        <w:rPr>
          <w:color w:val="070707"/>
          <w:w w:val="110"/>
        </w:rPr>
        <w:t>the</w:t>
      </w:r>
      <w:r>
        <w:rPr>
          <w:color w:val="070707"/>
          <w:spacing w:val="-20"/>
          <w:w w:val="110"/>
        </w:rPr>
        <w:t> </w:t>
      </w:r>
      <w:r>
        <w:rPr>
          <w:color w:val="070707"/>
          <w:w w:val="110"/>
        </w:rPr>
        <w:t>non-serious</w:t>
      </w:r>
      <w:r>
        <w:rPr>
          <w:color w:val="070707"/>
          <w:spacing w:val="-9"/>
          <w:w w:val="110"/>
        </w:rPr>
        <w:t> </w:t>
      </w:r>
      <w:r>
        <w:rPr>
          <w:color w:val="070707"/>
          <w:w w:val="110"/>
        </w:rPr>
        <w:t>element</w:t>
      </w:r>
      <w:r>
        <w:rPr>
          <w:color w:val="070707"/>
          <w:spacing w:val="-1"/>
          <w:w w:val="110"/>
        </w:rPr>
        <w:t> </w:t>
      </w:r>
      <w:r>
        <w:rPr>
          <w:color w:val="070707"/>
          <w:w w:val="110"/>
        </w:rPr>
        <w:t>is</w:t>
      </w:r>
      <w:r>
        <w:rPr>
          <w:color w:val="070707"/>
          <w:spacing w:val="-12"/>
          <w:w w:val="110"/>
        </w:rPr>
        <w:t> </w:t>
      </w:r>
      <w:r>
        <w:rPr>
          <w:color w:val="070707"/>
          <w:w w:val="110"/>
        </w:rPr>
        <w:t>most</w:t>
      </w:r>
      <w:r>
        <w:rPr>
          <w:color w:val="070707"/>
          <w:spacing w:val="-8"/>
          <w:w w:val="110"/>
        </w:rPr>
        <w:t> </w:t>
      </w:r>
      <w:r>
        <w:rPr>
          <w:color w:val="070707"/>
          <w:w w:val="110"/>
        </w:rPr>
        <w:t>pertinent</w:t>
      </w:r>
      <w:r>
        <w:rPr>
          <w:color w:val="070707"/>
          <w:spacing w:val="-3"/>
          <w:w w:val="110"/>
        </w:rPr>
        <w:t> </w:t>
      </w:r>
      <w:r>
        <w:rPr>
          <w:color w:val="070707"/>
          <w:spacing w:val="-5"/>
          <w:w w:val="110"/>
        </w:rPr>
        <w:t>here</w:t>
      </w:r>
      <w:r>
        <w:rPr>
          <w:color w:val="858585"/>
          <w:spacing w:val="-5"/>
          <w:w w:val="110"/>
        </w:rPr>
        <w:t>.</w:t>
      </w:r>
    </w:p>
    <w:p>
      <w:pPr>
        <w:pStyle w:val="BodyText"/>
        <w:spacing w:line="271" w:lineRule="auto" w:before="13"/>
        <w:ind w:left="141" w:right="138" w:firstLine="370"/>
        <w:jc w:val="both"/>
      </w:pPr>
      <w:r>
        <w:rPr>
          <w:color w:val="070707"/>
          <w:w w:val="110"/>
        </w:rPr>
        <w:t>The mingling of serious and non-serious in a critique of seriousness is well exemplified in the following passage:</w:t>
      </w:r>
    </w:p>
    <w:p>
      <w:pPr>
        <w:pStyle w:val="BodyText"/>
        <w:spacing w:before="2"/>
      </w:pPr>
    </w:p>
    <w:p>
      <w:pPr>
        <w:pStyle w:val="Heading4"/>
        <w:ind w:left="506" w:right="510" w:firstLine="23"/>
        <w:rPr>
          <w:rFonts w:ascii="Arial" w:hAnsi="Arial"/>
          <w:i w:val="0"/>
          <w:sz w:val="17"/>
        </w:rPr>
      </w:pPr>
      <w:r>
        <w:rPr>
          <w:color w:val="070707"/>
          <w:w w:val="105"/>
        </w:rPr>
        <w:t>[lterability] carries an internal and impure limit that prevents it from being identified,</w:t>
      </w:r>
      <w:r>
        <w:rPr>
          <w:color w:val="070707"/>
          <w:spacing w:val="-3"/>
          <w:w w:val="105"/>
        </w:rPr>
        <w:t> </w:t>
      </w:r>
      <w:r>
        <w:rPr>
          <w:color w:val="070707"/>
          <w:w w:val="105"/>
        </w:rPr>
        <w:t>gathered</w:t>
      </w:r>
      <w:r>
        <w:rPr>
          <w:color w:val="070707"/>
          <w:spacing w:val="1"/>
          <w:w w:val="105"/>
        </w:rPr>
        <w:t> </w:t>
      </w:r>
      <w:r>
        <w:rPr>
          <w:color w:val="070707"/>
          <w:w w:val="105"/>
        </w:rPr>
        <w:t>to</w:t>
      </w:r>
      <w:r>
        <w:rPr>
          <w:color w:val="070707"/>
          <w:spacing w:val="-16"/>
          <w:w w:val="105"/>
        </w:rPr>
        <w:t> </w:t>
      </w:r>
      <w:r>
        <w:rPr>
          <w:color w:val="070707"/>
          <w:w w:val="105"/>
        </w:rPr>
        <w:t>itself,</w:t>
      </w:r>
      <w:r>
        <w:rPr>
          <w:color w:val="070707"/>
          <w:spacing w:val="-19"/>
          <w:w w:val="105"/>
        </w:rPr>
        <w:t> </w:t>
      </w:r>
      <w:r>
        <w:rPr>
          <w:color w:val="1D1D1D"/>
          <w:w w:val="105"/>
        </w:rPr>
        <w:t>or</w:t>
      </w:r>
      <w:r>
        <w:rPr>
          <w:color w:val="1D1D1D"/>
          <w:spacing w:val="-14"/>
          <w:w w:val="105"/>
        </w:rPr>
        <w:t> </w:t>
      </w:r>
      <w:r>
        <w:rPr>
          <w:color w:val="070707"/>
          <w:w w:val="105"/>
        </w:rPr>
        <w:t>in</w:t>
      </w:r>
      <w:r>
        <w:rPr>
          <w:color w:val="070707"/>
          <w:spacing w:val="-16"/>
          <w:w w:val="105"/>
        </w:rPr>
        <w:t> </w:t>
      </w:r>
      <w:r>
        <w:rPr>
          <w:color w:val="070707"/>
          <w:w w:val="105"/>
        </w:rPr>
        <w:t>its</w:t>
      </w:r>
      <w:r>
        <w:rPr>
          <w:color w:val="070707"/>
          <w:spacing w:val="-23"/>
          <w:w w:val="105"/>
        </w:rPr>
        <w:t> </w:t>
      </w:r>
      <w:r>
        <w:rPr>
          <w:rFonts w:ascii="Arial" w:hAnsi="Arial"/>
          <w:i w:val="0"/>
          <w:color w:val="070707"/>
          <w:w w:val="105"/>
          <w:sz w:val="17"/>
        </w:rPr>
        <w:t>presence</w:t>
      </w:r>
      <w:r>
        <w:rPr>
          <w:rFonts w:ascii="Arial" w:hAnsi="Arial"/>
          <w:i w:val="0"/>
          <w:color w:val="070707"/>
          <w:spacing w:val="-14"/>
          <w:w w:val="105"/>
          <w:sz w:val="17"/>
        </w:rPr>
        <w:t> </w:t>
      </w:r>
      <w:r>
        <w:rPr>
          <w:rFonts w:ascii="Arial" w:hAnsi="Arial"/>
          <w:i w:val="0"/>
          <w:color w:val="070707"/>
          <w:w w:val="105"/>
          <w:sz w:val="17"/>
        </w:rPr>
        <w:t>[</w:t>
      </w:r>
      <w:r>
        <w:rPr>
          <w:rFonts w:ascii="Arial" w:hAnsi="Arial"/>
          <w:i w:val="0"/>
          <w:color w:val="070707"/>
          <w:spacing w:val="-35"/>
          <w:w w:val="105"/>
          <w:sz w:val="17"/>
        </w:rPr>
        <w:t> </w:t>
      </w:r>
      <w:r>
        <w:rPr>
          <w:rFonts w:ascii="Arial" w:hAnsi="Arial"/>
          <w:i w:val="0"/>
          <w:color w:val="070707"/>
          <w:w w:val="105"/>
          <w:sz w:val="17"/>
        </w:rPr>
        <w:t>en</w:t>
      </w:r>
      <w:r>
        <w:rPr>
          <w:rFonts w:ascii="Arial" w:hAnsi="Arial"/>
          <w:i w:val="0"/>
          <w:color w:val="070707"/>
          <w:spacing w:val="-15"/>
          <w:w w:val="105"/>
          <w:sz w:val="17"/>
        </w:rPr>
        <w:t> </w:t>
      </w:r>
      <w:r>
        <w:rPr>
          <w:rFonts w:ascii="Arial" w:hAnsi="Arial"/>
          <w:i w:val="0"/>
          <w:color w:val="070707"/>
          <w:w w:val="105"/>
          <w:sz w:val="17"/>
        </w:rPr>
        <w:t>soi</w:t>
      </w:r>
      <w:r>
        <w:rPr>
          <w:rFonts w:ascii="Arial" w:hAnsi="Arial"/>
          <w:i w:val="0"/>
          <w:color w:val="070707"/>
          <w:spacing w:val="-20"/>
          <w:w w:val="105"/>
          <w:sz w:val="17"/>
        </w:rPr>
        <w:t> </w:t>
      </w:r>
      <w:r>
        <w:rPr>
          <w:rFonts w:ascii="Arial" w:hAnsi="Arial"/>
          <w:i w:val="0"/>
          <w:color w:val="070707"/>
          <w:w w:val="105"/>
          <w:sz w:val="17"/>
        </w:rPr>
        <w:t>au</w:t>
      </w:r>
      <w:r>
        <w:rPr>
          <w:rFonts w:ascii="Arial" w:hAnsi="Arial"/>
          <w:i w:val="0"/>
          <w:color w:val="070707"/>
          <w:spacing w:val="-2"/>
          <w:w w:val="105"/>
          <w:sz w:val="17"/>
        </w:rPr>
        <w:t> </w:t>
      </w:r>
      <w:r>
        <w:rPr>
          <w:rFonts w:ascii="Arial" w:hAnsi="Arial"/>
          <w:i w:val="0"/>
          <w:color w:val="070707"/>
          <w:w w:val="105"/>
          <w:sz w:val="17"/>
        </w:rPr>
        <w:t>aupres</w:t>
      </w:r>
      <w:r>
        <w:rPr>
          <w:rFonts w:ascii="Arial" w:hAnsi="Arial"/>
          <w:i w:val="0"/>
          <w:color w:val="070707"/>
          <w:spacing w:val="-21"/>
          <w:w w:val="105"/>
          <w:sz w:val="17"/>
        </w:rPr>
        <w:t> </w:t>
      </w:r>
      <w:r>
        <w:rPr>
          <w:rFonts w:ascii="Arial" w:hAnsi="Arial"/>
          <w:i w:val="0"/>
          <w:color w:val="070707"/>
          <w:w w:val="105"/>
          <w:sz w:val="17"/>
        </w:rPr>
        <w:t>de</w:t>
      </w:r>
      <w:r>
        <w:rPr>
          <w:rFonts w:ascii="Arial" w:hAnsi="Arial"/>
          <w:i w:val="0"/>
          <w:color w:val="070707"/>
          <w:spacing w:val="-8"/>
          <w:w w:val="105"/>
          <w:sz w:val="17"/>
        </w:rPr>
        <w:t> </w:t>
      </w:r>
      <w:r>
        <w:rPr>
          <w:rFonts w:ascii="Arial" w:hAnsi="Arial"/>
          <w:i w:val="0"/>
          <w:color w:val="070707"/>
          <w:w w:val="105"/>
          <w:sz w:val="17"/>
        </w:rPr>
        <w:t>soi)</w:t>
      </w:r>
      <w:r>
        <w:rPr>
          <w:rFonts w:ascii="Arial" w:hAnsi="Arial"/>
          <w:i w:val="0"/>
          <w:color w:val="070707"/>
          <w:spacing w:val="-30"/>
          <w:w w:val="105"/>
          <w:sz w:val="17"/>
        </w:rPr>
        <w:t> </w:t>
      </w:r>
      <w:r>
        <w:rPr>
          <w:rFonts w:ascii="Arial" w:hAnsi="Arial"/>
          <w:i w:val="0"/>
          <w:color w:val="343434"/>
          <w:w w:val="105"/>
          <w:sz w:val="17"/>
        </w:rPr>
        <w:t>,</w:t>
      </w:r>
      <w:r>
        <w:rPr>
          <w:rFonts w:ascii="Arial" w:hAnsi="Arial"/>
          <w:i w:val="0"/>
          <w:color w:val="343434"/>
          <w:spacing w:val="36"/>
          <w:w w:val="105"/>
          <w:sz w:val="17"/>
        </w:rPr>
        <w:t> </w:t>
      </w:r>
      <w:r>
        <w:rPr>
          <w:color w:val="070707"/>
          <w:w w:val="105"/>
        </w:rPr>
        <w:t>from being reappropriated, just as it forbids the reappropriation of that </w:t>
      </w:r>
      <w:r>
        <w:rPr>
          <w:rFonts w:ascii="Arial" w:hAnsi="Arial"/>
          <w:i w:val="0"/>
          <w:color w:val="1D1D1D"/>
          <w:w w:val="105"/>
          <w:sz w:val="17"/>
        </w:rPr>
        <w:t>whose </w:t>
      </w:r>
      <w:r>
        <w:rPr>
          <w:color w:val="070707"/>
          <w:w w:val="105"/>
        </w:rPr>
        <w:t>iteration it nonetheless broaches and breaches </w:t>
      </w:r>
      <w:r>
        <w:rPr>
          <w:rFonts w:ascii="Arial" w:hAnsi="Arial"/>
          <w:i w:val="0"/>
          <w:color w:val="070707"/>
          <w:w w:val="105"/>
          <w:sz w:val="17"/>
        </w:rPr>
        <w:t>[entame]. </w:t>
      </w:r>
      <w:r>
        <w:rPr>
          <w:color w:val="070707"/>
          <w:w w:val="105"/>
        </w:rPr>
        <w:t>But under such conditions, </w:t>
      </w:r>
      <w:r>
        <w:rPr>
          <w:rFonts w:ascii="Arial" w:hAnsi="Arial"/>
          <w:i w:val="0"/>
          <w:color w:val="070707"/>
          <w:w w:val="105"/>
          <w:sz w:val="17"/>
        </w:rPr>
        <w:t>one </w:t>
      </w:r>
      <w:r>
        <w:rPr>
          <w:color w:val="070707"/>
          <w:w w:val="105"/>
        </w:rPr>
        <w:t>will reply, no scientific or philosophical theory of </w:t>
      </w:r>
      <w:r>
        <w:rPr>
          <w:rFonts w:ascii="Arial" w:hAnsi="Arial"/>
          <w:i w:val="0"/>
          <w:color w:val="1D1D1D"/>
          <w:w w:val="105"/>
          <w:sz w:val="17"/>
        </w:rPr>
        <w:t>speech </w:t>
      </w:r>
      <w:r>
        <w:rPr>
          <w:color w:val="070707"/>
          <w:w w:val="105"/>
        </w:rPr>
        <w:t>acts in the rigorous, se rious</w:t>
      </w:r>
      <w:r>
        <w:rPr>
          <w:color w:val="343434"/>
          <w:w w:val="105"/>
        </w:rPr>
        <w:t>, </w:t>
      </w:r>
      <w:r>
        <w:rPr>
          <w:color w:val="070707"/>
          <w:w w:val="105"/>
        </w:rPr>
        <w:t>and pure </w:t>
      </w:r>
      <w:r>
        <w:rPr>
          <w:rFonts w:ascii="Arial" w:hAnsi="Arial"/>
          <w:i w:val="0"/>
          <w:color w:val="070707"/>
          <w:w w:val="105"/>
          <w:sz w:val="17"/>
        </w:rPr>
        <w:t>sense </w:t>
      </w:r>
      <w:r>
        <w:rPr>
          <w:color w:val="1D1D1D"/>
          <w:w w:val="105"/>
        </w:rPr>
        <w:t>would </w:t>
      </w:r>
      <w:r>
        <w:rPr>
          <w:rFonts w:ascii="Arial" w:hAnsi="Arial"/>
          <w:i w:val="0"/>
          <w:color w:val="070707"/>
          <w:w w:val="105"/>
          <w:sz w:val="17"/>
        </w:rPr>
        <w:t>be </w:t>
      </w:r>
      <w:r>
        <w:rPr>
          <w:color w:val="070707"/>
          <w:w w:val="105"/>
        </w:rPr>
        <w:t>possible </w:t>
      </w:r>
      <w:r>
        <w:rPr>
          <w:color w:val="343434"/>
          <w:w w:val="105"/>
        </w:rPr>
        <w:t>. </w:t>
      </w:r>
      <w:r>
        <w:rPr>
          <w:color w:val="070707"/>
          <w:w w:val="105"/>
        </w:rPr>
        <w:t>That is</w:t>
      </w:r>
      <w:r>
        <w:rPr>
          <w:color w:val="343434"/>
          <w:w w:val="105"/>
        </w:rPr>
        <w:t>, </w:t>
      </w:r>
      <w:r>
        <w:rPr>
          <w:color w:val="070707"/>
          <w:w w:val="105"/>
        </w:rPr>
        <w:t>indeed, the question</w:t>
      </w:r>
      <w:r>
        <w:rPr>
          <w:color w:val="343434"/>
          <w:w w:val="105"/>
        </w:rPr>
        <w:t>. </w:t>
      </w:r>
      <w:r>
        <w:rPr>
          <w:i w:val="0"/>
          <w:color w:val="343434"/>
          <w:w w:val="105"/>
        </w:rPr>
        <w:t>. . . </w:t>
      </w:r>
      <w:r>
        <w:rPr>
          <w:color w:val="070707"/>
          <w:w w:val="105"/>
        </w:rPr>
        <w:t>A theoretical discourse </w:t>
      </w:r>
      <w:r>
        <w:rPr>
          <w:color w:val="1D1D1D"/>
          <w:w w:val="105"/>
        </w:rPr>
        <w:t>of </w:t>
      </w:r>
      <w:r>
        <w:rPr>
          <w:color w:val="070707"/>
          <w:w w:val="105"/>
        </w:rPr>
        <w:t>this </w:t>
      </w:r>
      <w:r>
        <w:rPr>
          <w:color w:val="1D1D1D"/>
          <w:w w:val="105"/>
        </w:rPr>
        <w:t>(classical</w:t>
      </w:r>
      <w:r>
        <w:rPr>
          <w:color w:val="4B4B4B"/>
          <w:w w:val="105"/>
        </w:rPr>
        <w:t>, </w:t>
      </w:r>
      <w:r>
        <w:rPr>
          <w:color w:val="070707"/>
          <w:w w:val="105"/>
        </w:rPr>
        <w:t>tradi </w:t>
      </w:r>
      <w:r>
        <w:rPr>
          <w:color w:val="343434"/>
          <w:w w:val="105"/>
        </w:rPr>
        <w:t>­ </w:t>
      </w:r>
      <w:r>
        <w:rPr>
          <w:color w:val="070707"/>
          <w:w w:val="105"/>
        </w:rPr>
        <w:t>tional) type must indeed tend, in accordance with its proper </w:t>
      </w:r>
      <w:r>
        <w:rPr>
          <w:color w:val="1D1D1D"/>
          <w:w w:val="105"/>
        </w:rPr>
        <w:t>ethics </w:t>
      </w:r>
      <w:r>
        <w:rPr>
          <w:color w:val="070707"/>
          <w:w w:val="105"/>
        </w:rPr>
        <w:t>and </w:t>
      </w:r>
      <w:r>
        <w:rPr>
          <w:rFonts w:ascii="Arial" w:hAnsi="Arial"/>
          <w:i w:val="0"/>
          <w:color w:val="070707"/>
          <w:w w:val="105"/>
          <w:sz w:val="17"/>
        </w:rPr>
        <w:t>tele­ </w:t>
      </w:r>
      <w:r>
        <w:rPr>
          <w:color w:val="070707"/>
          <w:w w:val="105"/>
        </w:rPr>
        <w:t>ology, to produce </w:t>
      </w:r>
      <w:r>
        <w:rPr>
          <w:rFonts w:ascii="Arial" w:hAnsi="Arial"/>
          <w:i w:val="0"/>
          <w:color w:val="070707"/>
          <w:w w:val="105"/>
          <w:sz w:val="17"/>
        </w:rPr>
        <w:t>speech </w:t>
      </w:r>
      <w:r>
        <w:rPr>
          <w:color w:val="070707"/>
          <w:w w:val="105"/>
        </w:rPr>
        <w:t>acts that </w:t>
      </w:r>
      <w:r>
        <w:rPr>
          <w:rFonts w:ascii="Arial" w:hAnsi="Arial"/>
          <w:i w:val="0"/>
          <w:color w:val="070707"/>
          <w:w w:val="105"/>
          <w:sz w:val="17"/>
        </w:rPr>
        <w:t>are </w:t>
      </w:r>
      <w:r>
        <w:rPr>
          <w:color w:val="070707"/>
          <w:w w:val="105"/>
        </w:rPr>
        <w:t>in principle serious, literal, strict</w:t>
      </w:r>
      <w:r>
        <w:rPr>
          <w:color w:val="343434"/>
          <w:w w:val="105"/>
        </w:rPr>
        <w:t>, </w:t>
      </w:r>
      <w:r>
        <w:rPr>
          <w:rFonts w:ascii="Arial" w:hAnsi="Arial"/>
          <w:i w:val="0"/>
          <w:color w:val="070707"/>
          <w:w w:val="105"/>
          <w:sz w:val="17"/>
        </w:rPr>
        <w:t>etc. </w:t>
      </w:r>
      <w:r>
        <w:rPr>
          <w:color w:val="070707"/>
          <w:w w:val="105"/>
        </w:rPr>
        <w:t>The only way that </w:t>
      </w:r>
      <w:r>
        <w:rPr>
          <w:rFonts w:ascii="Arial" w:hAnsi="Arial"/>
          <w:i w:val="0"/>
          <w:color w:val="070707"/>
          <w:w w:val="105"/>
          <w:sz w:val="17"/>
        </w:rPr>
        <w:t>speech </w:t>
      </w:r>
      <w:r>
        <w:rPr>
          <w:color w:val="070707"/>
          <w:w w:val="105"/>
        </w:rPr>
        <w:t>act theory might </w:t>
      </w:r>
      <w:r>
        <w:rPr>
          <w:rFonts w:ascii="Arial" w:hAnsi="Arial"/>
          <w:i w:val="0"/>
          <w:color w:val="070707"/>
          <w:w w:val="105"/>
          <w:sz w:val="17"/>
        </w:rPr>
        <w:t>escape </w:t>
      </w:r>
      <w:r>
        <w:rPr>
          <w:color w:val="070707"/>
          <w:w w:val="105"/>
        </w:rPr>
        <w:t>this traditional definition would </w:t>
      </w:r>
      <w:r>
        <w:rPr>
          <w:rFonts w:ascii="Arial" w:hAnsi="Arial"/>
          <w:i w:val="0"/>
          <w:color w:val="070707"/>
          <w:w w:val="105"/>
          <w:sz w:val="17"/>
        </w:rPr>
        <w:t>be </w:t>
      </w:r>
      <w:r>
        <w:rPr>
          <w:color w:val="070707"/>
          <w:w w:val="105"/>
        </w:rPr>
        <w:t>for it to assert (theoretically and practicallv) the right of its own </w:t>
      </w:r>
      <w:r>
        <w:rPr>
          <w:rFonts w:ascii="Arial" w:hAnsi="Arial"/>
          <w:i w:val="0"/>
          <w:color w:val="070707"/>
          <w:w w:val="105"/>
          <w:sz w:val="17"/>
        </w:rPr>
        <w:t>speech</w:t>
      </w:r>
      <w:r>
        <w:rPr>
          <w:rFonts w:ascii="Arial" w:hAnsi="Arial"/>
          <w:i w:val="0"/>
          <w:color w:val="070707"/>
          <w:spacing w:val="-14"/>
          <w:w w:val="105"/>
          <w:sz w:val="17"/>
        </w:rPr>
        <w:t> </w:t>
      </w:r>
      <w:r>
        <w:rPr>
          <w:color w:val="070707"/>
          <w:w w:val="105"/>
        </w:rPr>
        <w:t>acts</w:t>
      </w:r>
      <w:r>
        <w:rPr>
          <w:color w:val="070707"/>
          <w:spacing w:val="-7"/>
          <w:w w:val="105"/>
        </w:rPr>
        <w:t> </w:t>
      </w:r>
      <w:r>
        <w:rPr>
          <w:color w:val="070707"/>
          <w:w w:val="105"/>
        </w:rPr>
        <w:t>not</w:t>
      </w:r>
      <w:r>
        <w:rPr>
          <w:color w:val="070707"/>
          <w:spacing w:val="-11"/>
          <w:w w:val="105"/>
        </w:rPr>
        <w:t> </w:t>
      </w:r>
      <w:r>
        <w:rPr>
          <w:color w:val="070707"/>
          <w:w w:val="105"/>
        </w:rPr>
        <w:t>to</w:t>
      </w:r>
      <w:r>
        <w:rPr>
          <w:color w:val="070707"/>
          <w:spacing w:val="-9"/>
          <w:w w:val="105"/>
        </w:rPr>
        <w:t> </w:t>
      </w:r>
      <w:r>
        <w:rPr>
          <w:rFonts w:ascii="Arial" w:hAnsi="Arial"/>
          <w:i w:val="0"/>
          <w:color w:val="070707"/>
          <w:w w:val="105"/>
          <w:sz w:val="17"/>
        </w:rPr>
        <w:t>be</w:t>
      </w:r>
      <w:r>
        <w:rPr>
          <w:rFonts w:ascii="Arial" w:hAnsi="Arial"/>
          <w:i w:val="0"/>
          <w:color w:val="070707"/>
          <w:spacing w:val="-16"/>
          <w:w w:val="105"/>
          <w:sz w:val="17"/>
        </w:rPr>
        <w:t> </w:t>
      </w:r>
      <w:r>
        <w:rPr>
          <w:color w:val="070707"/>
          <w:w w:val="105"/>
        </w:rPr>
        <w:t>ser</w:t>
      </w:r>
      <w:r>
        <w:rPr>
          <w:color w:val="070707"/>
          <w:spacing w:val="-37"/>
          <w:w w:val="105"/>
        </w:rPr>
        <w:t> </w:t>
      </w:r>
      <w:r>
        <w:rPr>
          <w:color w:val="070707"/>
          <w:w w:val="105"/>
        </w:rPr>
        <w:t>ious</w:t>
      </w:r>
      <w:r>
        <w:rPr>
          <w:color w:val="343434"/>
          <w:w w:val="105"/>
        </w:rPr>
        <w:t>,</w:t>
      </w:r>
      <w:r>
        <w:rPr>
          <w:color w:val="343434"/>
          <w:spacing w:val="-9"/>
          <w:w w:val="105"/>
        </w:rPr>
        <w:t> </w:t>
      </w:r>
      <w:r>
        <w:rPr>
          <w:rFonts w:ascii="Arial" w:hAnsi="Arial"/>
          <w:i w:val="0"/>
          <w:color w:val="070707"/>
          <w:w w:val="105"/>
          <w:sz w:val="17"/>
        </w:rPr>
        <w:t>etc.,</w:t>
      </w:r>
      <w:r>
        <w:rPr>
          <w:rFonts w:ascii="Arial" w:hAnsi="Arial"/>
          <w:i w:val="0"/>
          <w:color w:val="070707"/>
          <w:spacing w:val="-14"/>
          <w:w w:val="105"/>
          <w:sz w:val="17"/>
        </w:rPr>
        <w:t> </w:t>
      </w:r>
      <w:r>
        <w:rPr>
          <w:color w:val="070707"/>
          <w:w w:val="105"/>
        </w:rPr>
        <w:t>or</w:t>
      </w:r>
      <w:r>
        <w:rPr>
          <w:color w:val="070707"/>
          <w:spacing w:val="-10"/>
          <w:w w:val="105"/>
        </w:rPr>
        <w:t> </w:t>
      </w:r>
      <w:r>
        <w:rPr>
          <w:color w:val="070707"/>
          <w:w w:val="105"/>
        </w:rPr>
        <w:t>rather</w:t>
      </w:r>
      <w:r>
        <w:rPr>
          <w:color w:val="070707"/>
          <w:spacing w:val="-8"/>
          <w:w w:val="105"/>
        </w:rPr>
        <w:t> </w:t>
      </w:r>
      <w:r>
        <w:rPr>
          <w:color w:val="070707"/>
          <w:w w:val="105"/>
        </w:rPr>
        <w:t>not</w:t>
      </w:r>
      <w:r>
        <w:rPr>
          <w:color w:val="070707"/>
          <w:spacing w:val="-7"/>
          <w:w w:val="105"/>
        </w:rPr>
        <w:t> </w:t>
      </w:r>
      <w:r>
        <w:rPr>
          <w:color w:val="070707"/>
          <w:w w:val="105"/>
        </w:rPr>
        <w:t>simply</w:t>
      </w:r>
      <w:r>
        <w:rPr>
          <w:color w:val="070707"/>
          <w:spacing w:val="-6"/>
          <w:w w:val="105"/>
        </w:rPr>
        <w:t> </w:t>
      </w:r>
      <w:r>
        <w:rPr>
          <w:color w:val="070707"/>
          <w:w w:val="105"/>
        </w:rPr>
        <w:t>serious,</w:t>
      </w:r>
      <w:r>
        <w:rPr>
          <w:color w:val="070707"/>
          <w:spacing w:val="-6"/>
          <w:w w:val="105"/>
        </w:rPr>
        <w:t> </w:t>
      </w:r>
      <w:r>
        <w:rPr>
          <w:color w:val="070707"/>
          <w:w w:val="105"/>
        </w:rPr>
        <w:t>strict</w:t>
      </w:r>
      <w:r>
        <w:rPr>
          <w:color w:val="070707"/>
          <w:spacing w:val="-35"/>
          <w:w w:val="105"/>
        </w:rPr>
        <w:t> </w:t>
      </w:r>
      <w:r>
        <w:rPr>
          <w:color w:val="4B4B4B"/>
          <w:w w:val="105"/>
        </w:rPr>
        <w:t>,</w:t>
      </w:r>
      <w:r>
        <w:rPr>
          <w:color w:val="4B4B4B"/>
          <w:spacing w:val="-8"/>
          <w:w w:val="105"/>
        </w:rPr>
        <w:t> </w:t>
      </w:r>
      <w:r>
        <w:rPr>
          <w:color w:val="070707"/>
          <w:w w:val="105"/>
        </w:rPr>
        <w:t>literal. Has it done this up to </w:t>
      </w:r>
      <w:r>
        <w:rPr>
          <w:rFonts w:ascii="Arial" w:hAnsi="Arial"/>
          <w:i w:val="0"/>
          <w:color w:val="070707"/>
          <w:w w:val="105"/>
          <w:sz w:val="17"/>
        </w:rPr>
        <w:t>now? </w:t>
      </w:r>
      <w:r>
        <w:rPr>
          <w:color w:val="070707"/>
          <w:w w:val="105"/>
        </w:rPr>
        <w:t>Might it </w:t>
      </w:r>
      <w:r>
        <w:rPr>
          <w:rFonts w:ascii="Arial" w:hAnsi="Arial"/>
          <w:i w:val="0"/>
          <w:color w:val="070707"/>
          <w:w w:val="105"/>
          <w:sz w:val="17"/>
        </w:rPr>
        <w:t>have escaped me? </w:t>
      </w:r>
      <w:r>
        <w:rPr>
          <w:color w:val="070707"/>
          <w:w w:val="105"/>
        </w:rPr>
        <w:t>In all seriousness, </w:t>
      </w:r>
      <w:r>
        <w:rPr>
          <w:color w:val="070707"/>
          <w:w w:val="95"/>
        </w:rPr>
        <w:t>I </w:t>
      </w:r>
      <w:r>
        <w:rPr>
          <w:color w:val="070707"/>
          <w:w w:val="105"/>
        </w:rPr>
        <w:t>cannot </w:t>
      </w:r>
      <w:r>
        <w:rPr>
          <w:rFonts w:ascii="Arial" w:hAnsi="Arial"/>
          <w:i w:val="0"/>
          <w:color w:val="070707"/>
          <w:w w:val="105"/>
          <w:sz w:val="17"/>
        </w:rPr>
        <w:t>exclude </w:t>
      </w:r>
      <w:r>
        <w:rPr>
          <w:color w:val="070707"/>
          <w:w w:val="105"/>
        </w:rPr>
        <w:t>this possibility. But </w:t>
      </w:r>
      <w:r>
        <w:rPr>
          <w:rFonts w:ascii="Arial" w:hAnsi="Arial"/>
          <w:i w:val="0"/>
          <w:color w:val="070707"/>
          <w:w w:val="105"/>
          <w:sz w:val="17"/>
        </w:rPr>
        <w:t>am </w:t>
      </w:r>
      <w:r>
        <w:rPr>
          <w:color w:val="070707"/>
          <w:w w:val="95"/>
        </w:rPr>
        <w:t>I </w:t>
      </w:r>
      <w:r>
        <w:rPr>
          <w:color w:val="1D1D1D"/>
          <w:w w:val="105"/>
        </w:rPr>
        <w:t>serious </w:t>
      </w:r>
      <w:r>
        <w:rPr>
          <w:rFonts w:ascii="Arial" w:hAnsi="Arial"/>
          <w:i w:val="0"/>
          <w:color w:val="070707"/>
          <w:w w:val="105"/>
          <w:sz w:val="17"/>
        </w:rPr>
        <w:t>here? . </w:t>
      </w:r>
      <w:r>
        <w:rPr>
          <w:rFonts w:ascii="Arial" w:hAnsi="Arial"/>
          <w:i w:val="0"/>
          <w:color w:val="343434"/>
          <w:w w:val="105"/>
          <w:sz w:val="17"/>
        </w:rPr>
        <w:t>. . </w:t>
      </w:r>
      <w:r>
        <w:rPr>
          <w:color w:val="070707"/>
          <w:w w:val="105"/>
        </w:rPr>
        <w:t>The drama of this family </w:t>
      </w:r>
      <w:r>
        <w:rPr>
          <w:color w:val="1D1D1D"/>
          <w:w w:val="105"/>
        </w:rPr>
        <w:t>of </w:t>
      </w:r>
      <w:r>
        <w:rPr>
          <w:color w:val="070707"/>
          <w:w w:val="105"/>
        </w:rPr>
        <w:t>theoreticians: the </w:t>
      </w:r>
      <w:r>
        <w:rPr>
          <w:rFonts w:ascii="Arial" w:hAnsi="Arial"/>
          <w:i w:val="0"/>
          <w:color w:val="070707"/>
          <w:w w:val="105"/>
          <w:sz w:val="17"/>
        </w:rPr>
        <w:t>more </w:t>
      </w:r>
      <w:r>
        <w:rPr>
          <w:color w:val="070707"/>
          <w:w w:val="105"/>
        </w:rPr>
        <w:t>they </w:t>
      </w:r>
      <w:r>
        <w:rPr>
          <w:rFonts w:ascii="Arial" w:hAnsi="Arial"/>
          <w:i w:val="0"/>
          <w:color w:val="1D1D1D"/>
          <w:w w:val="105"/>
          <w:sz w:val="17"/>
        </w:rPr>
        <w:t>seek </w:t>
      </w:r>
      <w:r>
        <w:rPr>
          <w:color w:val="070707"/>
          <w:w w:val="105"/>
        </w:rPr>
        <w:t>to  produce </w:t>
      </w:r>
      <w:r>
        <w:rPr>
          <w:color w:val="1D1D1D"/>
          <w:w w:val="105"/>
        </w:rPr>
        <w:t>serious  </w:t>
      </w:r>
      <w:r>
        <w:rPr>
          <w:color w:val="070707"/>
          <w:w w:val="105"/>
        </w:rPr>
        <w:t>utte rances</w:t>
      </w:r>
      <w:r>
        <w:rPr>
          <w:color w:val="343434"/>
          <w:w w:val="105"/>
        </w:rPr>
        <w:t>, </w:t>
      </w:r>
      <w:r>
        <w:rPr>
          <w:color w:val="070707"/>
          <w:w w:val="105"/>
        </w:rPr>
        <w:t>the less they can </w:t>
      </w:r>
      <w:r>
        <w:rPr>
          <w:rFonts w:ascii="Arial" w:hAnsi="Arial"/>
          <w:i w:val="0"/>
          <w:color w:val="070707"/>
          <w:w w:val="105"/>
          <w:sz w:val="17"/>
        </w:rPr>
        <w:t>be </w:t>
      </w:r>
      <w:r>
        <w:rPr>
          <w:color w:val="070707"/>
          <w:w w:val="105"/>
        </w:rPr>
        <w:t>taken seriously. It is up to them to </w:t>
      </w:r>
      <w:r>
        <w:rPr>
          <w:rFonts w:ascii="Arial" w:hAnsi="Arial"/>
          <w:i w:val="0"/>
          <w:color w:val="070707"/>
          <w:w w:val="105"/>
          <w:sz w:val="17"/>
        </w:rPr>
        <w:t>seize </w:t>
      </w:r>
      <w:r>
        <w:rPr>
          <w:color w:val="070707"/>
          <w:w w:val="105"/>
        </w:rPr>
        <w:t>this opportunity or</w:t>
      </w:r>
      <w:r>
        <w:rPr>
          <w:color w:val="070707"/>
          <w:spacing w:val="-3"/>
          <w:w w:val="105"/>
        </w:rPr>
        <w:t> </w:t>
      </w:r>
      <w:r>
        <w:rPr>
          <w:color w:val="070707"/>
          <w:w w:val="105"/>
        </w:rPr>
        <w:t>to</w:t>
      </w:r>
      <w:r>
        <w:rPr>
          <w:color w:val="070707"/>
          <w:spacing w:val="6"/>
          <w:w w:val="105"/>
        </w:rPr>
        <w:t> </w:t>
      </w:r>
      <w:r>
        <w:rPr>
          <w:color w:val="070707"/>
          <w:w w:val="105"/>
        </w:rPr>
        <w:t>transform</w:t>
      </w:r>
      <w:r>
        <w:rPr>
          <w:color w:val="070707"/>
          <w:spacing w:val="-4"/>
          <w:w w:val="105"/>
        </w:rPr>
        <w:t> </w:t>
      </w:r>
      <w:r>
        <w:rPr>
          <w:color w:val="070707"/>
          <w:w w:val="105"/>
        </w:rPr>
        <w:t>this</w:t>
      </w:r>
      <w:r>
        <w:rPr>
          <w:color w:val="070707"/>
          <w:spacing w:val="-4"/>
          <w:w w:val="105"/>
        </w:rPr>
        <w:t> </w:t>
      </w:r>
      <w:r>
        <w:rPr>
          <w:color w:val="070707"/>
          <w:w w:val="105"/>
        </w:rPr>
        <w:t>infelicity</w:t>
      </w:r>
      <w:r>
        <w:rPr>
          <w:color w:val="070707"/>
          <w:spacing w:val="-1"/>
          <w:w w:val="105"/>
        </w:rPr>
        <w:t> </w:t>
      </w:r>
      <w:r>
        <w:rPr>
          <w:color w:val="070707"/>
          <w:w w:val="105"/>
        </w:rPr>
        <w:t>into</w:t>
      </w:r>
      <w:r>
        <w:rPr>
          <w:color w:val="070707"/>
          <w:spacing w:val="-17"/>
          <w:w w:val="105"/>
        </w:rPr>
        <w:t> </w:t>
      </w:r>
      <w:r>
        <w:rPr>
          <w:color w:val="070707"/>
          <w:w w:val="105"/>
        </w:rPr>
        <w:t>delight</w:t>
      </w:r>
      <w:r>
        <w:rPr>
          <w:color w:val="070707"/>
          <w:spacing w:val="-3"/>
          <w:w w:val="105"/>
        </w:rPr>
        <w:t> </w:t>
      </w:r>
      <w:r>
        <w:rPr>
          <w:rFonts w:ascii="Arial" w:hAnsi="Arial"/>
          <w:i w:val="0"/>
          <w:color w:val="070707"/>
          <w:w w:val="105"/>
          <w:sz w:val="17"/>
        </w:rPr>
        <w:t>[j</w:t>
      </w:r>
      <w:r>
        <w:rPr>
          <w:rFonts w:ascii="Arial" w:hAnsi="Arial"/>
          <w:i w:val="0"/>
          <w:color w:val="070707"/>
          <w:spacing w:val="-29"/>
          <w:w w:val="105"/>
          <w:sz w:val="17"/>
        </w:rPr>
        <w:t> </w:t>
      </w:r>
      <w:r>
        <w:rPr>
          <w:rFonts w:ascii="Arial" w:hAnsi="Arial"/>
          <w:i w:val="0"/>
          <w:color w:val="070707"/>
          <w:w w:val="105"/>
          <w:sz w:val="17"/>
        </w:rPr>
        <w:t>oui</w:t>
      </w:r>
      <w:r>
        <w:rPr>
          <w:rFonts w:ascii="Arial" w:hAnsi="Arial"/>
          <w:i w:val="0"/>
          <w:color w:val="070707"/>
          <w:spacing w:val="-27"/>
          <w:w w:val="105"/>
          <w:sz w:val="17"/>
        </w:rPr>
        <w:t> </w:t>
      </w:r>
      <w:r>
        <w:rPr>
          <w:rFonts w:ascii="Arial" w:hAnsi="Arial"/>
          <w:i w:val="0"/>
          <w:color w:val="070707"/>
          <w:w w:val="105"/>
          <w:sz w:val="17"/>
        </w:rPr>
        <w:t>ssance]</w:t>
      </w:r>
      <w:r>
        <w:rPr>
          <w:rFonts w:ascii="Arial" w:hAnsi="Arial"/>
          <w:i w:val="0"/>
          <w:color w:val="343434"/>
          <w:w w:val="105"/>
          <w:sz w:val="17"/>
        </w:rPr>
        <w:t>.</w:t>
      </w:r>
      <w:r>
        <w:rPr>
          <w:rFonts w:ascii="Arial" w:hAnsi="Arial"/>
          <w:i w:val="0"/>
          <w:color w:val="343434"/>
          <w:spacing w:val="-7"/>
          <w:w w:val="105"/>
          <w:sz w:val="17"/>
        </w:rPr>
        <w:t> </w:t>
      </w:r>
      <w:r>
        <w:rPr>
          <w:rFonts w:ascii="Arial" w:hAnsi="Arial"/>
          <w:i w:val="0"/>
          <w:color w:val="070707"/>
          <w:w w:val="105"/>
          <w:sz w:val="17"/>
        </w:rPr>
        <w:t>[pp.</w:t>
      </w:r>
      <w:r>
        <w:rPr>
          <w:rFonts w:ascii="Arial" w:hAnsi="Arial"/>
          <w:i w:val="0"/>
          <w:color w:val="070707"/>
          <w:spacing w:val="-7"/>
          <w:w w:val="105"/>
          <w:sz w:val="17"/>
        </w:rPr>
        <w:t> </w:t>
      </w:r>
      <w:r>
        <w:rPr>
          <w:rFonts w:ascii="Arial" w:hAnsi="Arial"/>
          <w:i w:val="0"/>
          <w:color w:val="070707"/>
          <w:w w:val="105"/>
          <w:sz w:val="17"/>
        </w:rPr>
        <w:t>43-44;</w:t>
      </w:r>
      <w:r>
        <w:rPr>
          <w:rFonts w:ascii="Arial" w:hAnsi="Arial"/>
          <w:i w:val="0"/>
          <w:color w:val="070707"/>
          <w:spacing w:val="1"/>
          <w:w w:val="105"/>
          <w:sz w:val="17"/>
        </w:rPr>
        <w:t> </w:t>
      </w:r>
      <w:r>
        <w:rPr>
          <w:rFonts w:ascii="Arial" w:hAnsi="Arial"/>
          <w:i w:val="0"/>
          <w:color w:val="070707"/>
          <w:w w:val="105"/>
          <w:sz w:val="17"/>
        </w:rPr>
        <w:t>210-212)</w:t>
      </w:r>
    </w:p>
    <w:p>
      <w:pPr>
        <w:pStyle w:val="BodyText"/>
        <w:spacing w:before="9"/>
        <w:rPr>
          <w:sz w:val="20"/>
        </w:rPr>
      </w:pPr>
    </w:p>
    <w:p>
      <w:pPr>
        <w:pStyle w:val="BodyText"/>
        <w:spacing w:line="268" w:lineRule="auto"/>
        <w:ind w:left="125" w:right="135" w:firstLine="377"/>
        <w:jc w:val="both"/>
      </w:pPr>
      <w:r>
        <w:rPr>
          <w:color w:val="1D1D1D"/>
          <w:w w:val="110"/>
        </w:rPr>
        <w:t>"But</w:t>
      </w:r>
      <w:r>
        <w:rPr>
          <w:color w:val="1D1D1D"/>
          <w:spacing w:val="-22"/>
          <w:w w:val="110"/>
        </w:rPr>
        <w:t> </w:t>
      </w:r>
      <w:r>
        <w:rPr>
          <w:color w:val="070707"/>
          <w:w w:val="110"/>
        </w:rPr>
        <w:t>am</w:t>
      </w:r>
      <w:r>
        <w:rPr>
          <w:color w:val="070707"/>
          <w:spacing w:val="-19"/>
          <w:w w:val="110"/>
        </w:rPr>
        <w:t> </w:t>
      </w:r>
      <w:r>
        <w:rPr>
          <w:color w:val="070707"/>
          <w:w w:val="110"/>
        </w:rPr>
        <w:t>I</w:t>
      </w:r>
      <w:r>
        <w:rPr>
          <w:color w:val="070707"/>
          <w:spacing w:val="-16"/>
          <w:w w:val="110"/>
        </w:rPr>
        <w:t> </w:t>
      </w:r>
      <w:r>
        <w:rPr>
          <w:color w:val="070707"/>
          <w:w w:val="110"/>
        </w:rPr>
        <w:t>serious</w:t>
      </w:r>
      <w:r>
        <w:rPr>
          <w:color w:val="070707"/>
          <w:spacing w:val="-14"/>
          <w:w w:val="110"/>
        </w:rPr>
        <w:t> </w:t>
      </w:r>
      <w:r>
        <w:rPr>
          <w:color w:val="070707"/>
          <w:w w:val="110"/>
        </w:rPr>
        <w:t>here?"</w:t>
      </w:r>
      <w:r>
        <w:rPr>
          <w:color w:val="070707"/>
          <w:spacing w:val="-22"/>
          <w:w w:val="110"/>
        </w:rPr>
        <w:t> </w:t>
      </w:r>
      <w:r>
        <w:rPr>
          <w:color w:val="070707"/>
          <w:w w:val="110"/>
        </w:rPr>
        <w:t>Within</w:t>
      </w:r>
      <w:r>
        <w:rPr>
          <w:color w:val="070707"/>
          <w:spacing w:val="-24"/>
          <w:w w:val="110"/>
        </w:rPr>
        <w:t> </w:t>
      </w:r>
      <w:r>
        <w:rPr>
          <w:color w:val="070707"/>
          <w:w w:val="110"/>
        </w:rPr>
        <w:t>the</w:t>
      </w:r>
      <w:r>
        <w:rPr>
          <w:color w:val="070707"/>
          <w:spacing w:val="-40"/>
          <w:w w:val="110"/>
        </w:rPr>
        <w:t> </w:t>
      </w:r>
      <w:r>
        <w:rPr>
          <w:color w:val="070707"/>
          <w:w w:val="110"/>
        </w:rPr>
        <w:t>disciplines</w:t>
      </w:r>
      <w:r>
        <w:rPr>
          <w:color w:val="070707"/>
          <w:spacing w:val="-13"/>
          <w:w w:val="110"/>
        </w:rPr>
        <w:t> </w:t>
      </w:r>
      <w:r>
        <w:rPr>
          <w:color w:val="070707"/>
          <w:w w:val="110"/>
        </w:rPr>
        <w:t>of</w:t>
      </w:r>
      <w:r>
        <w:rPr>
          <w:color w:val="070707"/>
          <w:spacing w:val="-15"/>
          <w:w w:val="110"/>
        </w:rPr>
        <w:t> </w:t>
      </w:r>
      <w:r>
        <w:rPr>
          <w:color w:val="070707"/>
          <w:w w:val="110"/>
        </w:rPr>
        <w:t>philosophy</w:t>
      </w:r>
      <w:r>
        <w:rPr>
          <w:color w:val="070707"/>
          <w:spacing w:val="-11"/>
          <w:w w:val="110"/>
        </w:rPr>
        <w:t> </w:t>
      </w:r>
      <w:r>
        <w:rPr>
          <w:color w:val="070707"/>
          <w:w w:val="110"/>
        </w:rPr>
        <w:t>and</w:t>
      </w:r>
      <w:r>
        <w:rPr>
          <w:color w:val="070707"/>
          <w:spacing w:val="-20"/>
          <w:w w:val="110"/>
        </w:rPr>
        <w:t> </w:t>
      </w:r>
      <w:r>
        <w:rPr>
          <w:color w:val="070707"/>
          <w:w w:val="110"/>
        </w:rPr>
        <w:t>literary</w:t>
      </w:r>
      <w:r>
        <w:rPr>
          <w:color w:val="070707"/>
          <w:spacing w:val="-20"/>
          <w:w w:val="110"/>
        </w:rPr>
        <w:t> </w:t>
      </w:r>
      <w:r>
        <w:rPr>
          <w:color w:val="070707"/>
          <w:w w:val="110"/>
        </w:rPr>
        <w:t>criticism, that</w:t>
      </w:r>
      <w:r>
        <w:rPr>
          <w:color w:val="070707"/>
          <w:spacing w:val="-5"/>
          <w:w w:val="110"/>
        </w:rPr>
        <w:t> </w:t>
      </w:r>
      <w:r>
        <w:rPr>
          <w:color w:val="070707"/>
          <w:w w:val="110"/>
        </w:rPr>
        <w:t>is</w:t>
      </w:r>
      <w:r>
        <w:rPr>
          <w:color w:val="070707"/>
          <w:spacing w:val="-14"/>
          <w:w w:val="110"/>
        </w:rPr>
        <w:t> </w:t>
      </w:r>
      <w:r>
        <w:rPr>
          <w:color w:val="070707"/>
          <w:w w:val="110"/>
        </w:rPr>
        <w:t>the</w:t>
      </w:r>
      <w:r>
        <w:rPr>
          <w:color w:val="070707"/>
          <w:spacing w:val="0"/>
          <w:w w:val="110"/>
        </w:rPr>
        <w:t> </w:t>
      </w:r>
      <w:r>
        <w:rPr>
          <w:color w:val="070707"/>
          <w:w w:val="110"/>
        </w:rPr>
        <w:t>question</w:t>
      </w:r>
      <w:r>
        <w:rPr>
          <w:color w:val="070707"/>
          <w:spacing w:val="-11"/>
          <w:w w:val="110"/>
        </w:rPr>
        <w:t> </w:t>
      </w:r>
      <w:r>
        <w:rPr>
          <w:color w:val="070707"/>
          <w:w w:val="110"/>
        </w:rPr>
        <w:t>that</w:t>
      </w:r>
      <w:r>
        <w:rPr>
          <w:color w:val="070707"/>
          <w:spacing w:val="-11"/>
          <w:w w:val="110"/>
        </w:rPr>
        <w:t> </w:t>
      </w:r>
      <w:r>
        <w:rPr>
          <w:color w:val="070707"/>
          <w:w w:val="110"/>
        </w:rPr>
        <w:t>many</w:t>
      </w:r>
      <w:r>
        <w:rPr>
          <w:color w:val="070707"/>
          <w:spacing w:val="-9"/>
          <w:w w:val="110"/>
        </w:rPr>
        <w:t> </w:t>
      </w:r>
      <w:r>
        <w:rPr>
          <w:color w:val="070707"/>
          <w:w w:val="110"/>
        </w:rPr>
        <w:t>readers</w:t>
      </w:r>
      <w:r>
        <w:rPr>
          <w:color w:val="070707"/>
          <w:spacing w:val="-13"/>
          <w:w w:val="110"/>
        </w:rPr>
        <w:t> </w:t>
      </w:r>
      <w:r>
        <w:rPr>
          <w:color w:val="070707"/>
          <w:w w:val="110"/>
        </w:rPr>
        <w:t>of Derrida</w:t>
      </w:r>
      <w:r>
        <w:rPr>
          <w:color w:val="070707"/>
          <w:spacing w:val="-13"/>
          <w:w w:val="110"/>
        </w:rPr>
        <w:t> </w:t>
      </w:r>
      <w:r>
        <w:rPr>
          <w:color w:val="070707"/>
          <w:w w:val="110"/>
        </w:rPr>
        <w:t>have</w:t>
      </w:r>
      <w:r>
        <w:rPr>
          <w:color w:val="070707"/>
          <w:spacing w:val="-19"/>
          <w:w w:val="110"/>
        </w:rPr>
        <w:t> </w:t>
      </w:r>
      <w:r>
        <w:rPr>
          <w:color w:val="070707"/>
          <w:w w:val="110"/>
        </w:rPr>
        <w:t>not</w:t>
      </w:r>
      <w:r>
        <w:rPr>
          <w:color w:val="070707"/>
          <w:spacing w:val="-7"/>
          <w:w w:val="110"/>
        </w:rPr>
        <w:t> </w:t>
      </w:r>
      <w:r>
        <w:rPr>
          <w:color w:val="070707"/>
          <w:w w:val="110"/>
        </w:rPr>
        <w:t>been</w:t>
      </w:r>
      <w:r>
        <w:rPr>
          <w:color w:val="070707"/>
          <w:spacing w:val="-15"/>
          <w:w w:val="110"/>
        </w:rPr>
        <w:t> </w:t>
      </w:r>
      <w:r>
        <w:rPr>
          <w:color w:val="070707"/>
          <w:w w:val="110"/>
        </w:rPr>
        <w:t>able</w:t>
      </w:r>
      <w:r>
        <w:rPr>
          <w:color w:val="070707"/>
          <w:spacing w:val="-16"/>
          <w:w w:val="110"/>
        </w:rPr>
        <w:t> </w:t>
      </w:r>
      <w:r>
        <w:rPr>
          <w:color w:val="070707"/>
          <w:w w:val="110"/>
        </w:rPr>
        <w:t>to</w:t>
      </w:r>
      <w:r>
        <w:rPr>
          <w:color w:val="070707"/>
          <w:spacing w:val="-4"/>
          <w:w w:val="110"/>
        </w:rPr>
        <w:t> </w:t>
      </w:r>
      <w:r>
        <w:rPr>
          <w:color w:val="070707"/>
          <w:w w:val="110"/>
        </w:rPr>
        <w:t>answer.</w:t>
      </w:r>
      <w:r>
        <w:rPr>
          <w:color w:val="070707"/>
          <w:spacing w:val="-5"/>
          <w:w w:val="110"/>
        </w:rPr>
        <w:t> </w:t>
      </w:r>
      <w:r>
        <w:rPr>
          <w:color w:val="070707"/>
          <w:w w:val="110"/>
        </w:rPr>
        <w:t>Yes</w:t>
      </w:r>
      <w:r>
        <w:rPr>
          <w:color w:val="343434"/>
          <w:w w:val="110"/>
        </w:rPr>
        <w:t>, </w:t>
      </w:r>
      <w:r>
        <w:rPr>
          <w:color w:val="070707"/>
          <w:w w:val="110"/>
        </w:rPr>
        <w:t>Derrida is </w:t>
      </w:r>
      <w:r>
        <w:rPr>
          <w:color w:val="343434"/>
          <w:w w:val="110"/>
        </w:rPr>
        <w:t>" </w:t>
      </w:r>
      <w:r>
        <w:rPr>
          <w:color w:val="070707"/>
          <w:w w:val="110"/>
        </w:rPr>
        <w:t>making fun of </w:t>
      </w:r>
      <w:r>
        <w:rPr>
          <w:color w:val="343434"/>
          <w:w w:val="110"/>
        </w:rPr>
        <w:t>' </w:t>
      </w:r>
      <w:r>
        <w:rPr>
          <w:color w:val="070707"/>
          <w:spacing w:val="-3"/>
          <w:w w:val="110"/>
        </w:rPr>
        <w:t>Searle</w:t>
      </w:r>
      <w:r>
        <w:rPr>
          <w:color w:val="343434"/>
          <w:spacing w:val="-3"/>
          <w:w w:val="110"/>
        </w:rPr>
        <w:t>; </w:t>
      </w:r>
      <w:r>
        <w:rPr>
          <w:color w:val="070707"/>
          <w:w w:val="110"/>
        </w:rPr>
        <w:t>and </w:t>
      </w:r>
      <w:r>
        <w:rPr>
          <w:color w:val="1D1D1D"/>
          <w:w w:val="110"/>
        </w:rPr>
        <w:t>"one </w:t>
      </w:r>
      <w:r>
        <w:rPr>
          <w:color w:val="070707"/>
          <w:w w:val="110"/>
        </w:rPr>
        <w:t>does not write philosophy like that.</w:t>
      </w:r>
      <w:r>
        <w:rPr>
          <w:color w:val="343434"/>
          <w:w w:val="110"/>
        </w:rPr>
        <w:t>" </w:t>
      </w:r>
      <w:r>
        <w:rPr>
          <w:color w:val="070707"/>
          <w:w w:val="110"/>
        </w:rPr>
        <w:t>But also, to repeat</w:t>
      </w:r>
      <w:r>
        <w:rPr>
          <w:color w:val="343434"/>
          <w:w w:val="110"/>
        </w:rPr>
        <w:t>, </w:t>
      </w:r>
      <w:r>
        <w:rPr>
          <w:color w:val="070707"/>
          <w:w w:val="110"/>
        </w:rPr>
        <w:t>the </w:t>
      </w:r>
      <w:r>
        <w:rPr>
          <w:color w:val="1D1D1D"/>
          <w:w w:val="110"/>
        </w:rPr>
        <w:t>charge </w:t>
      </w:r>
      <w:r>
        <w:rPr>
          <w:color w:val="070707"/>
          <w:w w:val="110"/>
        </w:rPr>
        <w:t>is precisely </w:t>
      </w:r>
      <w:r>
        <w:rPr>
          <w:color w:val="1D1D1D"/>
          <w:w w:val="110"/>
        </w:rPr>
        <w:t>against </w:t>
      </w:r>
      <w:r>
        <w:rPr>
          <w:color w:val="070707"/>
          <w:w w:val="110"/>
        </w:rPr>
        <w:t>that seemingly impenetrable but ultimately perhaps </w:t>
      </w:r>
      <w:r>
        <w:rPr>
          <w:color w:val="1D1D1D"/>
          <w:w w:val="110"/>
        </w:rPr>
        <w:t>even stupid </w:t>
      </w:r>
      <w:r>
        <w:rPr>
          <w:color w:val="070707"/>
          <w:w w:val="110"/>
        </w:rPr>
        <w:t>seriousness </w:t>
      </w:r>
      <w:r>
        <w:rPr>
          <w:color w:val="1D1D1D"/>
          <w:w w:val="110"/>
        </w:rPr>
        <w:t>of </w:t>
      </w:r>
      <w:r>
        <w:rPr>
          <w:color w:val="070707"/>
          <w:w w:val="110"/>
        </w:rPr>
        <w:t>the academic intellectual; that is the </w:t>
      </w:r>
      <w:r>
        <w:rPr>
          <w:color w:val="1D1D1D"/>
          <w:w w:val="110"/>
        </w:rPr>
        <w:t>"condition </w:t>
      </w:r>
      <w:r>
        <w:rPr>
          <w:color w:val="070707"/>
          <w:w w:val="110"/>
        </w:rPr>
        <w:t>or effect-take your pick" of ethico-political repression. And one should give Derrida the benefit of the doubt </w:t>
      </w:r>
      <w:r>
        <w:rPr>
          <w:color w:val="070707"/>
          <w:spacing w:val="-5"/>
          <w:w w:val="110"/>
        </w:rPr>
        <w:t>that</w:t>
      </w:r>
      <w:r>
        <w:rPr>
          <w:color w:val="343434"/>
          <w:spacing w:val="-5"/>
          <w:w w:val="110"/>
        </w:rPr>
        <w:t>, </w:t>
      </w:r>
      <w:r>
        <w:rPr>
          <w:color w:val="070707"/>
          <w:w w:val="110"/>
        </w:rPr>
        <w:t>when he asks </w:t>
      </w:r>
      <w:r>
        <w:rPr>
          <w:color w:val="1D1D1D"/>
          <w:w w:val="110"/>
        </w:rPr>
        <w:t>such </w:t>
      </w:r>
      <w:r>
        <w:rPr>
          <w:color w:val="070707"/>
          <w:w w:val="110"/>
        </w:rPr>
        <w:t>a question it does not only mean </w:t>
      </w:r>
      <w:r>
        <w:rPr>
          <w:color w:val="1D1D1D"/>
          <w:w w:val="110"/>
        </w:rPr>
        <w:t>"you </w:t>
      </w:r>
      <w:r>
        <w:rPr>
          <w:color w:val="070707"/>
          <w:w w:val="110"/>
        </w:rPr>
        <w:t>can't tell, can </w:t>
      </w:r>
      <w:r>
        <w:rPr>
          <w:color w:val="070707"/>
          <w:spacing w:val="1"/>
          <w:w w:val="110"/>
        </w:rPr>
        <w:t>you?</w:t>
      </w:r>
      <w:r>
        <w:rPr>
          <w:color w:val="4B4B4B"/>
          <w:spacing w:val="1"/>
          <w:w w:val="110"/>
        </w:rPr>
        <w:t>" </w:t>
      </w:r>
      <w:r>
        <w:rPr>
          <w:color w:val="070707"/>
        </w:rPr>
        <w:t>but </w:t>
      </w:r>
      <w:r>
        <w:rPr>
          <w:color w:val="070707"/>
          <w:w w:val="110"/>
        </w:rPr>
        <w:t>that, </w:t>
      </w:r>
      <w:r>
        <w:rPr>
          <w:color w:val="1D1D1D"/>
          <w:w w:val="110"/>
        </w:rPr>
        <w:t>"given </w:t>
      </w:r>
      <w:r>
        <w:rPr>
          <w:color w:val="070707"/>
          <w:w w:val="110"/>
        </w:rPr>
        <w:t>the implications of my critique, I can't tell either</w:t>
      </w:r>
      <w:r>
        <w:rPr>
          <w:color w:val="4B4B4B"/>
          <w:w w:val="110"/>
        </w:rPr>
        <w:t>; </w:t>
      </w:r>
      <w:r>
        <w:rPr>
          <w:color w:val="070707"/>
          <w:w w:val="110"/>
        </w:rPr>
        <w:t>yet I will take my stand and make the critique nonetheless." It is a </w:t>
      </w:r>
      <w:r>
        <w:rPr>
          <w:color w:val="1D1D1D"/>
          <w:w w:val="110"/>
        </w:rPr>
        <w:t>critique</w:t>
      </w:r>
      <w:r>
        <w:rPr>
          <w:color w:val="1D1D1D"/>
          <w:spacing w:val="-13"/>
          <w:w w:val="110"/>
        </w:rPr>
        <w:t> </w:t>
      </w:r>
      <w:r>
        <w:rPr>
          <w:color w:val="070707"/>
          <w:w w:val="110"/>
        </w:rPr>
        <w:t>of</w:t>
      </w:r>
      <w:r>
        <w:rPr>
          <w:color w:val="070707"/>
          <w:spacing w:val="-13"/>
          <w:w w:val="110"/>
        </w:rPr>
        <w:t> </w:t>
      </w:r>
      <w:r>
        <w:rPr>
          <w:color w:val="070707"/>
          <w:w w:val="110"/>
        </w:rPr>
        <w:t>the</w:t>
      </w:r>
      <w:r>
        <w:rPr>
          <w:color w:val="070707"/>
          <w:spacing w:val="-16"/>
          <w:w w:val="110"/>
        </w:rPr>
        <w:t> </w:t>
      </w:r>
      <w:r>
        <w:rPr>
          <w:color w:val="070707"/>
          <w:w w:val="110"/>
        </w:rPr>
        <w:t>vanguardism</w:t>
      </w:r>
      <w:r>
        <w:rPr>
          <w:color w:val="070707"/>
          <w:spacing w:val="-22"/>
          <w:w w:val="110"/>
        </w:rPr>
        <w:t> </w:t>
      </w:r>
      <w:r>
        <w:rPr>
          <w:color w:val="070707"/>
          <w:w w:val="110"/>
        </w:rPr>
        <w:t>of</w:t>
      </w:r>
      <w:r>
        <w:rPr>
          <w:color w:val="070707"/>
          <w:spacing w:val="-1"/>
          <w:w w:val="110"/>
        </w:rPr>
        <w:t> </w:t>
      </w:r>
      <w:r>
        <w:rPr>
          <w:color w:val="070707"/>
          <w:w w:val="110"/>
        </w:rPr>
        <w:t>the</w:t>
      </w:r>
      <w:r>
        <w:rPr>
          <w:color w:val="070707"/>
          <w:spacing w:val="-13"/>
          <w:w w:val="110"/>
        </w:rPr>
        <w:t> </w:t>
      </w:r>
      <w:r>
        <w:rPr>
          <w:color w:val="070707"/>
          <w:w w:val="110"/>
        </w:rPr>
        <w:t>theoret</w:t>
      </w:r>
      <w:r>
        <w:rPr>
          <w:color w:val="070707"/>
          <w:spacing w:val="-37"/>
          <w:w w:val="110"/>
        </w:rPr>
        <w:t> </w:t>
      </w:r>
      <w:r>
        <w:rPr>
          <w:color w:val="070707"/>
          <w:w w:val="110"/>
        </w:rPr>
        <w:t>ician</w:t>
      </w:r>
      <w:r>
        <w:rPr>
          <w:color w:val="070707"/>
          <w:spacing w:val="-38"/>
          <w:w w:val="110"/>
        </w:rPr>
        <w:t> </w:t>
      </w:r>
      <w:r>
        <w:rPr>
          <w:color w:val="4B4B4B"/>
          <w:w w:val="110"/>
        </w:rPr>
        <w:t>.</w:t>
      </w:r>
      <w:r>
        <w:rPr>
          <w:color w:val="4B4B4B"/>
          <w:spacing w:val="-16"/>
          <w:w w:val="110"/>
        </w:rPr>
        <w:t> </w:t>
      </w:r>
      <w:r>
        <w:rPr>
          <w:color w:val="1D1D1D"/>
          <w:w w:val="110"/>
        </w:rPr>
        <w:t>"It</w:t>
      </w:r>
      <w:r>
        <w:rPr>
          <w:color w:val="1D1D1D"/>
          <w:spacing w:val="27"/>
          <w:w w:val="110"/>
        </w:rPr>
        <w:t> </w:t>
      </w:r>
      <w:r>
        <w:rPr>
          <w:color w:val="070707"/>
          <w:w w:val="110"/>
        </w:rPr>
        <w:t>is</w:t>
      </w:r>
      <w:r>
        <w:rPr>
          <w:color w:val="070707"/>
          <w:spacing w:val="-30"/>
          <w:w w:val="110"/>
        </w:rPr>
        <w:t> </w:t>
      </w:r>
      <w:r>
        <w:rPr>
          <w:color w:val="070707"/>
          <w:w w:val="110"/>
        </w:rPr>
        <w:t>right</w:t>
      </w:r>
      <w:r>
        <w:rPr>
          <w:color w:val="070707"/>
          <w:spacing w:val="-16"/>
          <w:w w:val="110"/>
        </w:rPr>
        <w:t> </w:t>
      </w:r>
      <w:r>
        <w:rPr>
          <w:color w:val="070707"/>
          <w:w w:val="110"/>
        </w:rPr>
        <w:t>also</w:t>
      </w:r>
      <w:r>
        <w:rPr>
          <w:color w:val="070707"/>
          <w:spacing w:val="-24"/>
          <w:w w:val="110"/>
        </w:rPr>
        <w:t> </w:t>
      </w:r>
      <w:r>
        <w:rPr>
          <w:color w:val="070707"/>
          <w:w w:val="110"/>
        </w:rPr>
        <w:t>that</w:t>
      </w:r>
      <w:r>
        <w:rPr>
          <w:color w:val="070707"/>
          <w:spacing w:val="-17"/>
          <w:w w:val="110"/>
        </w:rPr>
        <w:t> </w:t>
      </w:r>
      <w:r>
        <w:rPr>
          <w:color w:val="070707"/>
          <w:w w:val="110"/>
        </w:rPr>
        <w:t>philosophy</w:t>
      </w:r>
      <w:r>
        <w:rPr>
          <w:color w:val="070707"/>
          <w:spacing w:val="-3"/>
          <w:w w:val="110"/>
        </w:rPr>
        <w:t> </w:t>
      </w:r>
      <w:r>
        <w:rPr>
          <w:color w:val="1D1D1D"/>
          <w:w w:val="110"/>
        </w:rPr>
        <w:t>shou</w:t>
      </w:r>
      <w:r>
        <w:rPr>
          <w:color w:val="070707"/>
          <w:w w:val="110"/>
        </w:rPr>
        <w:t>Id be </w:t>
      </w:r>
      <w:r>
        <w:rPr>
          <w:color w:val="1D1D1D"/>
          <w:w w:val="110"/>
        </w:rPr>
        <w:t>called </w:t>
      </w:r>
      <w:r>
        <w:rPr>
          <w:color w:val="070707"/>
          <w:w w:val="110"/>
        </w:rPr>
        <w:t>knowledge of the truth. For the end </w:t>
      </w:r>
      <w:r>
        <w:rPr>
          <w:color w:val="1D1D1D"/>
          <w:w w:val="110"/>
        </w:rPr>
        <w:t>of </w:t>
      </w:r>
      <w:r>
        <w:rPr>
          <w:color w:val="070707"/>
          <w:w w:val="110"/>
        </w:rPr>
        <w:t>theoretical knowledge is truth, while that of  practical  knowledge  is action </w:t>
      </w:r>
      <w:r>
        <w:rPr>
          <w:color w:val="1D1D1D"/>
          <w:w w:val="110"/>
        </w:rPr>
        <w:t>(for  even  </w:t>
      </w:r>
      <w:r>
        <w:rPr>
          <w:color w:val="070707"/>
          <w:w w:val="110"/>
        </w:rPr>
        <w:t>if  they  </w:t>
      </w:r>
      <w:r>
        <w:rPr>
          <w:color w:val="1D1D1D"/>
          <w:w w:val="110"/>
        </w:rPr>
        <w:t>consider  </w:t>
      </w:r>
      <w:r>
        <w:rPr>
          <w:color w:val="070707"/>
          <w:w w:val="110"/>
        </w:rPr>
        <w:t>how things </w:t>
      </w:r>
      <w:r>
        <w:rPr>
          <w:color w:val="070707"/>
          <w:spacing w:val="23"/>
          <w:w w:val="110"/>
        </w:rPr>
        <w:t> </w:t>
      </w:r>
      <w:r>
        <w:rPr>
          <w:color w:val="1D1D1D"/>
          <w:spacing w:val="-8"/>
          <w:w w:val="110"/>
        </w:rPr>
        <w:t>are</w:t>
      </w:r>
      <w:r>
        <w:rPr>
          <w:color w:val="4B4B4B"/>
          <w:spacing w:val="-8"/>
          <w:w w:val="110"/>
        </w:rPr>
        <w:t>,</w:t>
      </w:r>
    </w:p>
    <w:p>
      <w:pPr>
        <w:pStyle w:val="BodyText"/>
        <w:spacing w:line="249" w:lineRule="auto" w:before="6"/>
        <w:ind w:left="126" w:right="153" w:firstLine="5"/>
        <w:jc w:val="both"/>
      </w:pPr>
      <w:r>
        <w:rPr>
          <w:color w:val="070707"/>
          <w:w w:val="110"/>
        </w:rPr>
        <w:t>practical men do not study the eternal, but what is relative and in the present</w:t>
      </w:r>
      <w:r>
        <w:rPr>
          <w:color w:val="343434"/>
          <w:w w:val="110"/>
        </w:rPr>
        <w:t>" </w:t>
      </w:r>
      <w:r>
        <w:rPr>
          <w:color w:val="070707"/>
          <w:w w:val="110"/>
        </w:rPr>
        <w:t>[Aristotle,</w:t>
      </w:r>
      <w:r>
        <w:rPr>
          <w:color w:val="070707"/>
          <w:spacing w:val="-11"/>
          <w:w w:val="110"/>
        </w:rPr>
        <w:t> </w:t>
      </w:r>
      <w:r>
        <w:rPr>
          <w:color w:val="070707"/>
          <w:w w:val="110"/>
        </w:rPr>
        <w:t>"Metaphysics,"</w:t>
      </w:r>
      <w:r>
        <w:rPr>
          <w:color w:val="070707"/>
          <w:spacing w:val="-11"/>
          <w:w w:val="110"/>
        </w:rPr>
        <w:t> </w:t>
      </w:r>
      <w:r>
        <w:rPr>
          <w:color w:val="070707"/>
          <w:w w:val="110"/>
        </w:rPr>
        <w:t>in</w:t>
      </w:r>
      <w:r>
        <w:rPr>
          <w:color w:val="070707"/>
          <w:spacing w:val="-7"/>
          <w:w w:val="110"/>
        </w:rPr>
        <w:t> </w:t>
      </w:r>
      <w:r>
        <w:rPr>
          <w:rFonts w:ascii="Times New Roman"/>
          <w:i/>
          <w:color w:val="070707"/>
          <w:w w:val="110"/>
          <w:sz w:val="19"/>
        </w:rPr>
        <w:t>The</w:t>
      </w:r>
      <w:r>
        <w:rPr>
          <w:rFonts w:ascii="Times New Roman"/>
          <w:i/>
          <w:color w:val="070707"/>
          <w:spacing w:val="-5"/>
          <w:w w:val="110"/>
          <w:sz w:val="19"/>
        </w:rPr>
        <w:t> </w:t>
      </w:r>
      <w:r>
        <w:rPr>
          <w:rFonts w:ascii="Times New Roman"/>
          <w:i/>
          <w:color w:val="070707"/>
          <w:w w:val="110"/>
          <w:sz w:val="19"/>
        </w:rPr>
        <w:t>Basic</w:t>
      </w:r>
      <w:r>
        <w:rPr>
          <w:rFonts w:ascii="Times New Roman"/>
          <w:i/>
          <w:color w:val="070707"/>
          <w:spacing w:val="-30"/>
          <w:w w:val="110"/>
          <w:sz w:val="19"/>
        </w:rPr>
        <w:t> </w:t>
      </w:r>
      <w:r>
        <w:rPr>
          <w:rFonts w:ascii="Times New Roman"/>
          <w:i/>
          <w:color w:val="070707"/>
          <w:w w:val="110"/>
          <w:sz w:val="19"/>
        </w:rPr>
        <w:t>Works</w:t>
      </w:r>
      <w:r>
        <w:rPr>
          <w:rFonts w:ascii="Times New Roman"/>
          <w:i/>
          <w:color w:val="070707"/>
          <w:spacing w:val="-10"/>
          <w:w w:val="110"/>
          <w:sz w:val="19"/>
        </w:rPr>
        <w:t> </w:t>
      </w:r>
      <w:r>
        <w:rPr>
          <w:rFonts w:ascii="Times New Roman"/>
          <w:i/>
          <w:color w:val="070707"/>
          <w:w w:val="110"/>
          <w:sz w:val="19"/>
        </w:rPr>
        <w:t>of</w:t>
      </w:r>
      <w:r>
        <w:rPr>
          <w:rFonts w:ascii="Times New Roman"/>
          <w:i/>
          <w:color w:val="070707"/>
          <w:spacing w:val="7"/>
          <w:w w:val="110"/>
          <w:sz w:val="19"/>
        </w:rPr>
        <w:t> </w:t>
      </w:r>
      <w:r>
        <w:rPr>
          <w:rFonts w:ascii="Times New Roman"/>
          <w:i/>
          <w:color w:val="1D1D1D"/>
          <w:w w:val="110"/>
          <w:sz w:val="19"/>
        </w:rPr>
        <w:t>Aristotle,</w:t>
      </w:r>
      <w:r>
        <w:rPr>
          <w:rFonts w:ascii="Times New Roman"/>
          <w:i/>
          <w:color w:val="1D1D1D"/>
          <w:spacing w:val="-9"/>
          <w:w w:val="110"/>
          <w:sz w:val="19"/>
        </w:rPr>
        <w:t> </w:t>
      </w:r>
      <w:r>
        <w:rPr>
          <w:color w:val="070707"/>
          <w:w w:val="110"/>
        </w:rPr>
        <w:t>ed.</w:t>
      </w:r>
      <w:r>
        <w:rPr>
          <w:color w:val="070707"/>
          <w:spacing w:val="-17"/>
          <w:w w:val="110"/>
        </w:rPr>
        <w:t> </w:t>
      </w:r>
      <w:r>
        <w:rPr>
          <w:color w:val="070707"/>
          <w:w w:val="110"/>
        </w:rPr>
        <w:t>Richard</w:t>
      </w:r>
      <w:r>
        <w:rPr>
          <w:color w:val="070707"/>
          <w:spacing w:val="-20"/>
          <w:w w:val="110"/>
        </w:rPr>
        <w:t> </w:t>
      </w:r>
      <w:r>
        <w:rPr>
          <w:color w:val="070707"/>
          <w:w w:val="110"/>
        </w:rPr>
        <w:t>McKean</w:t>
      </w:r>
      <w:r>
        <w:rPr>
          <w:color w:val="070707"/>
          <w:spacing w:val="-25"/>
          <w:w w:val="110"/>
        </w:rPr>
        <w:t> </w:t>
      </w:r>
      <w:r>
        <w:rPr>
          <w:color w:val="1D1D1D"/>
          <w:w w:val="110"/>
        </w:rPr>
        <w:t>(New </w:t>
      </w:r>
      <w:r>
        <w:rPr>
          <w:color w:val="070707"/>
          <w:w w:val="110"/>
        </w:rPr>
        <w:t>York:</w:t>
      </w:r>
      <w:r>
        <w:rPr>
          <w:color w:val="070707"/>
          <w:spacing w:val="-25"/>
          <w:w w:val="110"/>
        </w:rPr>
        <w:t> </w:t>
      </w:r>
      <w:r>
        <w:rPr>
          <w:color w:val="070707"/>
          <w:w w:val="110"/>
        </w:rPr>
        <w:t>Random</w:t>
      </w:r>
      <w:r>
        <w:rPr>
          <w:color w:val="070707"/>
          <w:spacing w:val="-27"/>
          <w:w w:val="110"/>
        </w:rPr>
        <w:t> </w:t>
      </w:r>
      <w:r>
        <w:rPr>
          <w:color w:val="070707"/>
          <w:w w:val="110"/>
        </w:rPr>
        <w:t>House,</w:t>
      </w:r>
      <w:r>
        <w:rPr>
          <w:color w:val="070707"/>
          <w:spacing w:val="-34"/>
          <w:w w:val="110"/>
        </w:rPr>
        <w:t> </w:t>
      </w:r>
      <w:r>
        <w:rPr>
          <w:color w:val="070707"/>
          <w:w w:val="110"/>
        </w:rPr>
        <w:t>1941),</w:t>
      </w:r>
      <w:r>
        <w:rPr>
          <w:color w:val="070707"/>
          <w:spacing w:val="-26"/>
          <w:w w:val="110"/>
        </w:rPr>
        <w:t> </w:t>
      </w:r>
      <w:r>
        <w:rPr>
          <w:color w:val="070707"/>
          <w:w w:val="110"/>
        </w:rPr>
        <w:t>p.</w:t>
      </w:r>
      <w:r>
        <w:rPr>
          <w:color w:val="070707"/>
          <w:spacing w:val="-31"/>
          <w:w w:val="110"/>
        </w:rPr>
        <w:t> </w:t>
      </w:r>
      <w:r>
        <w:rPr>
          <w:color w:val="1D1D1D"/>
          <w:w w:val="110"/>
        </w:rPr>
        <w:t>712].</w:t>
      </w:r>
    </w:p>
    <w:p>
      <w:pPr>
        <w:pStyle w:val="BodyText"/>
        <w:spacing w:line="264" w:lineRule="auto" w:before="12"/>
        <w:ind w:left="128" w:right="135" w:firstLine="381"/>
        <w:jc w:val="right"/>
      </w:pPr>
      <w:r>
        <w:rPr/>
        <w:pict>
          <v:line style="position:absolute;mso-position-horizontal-relative:page;mso-position-vertical-relative:paragraph;z-index:1480;mso-wrap-distance-left:0;mso-wrap-distance-right:0" from="57.40464pt,71.679092pt" to="175.0842pt,71.679092pt" stroked="true" strokeweight=".478372pt" strokecolor="#131313">
            <v:stroke dashstyle="solid"/>
            <w10:wrap type="topAndBottom"/>
          </v:line>
        </w:pict>
      </w:r>
      <w:r>
        <w:rPr>
          <w:color w:val="070707"/>
          <w:w w:val="105"/>
        </w:rPr>
        <w:t>It is all the more poignant that </w:t>
      </w:r>
      <w:r>
        <w:rPr>
          <w:color w:val="1D1D1D"/>
          <w:w w:val="105"/>
        </w:rPr>
        <w:t>since </w:t>
      </w:r>
      <w:r>
        <w:rPr>
          <w:color w:val="070707"/>
          <w:w w:val="105"/>
        </w:rPr>
        <w:t>he is himself </w:t>
      </w:r>
      <w:r>
        <w:rPr>
          <w:color w:val="1D1D1D"/>
          <w:w w:val="105"/>
        </w:rPr>
        <w:t>caught </w:t>
      </w:r>
      <w:r>
        <w:rPr>
          <w:color w:val="070707"/>
          <w:w w:val="105"/>
        </w:rPr>
        <w:t>up in</w:t>
      </w:r>
      <w:r>
        <w:rPr>
          <w:color w:val="070707"/>
          <w:spacing w:val="3"/>
          <w:w w:val="105"/>
        </w:rPr>
        <w:t> </w:t>
      </w:r>
      <w:r>
        <w:rPr>
          <w:color w:val="070707"/>
          <w:w w:val="105"/>
        </w:rPr>
        <w:t>an</w:t>
      </w:r>
      <w:r>
        <w:rPr>
          <w:color w:val="070707"/>
          <w:spacing w:val="10"/>
          <w:w w:val="105"/>
        </w:rPr>
        <w:t> </w:t>
      </w:r>
      <w:r>
        <w:rPr>
          <w:color w:val="070707"/>
          <w:w w:val="105"/>
        </w:rPr>
        <w:t>international</w:t>
      </w:r>
      <w:r>
        <w:rPr>
          <w:color w:val="070707"/>
          <w:spacing w:val="-1"/>
          <w:w w:val="111"/>
        </w:rPr>
        <w:t> </w:t>
      </w:r>
      <w:r>
        <w:rPr>
          <w:color w:val="070707"/>
          <w:w w:val="105"/>
        </w:rPr>
        <w:t>academic life-style, Derrida </w:t>
      </w:r>
      <w:r>
        <w:rPr>
          <w:color w:val="1D1D1D"/>
          <w:w w:val="105"/>
        </w:rPr>
        <w:t>can </w:t>
      </w:r>
      <w:r>
        <w:rPr>
          <w:color w:val="070707"/>
          <w:w w:val="105"/>
        </w:rPr>
        <w:t>behave as a non-serious marginal </w:t>
      </w:r>
      <w:r>
        <w:rPr>
          <w:color w:val="1D1D1D"/>
          <w:w w:val="105"/>
        </w:rPr>
        <w:t>(given</w:t>
      </w:r>
      <w:r>
        <w:rPr>
          <w:color w:val="1D1D1D"/>
          <w:spacing w:val="7"/>
          <w:w w:val="105"/>
        </w:rPr>
        <w:t> </w:t>
      </w:r>
      <w:r>
        <w:rPr>
          <w:color w:val="070707"/>
          <w:w w:val="105"/>
        </w:rPr>
        <w:t>that</w:t>
      </w:r>
      <w:r>
        <w:rPr>
          <w:color w:val="070707"/>
          <w:spacing w:val="42"/>
          <w:w w:val="105"/>
        </w:rPr>
        <w:t> </w:t>
      </w:r>
      <w:r>
        <w:rPr>
          <w:color w:val="070707"/>
          <w:w w:val="105"/>
        </w:rPr>
        <w:t>his</w:t>
      </w:r>
      <w:r>
        <w:rPr>
          <w:color w:val="070707"/>
          <w:spacing w:val="-1"/>
          <w:w w:val="105"/>
        </w:rPr>
        <w:t> </w:t>
      </w:r>
      <w:r>
        <w:rPr>
          <w:color w:val="070707"/>
          <w:w w:val="105"/>
        </w:rPr>
        <w:t>model is the </w:t>
      </w:r>
      <w:r>
        <w:rPr>
          <w:color w:val="1D1D1D"/>
          <w:w w:val="105"/>
        </w:rPr>
        <w:t>criminal </w:t>
      </w:r>
      <w:r>
        <w:rPr>
          <w:color w:val="070707"/>
          <w:w w:val="105"/>
        </w:rPr>
        <w:t>or defendant rather than the  revolutionary)  only</w:t>
      </w:r>
      <w:r>
        <w:rPr>
          <w:color w:val="070707"/>
          <w:spacing w:val="3"/>
          <w:w w:val="105"/>
        </w:rPr>
        <w:t> </w:t>
      </w:r>
      <w:r>
        <w:rPr>
          <w:color w:val="070707"/>
          <w:w w:val="105"/>
        </w:rPr>
        <w:t>in </w:t>
      </w:r>
      <w:r>
        <w:rPr>
          <w:color w:val="070707"/>
          <w:spacing w:val="8"/>
          <w:w w:val="105"/>
        </w:rPr>
        <w:t> </w:t>
      </w:r>
      <w:r>
        <w:rPr>
          <w:color w:val="070707"/>
          <w:w w:val="105"/>
        </w:rPr>
        <w:t>limited</w:t>
      </w:r>
      <w:r>
        <w:rPr>
          <w:color w:val="070707"/>
          <w:spacing w:val="-1"/>
          <w:w w:val="117"/>
        </w:rPr>
        <w:t> </w:t>
      </w:r>
      <w:r>
        <w:rPr>
          <w:color w:val="070707"/>
          <w:spacing w:val="-4"/>
          <w:w w:val="105"/>
        </w:rPr>
        <w:t>ways.</w:t>
      </w:r>
      <w:r>
        <w:rPr>
          <w:color w:val="070707"/>
          <w:spacing w:val="-4"/>
          <w:w w:val="105"/>
          <w:position w:val="2"/>
          <w:sz w:val="11"/>
        </w:rPr>
        <w:t>13 </w:t>
      </w:r>
      <w:r>
        <w:rPr>
          <w:color w:val="070707"/>
          <w:w w:val="105"/>
        </w:rPr>
        <w:t>I </w:t>
      </w:r>
      <w:r>
        <w:rPr>
          <w:color w:val="1D1D1D"/>
          <w:w w:val="105"/>
        </w:rPr>
        <w:t>should </w:t>
      </w:r>
      <w:r>
        <w:rPr>
          <w:color w:val="070707"/>
          <w:w w:val="105"/>
        </w:rPr>
        <w:t>insist that</w:t>
      </w:r>
      <w:r>
        <w:rPr>
          <w:color w:val="343434"/>
          <w:w w:val="105"/>
        </w:rPr>
        <w:t>, </w:t>
      </w:r>
      <w:r>
        <w:rPr>
          <w:color w:val="070707"/>
          <w:w w:val="105"/>
        </w:rPr>
        <w:t>to undermine the </w:t>
      </w:r>
      <w:r>
        <w:rPr>
          <w:color w:val="1D1D1D"/>
          <w:w w:val="105"/>
        </w:rPr>
        <w:t>plausibility </w:t>
      </w:r>
      <w:r>
        <w:rPr>
          <w:color w:val="070707"/>
          <w:w w:val="105"/>
        </w:rPr>
        <w:t>of one</w:t>
      </w:r>
      <w:r>
        <w:rPr>
          <w:color w:val="4B4B4B"/>
          <w:w w:val="105"/>
        </w:rPr>
        <w:t>'</w:t>
      </w:r>
      <w:r>
        <w:rPr>
          <w:color w:val="1D1D1D"/>
          <w:w w:val="105"/>
        </w:rPr>
        <w:t>s</w:t>
      </w:r>
      <w:r>
        <w:rPr>
          <w:color w:val="1D1D1D"/>
          <w:spacing w:val="20"/>
          <w:w w:val="105"/>
        </w:rPr>
        <w:t> </w:t>
      </w:r>
      <w:r>
        <w:rPr>
          <w:color w:val="070707"/>
          <w:w w:val="105"/>
        </w:rPr>
        <w:t>arguments,  to</w:t>
      </w:r>
      <w:r>
        <w:rPr>
          <w:color w:val="070707"/>
          <w:spacing w:val="37"/>
          <w:w w:val="105"/>
        </w:rPr>
        <w:t> </w:t>
      </w:r>
      <w:r>
        <w:rPr>
          <w:color w:val="1D1D1D"/>
          <w:w w:val="105"/>
        </w:rPr>
        <w:t>give</w:t>
      </w:r>
      <w:r>
        <w:rPr>
          <w:color w:val="1D1D1D"/>
          <w:spacing w:val="-1"/>
          <w:w w:val="109"/>
        </w:rPr>
        <w:t> </w:t>
      </w:r>
      <w:r>
        <w:rPr>
          <w:color w:val="070707"/>
          <w:w w:val="105"/>
        </w:rPr>
        <w:t>the</w:t>
      </w:r>
      <w:r>
        <w:rPr>
          <w:color w:val="070707"/>
          <w:spacing w:val="-16"/>
          <w:w w:val="105"/>
        </w:rPr>
        <w:t> </w:t>
      </w:r>
      <w:r>
        <w:rPr>
          <w:color w:val="070707"/>
          <w:w w:val="105"/>
        </w:rPr>
        <w:t>reader</w:t>
      </w:r>
      <w:r>
        <w:rPr>
          <w:color w:val="070707"/>
          <w:spacing w:val="-10"/>
          <w:w w:val="105"/>
        </w:rPr>
        <w:t> </w:t>
      </w:r>
      <w:r>
        <w:rPr>
          <w:color w:val="070707"/>
          <w:w w:val="105"/>
        </w:rPr>
        <w:t>the</w:t>
      </w:r>
      <w:r>
        <w:rPr>
          <w:color w:val="070707"/>
          <w:spacing w:val="7"/>
          <w:w w:val="105"/>
        </w:rPr>
        <w:t> </w:t>
      </w:r>
      <w:r>
        <w:rPr>
          <w:color w:val="070707"/>
          <w:w w:val="105"/>
        </w:rPr>
        <w:t>ingredients</w:t>
      </w:r>
      <w:r>
        <w:rPr>
          <w:color w:val="070707"/>
          <w:spacing w:val="-6"/>
          <w:w w:val="105"/>
        </w:rPr>
        <w:t> </w:t>
      </w:r>
      <w:r>
        <w:rPr>
          <w:color w:val="1D1D1D"/>
          <w:w w:val="105"/>
        </w:rPr>
        <w:t>for</w:t>
      </w:r>
      <w:r>
        <w:rPr>
          <w:color w:val="1D1D1D"/>
          <w:spacing w:val="-4"/>
          <w:w w:val="105"/>
        </w:rPr>
        <w:t> </w:t>
      </w:r>
      <w:r>
        <w:rPr>
          <w:color w:val="343434"/>
          <w:w w:val="105"/>
        </w:rPr>
        <w:t>"</w:t>
      </w:r>
      <w:r>
        <w:rPr>
          <w:color w:val="343434"/>
          <w:spacing w:val="-35"/>
          <w:w w:val="105"/>
        </w:rPr>
        <w:t> </w:t>
      </w:r>
      <w:r>
        <w:rPr>
          <w:color w:val="070707"/>
          <w:w w:val="105"/>
        </w:rPr>
        <w:t>situating</w:t>
      </w:r>
      <w:r>
        <w:rPr>
          <w:color w:val="070707"/>
          <w:spacing w:val="10"/>
          <w:w w:val="105"/>
        </w:rPr>
        <w:t> </w:t>
      </w:r>
      <w:r>
        <w:rPr>
          <w:color w:val="343434"/>
          <w:w w:val="105"/>
        </w:rPr>
        <w:t>"</w:t>
      </w:r>
      <w:r>
        <w:rPr>
          <w:color w:val="343434"/>
          <w:spacing w:val="0"/>
          <w:w w:val="105"/>
        </w:rPr>
        <w:t> </w:t>
      </w:r>
      <w:r>
        <w:rPr>
          <w:color w:val="070707"/>
          <w:w w:val="105"/>
        </w:rPr>
        <w:t>one's</w:t>
      </w:r>
      <w:r>
        <w:rPr>
          <w:color w:val="070707"/>
          <w:spacing w:val="-12"/>
          <w:w w:val="105"/>
        </w:rPr>
        <w:t> </w:t>
      </w:r>
      <w:r>
        <w:rPr>
          <w:color w:val="1D1D1D"/>
          <w:w w:val="105"/>
        </w:rPr>
        <w:t>own</w:t>
      </w:r>
      <w:r>
        <w:rPr>
          <w:color w:val="1D1D1D"/>
          <w:spacing w:val="0"/>
          <w:w w:val="105"/>
        </w:rPr>
        <w:t> </w:t>
      </w:r>
      <w:r>
        <w:rPr>
          <w:color w:val="343434"/>
          <w:w w:val="105"/>
        </w:rPr>
        <w:t>"</w:t>
      </w:r>
      <w:r>
        <w:rPr>
          <w:color w:val="343434"/>
          <w:spacing w:val="-27"/>
          <w:w w:val="105"/>
        </w:rPr>
        <w:t> </w:t>
      </w:r>
      <w:r>
        <w:rPr>
          <w:color w:val="070707"/>
          <w:w w:val="105"/>
        </w:rPr>
        <w:t>intention,</w:t>
      </w:r>
      <w:r>
        <w:rPr>
          <w:color w:val="070707"/>
          <w:spacing w:val="-4"/>
          <w:w w:val="105"/>
        </w:rPr>
        <w:t> </w:t>
      </w:r>
      <w:r>
        <w:rPr>
          <w:color w:val="343434"/>
          <w:w w:val="105"/>
        </w:rPr>
        <w:t>"</w:t>
      </w:r>
      <w:r>
        <w:rPr>
          <w:color w:val="343434"/>
          <w:spacing w:val="-1"/>
          <w:w w:val="105"/>
        </w:rPr>
        <w:t> </w:t>
      </w:r>
      <w:r>
        <w:rPr>
          <w:color w:val="070707"/>
          <w:w w:val="105"/>
        </w:rPr>
        <w:t>rem</w:t>
      </w:r>
      <w:r>
        <w:rPr>
          <w:color w:val="343434"/>
          <w:w w:val="105"/>
        </w:rPr>
        <w:t>a</w:t>
      </w:r>
      <w:r>
        <w:rPr>
          <w:color w:val="070707"/>
          <w:w w:val="105"/>
        </w:rPr>
        <w:t>ins</w:t>
      </w:r>
      <w:r>
        <w:rPr>
          <w:color w:val="070707"/>
          <w:spacing w:val="-23"/>
          <w:w w:val="105"/>
        </w:rPr>
        <w:t> </w:t>
      </w:r>
      <w:r>
        <w:rPr>
          <w:color w:val="070707"/>
          <w:w w:val="105"/>
        </w:rPr>
        <w:t>a</w:t>
      </w:r>
      <w:r>
        <w:rPr>
          <w:color w:val="070707"/>
          <w:spacing w:val="-19"/>
          <w:w w:val="105"/>
        </w:rPr>
        <w:t> </w:t>
      </w:r>
      <w:r>
        <w:rPr>
          <w:color w:val="1D1D1D"/>
          <w:w w:val="105"/>
        </w:rPr>
        <w:t>considerable</w:t>
      </w:r>
      <w:r>
        <w:rPr>
          <w:color w:val="1D1D1D"/>
          <w:w w:val="104"/>
        </w:rPr>
        <w:t> </w:t>
      </w:r>
      <w:r>
        <w:rPr>
          <w:color w:val="070707"/>
          <w:w w:val="105"/>
        </w:rPr>
        <w:t>risk. </w:t>
      </w:r>
      <w:r>
        <w:rPr>
          <w:i/>
          <w:color w:val="070707"/>
          <w:w w:val="105"/>
        </w:rPr>
        <w:t>( </w:t>
      </w:r>
      <w:r>
        <w:rPr>
          <w:color w:val="070707"/>
          <w:w w:val="105"/>
        </w:rPr>
        <w:t>Indeed,  such an undermining makes many devoted readers wonder why</w:t>
      </w:r>
      <w:r>
        <w:rPr>
          <w:color w:val="070707"/>
          <w:spacing w:val="-23"/>
          <w:w w:val="105"/>
        </w:rPr>
        <w:t> </w:t>
      </w:r>
      <w:r>
        <w:rPr>
          <w:color w:val="070707"/>
          <w:w w:val="105"/>
        </w:rPr>
        <w:t>Derrida</w:t>
      </w:r>
    </w:p>
    <w:p>
      <w:pPr>
        <w:spacing w:line="206" w:lineRule="auto" w:before="30"/>
        <w:ind w:left="73" w:right="158" w:firstLine="169"/>
        <w:jc w:val="right"/>
        <w:rPr>
          <w:rFonts w:ascii="Times New Roman"/>
          <w:i/>
          <w:sz w:val="17"/>
        </w:rPr>
      </w:pPr>
      <w:r>
        <w:rPr>
          <w:color w:val="1D1D1D"/>
          <w:w w:val="105"/>
          <w:sz w:val="10"/>
        </w:rPr>
        <w:t>13 </w:t>
      </w:r>
      <w:r>
        <w:rPr>
          <w:rFonts w:ascii="Times New Roman"/>
          <w:i/>
          <w:color w:val="070707"/>
          <w:w w:val="105"/>
          <w:sz w:val="17"/>
        </w:rPr>
        <w:t>His involvement with </w:t>
      </w:r>
      <w:r>
        <w:rPr>
          <w:rFonts w:ascii="Times New Roman"/>
          <w:i/>
          <w:color w:val="1D1D1D"/>
          <w:w w:val="105"/>
          <w:sz w:val="17"/>
        </w:rPr>
        <w:t>CREPH </w:t>
      </w:r>
      <w:r>
        <w:rPr>
          <w:rFonts w:ascii="Times New Roman"/>
          <w:i/>
          <w:color w:val="343434"/>
          <w:w w:val="105"/>
          <w:sz w:val="17"/>
        </w:rPr>
        <w:t>(</w:t>
      </w:r>
      <w:r>
        <w:rPr>
          <w:rFonts w:ascii="Times New Roman"/>
          <w:i/>
          <w:color w:val="070707"/>
          <w:w w:val="105"/>
          <w:sz w:val="17"/>
        </w:rPr>
        <w:t>Groupe de recherches sur l'enseignement d</w:t>
      </w:r>
      <w:r>
        <w:rPr>
          <w:rFonts w:ascii="Times New Roman"/>
          <w:i/>
          <w:color w:val="343434"/>
          <w:w w:val="105"/>
          <w:sz w:val="17"/>
        </w:rPr>
        <w:t>e </w:t>
      </w:r>
      <w:r>
        <w:rPr>
          <w:rFonts w:ascii="Times New Roman"/>
          <w:i/>
          <w:color w:val="070707"/>
          <w:w w:val="105"/>
          <w:sz w:val="17"/>
        </w:rPr>
        <w:t>la </w:t>
      </w:r>
      <w:r>
        <w:rPr>
          <w:rFonts w:ascii="Times New Roman"/>
          <w:i/>
          <w:color w:val="1D1D1D"/>
          <w:w w:val="105"/>
          <w:sz w:val="17"/>
        </w:rPr>
        <w:t>philosophie-a</w:t>
      </w:r>
      <w:r>
        <w:rPr>
          <w:rFonts w:ascii="Times New Roman"/>
          <w:i/>
          <w:color w:val="1D1D1D"/>
          <w:w w:val="110"/>
          <w:sz w:val="17"/>
        </w:rPr>
        <w:t> </w:t>
      </w:r>
      <w:r>
        <w:rPr>
          <w:rFonts w:ascii="Times New Roman"/>
          <w:i/>
          <w:color w:val="070707"/>
          <w:w w:val="105"/>
          <w:sz w:val="17"/>
        </w:rPr>
        <w:t>multi-level national group </w:t>
      </w:r>
      <w:r>
        <w:rPr>
          <w:rFonts w:ascii="Times New Roman"/>
          <w:i/>
          <w:color w:val="1D1D1D"/>
          <w:w w:val="105"/>
          <w:sz w:val="17"/>
        </w:rPr>
        <w:t>of  students and </w:t>
      </w:r>
      <w:r>
        <w:rPr>
          <w:rFonts w:ascii="Times New Roman"/>
          <w:i/>
          <w:color w:val="070707"/>
          <w:w w:val="105"/>
          <w:sz w:val="17"/>
        </w:rPr>
        <w:t>teachers in the institutional  pedagogy </w:t>
      </w:r>
      <w:r>
        <w:rPr>
          <w:rFonts w:ascii="Times New Roman"/>
          <w:i/>
          <w:color w:val="1D1D1D"/>
          <w:w w:val="105"/>
          <w:sz w:val="17"/>
        </w:rPr>
        <w:t>of </w:t>
      </w:r>
      <w:r>
        <w:rPr>
          <w:rFonts w:ascii="Times New Roman"/>
          <w:i/>
          <w:color w:val="070707"/>
          <w:w w:val="105"/>
          <w:sz w:val="17"/>
        </w:rPr>
        <w:t>philosophy</w:t>
      </w:r>
    </w:p>
    <w:p>
      <w:pPr>
        <w:spacing w:line="223" w:lineRule="auto" w:before="0"/>
        <w:ind w:left="106" w:right="159" w:firstLine="32"/>
        <w:jc w:val="both"/>
        <w:rPr>
          <w:sz w:val="15"/>
        </w:rPr>
      </w:pPr>
      <w:r>
        <w:rPr>
          <w:rFonts w:ascii="Times New Roman"/>
          <w:i/>
          <w:color w:val="070707"/>
          <w:sz w:val="17"/>
        </w:rPr>
        <w:t>-should </w:t>
      </w:r>
      <w:r>
        <w:rPr>
          <w:rFonts w:ascii="Times New Roman"/>
          <w:i/>
          <w:color w:val="1D1D1D"/>
          <w:sz w:val="17"/>
        </w:rPr>
        <w:t>be </w:t>
      </w:r>
      <w:r>
        <w:rPr>
          <w:rFonts w:ascii="Times New Roman"/>
          <w:i/>
          <w:color w:val="070707"/>
          <w:sz w:val="17"/>
        </w:rPr>
        <w:t>m</w:t>
      </w:r>
      <w:r>
        <w:rPr>
          <w:rFonts w:ascii="Times New Roman"/>
          <w:i/>
          <w:color w:val="343434"/>
          <w:sz w:val="17"/>
        </w:rPr>
        <w:t>e</w:t>
      </w:r>
      <w:r>
        <w:rPr>
          <w:rFonts w:ascii="Times New Roman"/>
          <w:i/>
          <w:color w:val="070707"/>
          <w:sz w:val="17"/>
        </w:rPr>
        <w:t>ntioned. </w:t>
      </w:r>
      <w:r>
        <w:rPr>
          <w:rFonts w:ascii="Times New Roman"/>
          <w:i/>
          <w:color w:val="4B4B4B"/>
          <w:sz w:val="17"/>
        </w:rPr>
        <w:t>" </w:t>
      </w:r>
      <w:r>
        <w:rPr>
          <w:rFonts w:ascii="Times New Roman"/>
          <w:i/>
          <w:color w:val="070707"/>
          <w:sz w:val="17"/>
        </w:rPr>
        <w:t>For </w:t>
      </w:r>
      <w:r>
        <w:rPr>
          <w:rFonts w:ascii="Times New Roman"/>
          <w:i/>
          <w:color w:val="1D1D1D"/>
          <w:sz w:val="17"/>
        </w:rPr>
        <w:t>CREPH-there </w:t>
      </w:r>
      <w:r>
        <w:rPr>
          <w:color w:val="070707"/>
          <w:sz w:val="15"/>
        </w:rPr>
        <w:t>is </w:t>
      </w:r>
      <w:r>
        <w:rPr>
          <w:rFonts w:ascii="Times New Roman"/>
          <w:i/>
          <w:color w:val="070707"/>
          <w:sz w:val="17"/>
        </w:rPr>
        <w:t>n</w:t>
      </w:r>
      <w:r>
        <w:rPr>
          <w:rFonts w:ascii="Times New Roman"/>
          <w:i/>
          <w:color w:val="343434"/>
          <w:sz w:val="17"/>
        </w:rPr>
        <w:t>o </w:t>
      </w:r>
      <w:r>
        <w:rPr>
          <w:rFonts w:ascii="Times New Roman"/>
          <w:i/>
          <w:color w:val="1D1D1D"/>
          <w:sz w:val="17"/>
        </w:rPr>
        <w:t>Philosophy with a </w:t>
      </w:r>
      <w:r>
        <w:rPr>
          <w:rFonts w:ascii="Times New Roman"/>
          <w:i/>
          <w:color w:val="343434"/>
          <w:sz w:val="17"/>
        </w:rPr>
        <w:t>ca </w:t>
      </w:r>
      <w:r>
        <w:rPr>
          <w:rFonts w:ascii="Times New Roman"/>
          <w:i/>
          <w:color w:val="070707"/>
          <w:sz w:val="17"/>
        </w:rPr>
        <w:t>pital  </w:t>
      </w:r>
      <w:r>
        <w:rPr>
          <w:rFonts w:ascii="Times New Roman"/>
          <w:i/>
          <w:color w:val="1D1D1D"/>
          <w:sz w:val="17"/>
        </w:rPr>
        <w:t>P </w:t>
      </w:r>
      <w:r>
        <w:rPr>
          <w:color w:val="070707"/>
          <w:sz w:val="15"/>
        </w:rPr>
        <w:t>[ii  n </w:t>
      </w:r>
      <w:r>
        <w:rPr>
          <w:color w:val="4B4B4B"/>
          <w:sz w:val="15"/>
        </w:rPr>
        <w:t>'</w:t>
      </w:r>
      <w:r>
        <w:rPr>
          <w:color w:val="070707"/>
          <w:sz w:val="15"/>
        </w:rPr>
        <w:t>y </w:t>
      </w:r>
      <w:r>
        <w:rPr>
          <w:color w:val="1D1D1D"/>
          <w:sz w:val="15"/>
        </w:rPr>
        <w:t>a </w:t>
      </w:r>
      <w:r>
        <w:rPr>
          <w:color w:val="070707"/>
          <w:sz w:val="15"/>
        </w:rPr>
        <w:t>pas  </w:t>
      </w:r>
      <w:r>
        <w:rPr>
          <w:rFonts w:ascii="Times New Roman"/>
          <w:i/>
          <w:color w:val="070707"/>
          <w:sz w:val="17"/>
        </w:rPr>
        <w:t>la </w:t>
      </w:r>
      <w:r>
        <w:rPr>
          <w:color w:val="070707"/>
          <w:sz w:val="15"/>
        </w:rPr>
        <w:t>philosophi </w:t>
      </w:r>
      <w:r>
        <w:rPr>
          <w:color w:val="343434"/>
          <w:sz w:val="15"/>
        </w:rPr>
        <w:t>e </w:t>
      </w:r>
      <w:r>
        <w:rPr>
          <w:color w:val="070707"/>
          <w:sz w:val="15"/>
        </w:rPr>
        <w:t>]</w:t>
      </w:r>
      <w:r>
        <w:rPr>
          <w:color w:val="4B4B4B"/>
          <w:sz w:val="15"/>
        </w:rPr>
        <w:t>" </w:t>
      </w:r>
      <w:r>
        <w:rPr>
          <w:color w:val="070707"/>
          <w:sz w:val="15"/>
        </w:rPr>
        <w:t>[Qui </w:t>
      </w:r>
      <w:r>
        <w:rPr>
          <w:color w:val="1D1D1D"/>
          <w:sz w:val="15"/>
        </w:rPr>
        <w:t>a peur de </w:t>
      </w:r>
      <w:r>
        <w:rPr>
          <w:color w:val="070707"/>
          <w:sz w:val="15"/>
        </w:rPr>
        <w:t>l</w:t>
      </w:r>
      <w:r>
        <w:rPr>
          <w:color w:val="343434"/>
          <w:sz w:val="15"/>
        </w:rPr>
        <w:t>a </w:t>
      </w:r>
      <w:r>
        <w:rPr>
          <w:color w:val="070707"/>
          <w:sz w:val="15"/>
        </w:rPr>
        <w:t>philosophie, </w:t>
      </w:r>
      <w:r>
        <w:rPr>
          <w:rFonts w:ascii="Times New Roman"/>
          <w:i/>
          <w:color w:val="1D1D1D"/>
          <w:sz w:val="17"/>
        </w:rPr>
        <w:t>eds. Sylviane Agacinski </w:t>
      </w:r>
      <w:r>
        <w:rPr>
          <w:rFonts w:ascii="Times New Roman"/>
          <w:i/>
          <w:color w:val="343434"/>
          <w:sz w:val="17"/>
        </w:rPr>
        <w:t>et  </w:t>
      </w:r>
      <w:r>
        <w:rPr>
          <w:rFonts w:ascii="Times New Roman"/>
          <w:i/>
          <w:color w:val="1D1D1D"/>
          <w:sz w:val="17"/>
        </w:rPr>
        <w:t>al. (Par is</w:t>
      </w:r>
      <w:r>
        <w:rPr>
          <w:rFonts w:ascii="Times New Roman"/>
          <w:i/>
          <w:color w:val="4B4B4B"/>
          <w:sz w:val="17"/>
        </w:rPr>
        <w:t>:  </w:t>
      </w:r>
      <w:r>
        <w:rPr>
          <w:rFonts w:ascii="Times New Roman"/>
          <w:i/>
          <w:color w:val="1D1D1D"/>
          <w:sz w:val="17"/>
        </w:rPr>
        <w:t>Flamma rion</w:t>
      </w:r>
      <w:r>
        <w:rPr>
          <w:rFonts w:ascii="Times New Roman"/>
          <w:i/>
          <w:color w:val="4B4B4B"/>
          <w:sz w:val="17"/>
        </w:rPr>
        <w:t>, </w:t>
      </w:r>
      <w:r>
        <w:rPr>
          <w:i/>
          <w:color w:val="1D1D1D"/>
          <w:sz w:val="15"/>
        </w:rPr>
        <w:t>1977)</w:t>
      </w:r>
      <w:r>
        <w:rPr>
          <w:i/>
          <w:color w:val="4B4B4B"/>
          <w:sz w:val="15"/>
        </w:rPr>
        <w:t>,  </w:t>
      </w:r>
      <w:r>
        <w:rPr>
          <w:i/>
          <w:color w:val="1D1D1D"/>
          <w:sz w:val="15"/>
        </w:rPr>
        <w:t>p. </w:t>
      </w:r>
      <w:r>
        <w:rPr>
          <w:color w:val="1D1D1D"/>
          <w:sz w:val="15"/>
        </w:rPr>
        <w:t>5].</w:t>
      </w:r>
    </w:p>
    <w:p>
      <w:pPr>
        <w:pStyle w:val="BodyText"/>
        <w:spacing w:before="9"/>
        <w:rPr>
          <w:sz w:val="13"/>
        </w:rPr>
      </w:pPr>
    </w:p>
    <w:p>
      <w:pPr>
        <w:pStyle w:val="Heading5"/>
        <w:ind w:left="136"/>
      </w:pPr>
      <w:r>
        <w:rPr>
          <w:color w:val="070707"/>
          <w:w w:val="110"/>
        </w:rPr>
        <w:t>44</w:t>
      </w:r>
    </w:p>
    <w:p>
      <w:pPr>
        <w:spacing w:after="0"/>
        <w:sectPr>
          <w:pgSz w:w="9170" w:h="15040"/>
          <w:pgMar w:header="0" w:footer="248" w:top="1040" w:bottom="440" w:left="1000" w:right="980"/>
        </w:sectPr>
      </w:pPr>
    </w:p>
    <w:p>
      <w:pPr>
        <w:pStyle w:val="BodyText"/>
        <w:spacing w:line="271" w:lineRule="auto" w:before="64"/>
        <w:ind w:left="140" w:right="119" w:firstLine="5"/>
        <w:jc w:val="both"/>
      </w:pPr>
      <w:bookmarkStart w:name="p. 45" w:id="17"/>
      <w:bookmarkEnd w:id="17"/>
      <w:r>
        <w:rPr/>
      </w:r>
      <w:r>
        <w:rPr>
          <w:w w:val="110"/>
        </w:rPr>
        <w:t>has turned "autobiographical," why he does not rigorously "deconstruct texts" any more.) It is a sign of the dynamism and power of the ideology that Derrida questions that this undermining can be recuperated into varieties of esoteric game-playing.</w:t>
      </w:r>
    </w:p>
    <w:p>
      <w:pPr>
        <w:pStyle w:val="BodyText"/>
        <w:spacing w:line="268" w:lineRule="auto"/>
        <w:ind w:left="140" w:right="107" w:firstLine="383"/>
        <w:jc w:val="both"/>
      </w:pPr>
      <w:r>
        <w:rPr>
          <w:w w:val="105"/>
        </w:rPr>
        <w:t>So</w:t>
      </w:r>
      <w:r>
        <w:rPr>
          <w:spacing w:val="-18"/>
          <w:w w:val="105"/>
        </w:rPr>
        <w:t> </w:t>
      </w:r>
      <w:r>
        <w:rPr>
          <w:w w:val="105"/>
        </w:rPr>
        <w:t>much</w:t>
      </w:r>
      <w:r>
        <w:rPr>
          <w:spacing w:val="-13"/>
          <w:w w:val="105"/>
        </w:rPr>
        <w:t> </w:t>
      </w:r>
      <w:r>
        <w:rPr>
          <w:w w:val="105"/>
        </w:rPr>
        <w:t>said,</w:t>
      </w:r>
      <w:r>
        <w:rPr>
          <w:spacing w:val="-1"/>
          <w:w w:val="105"/>
        </w:rPr>
        <w:t> </w:t>
      </w:r>
      <w:r>
        <w:rPr>
          <w:w w:val="105"/>
        </w:rPr>
        <w:t>let</w:t>
      </w:r>
      <w:r>
        <w:rPr>
          <w:spacing w:val="-12"/>
          <w:w w:val="105"/>
        </w:rPr>
        <w:t> </w:t>
      </w:r>
      <w:r>
        <w:rPr>
          <w:w w:val="105"/>
        </w:rPr>
        <w:t>me</w:t>
      </w:r>
      <w:r>
        <w:rPr>
          <w:spacing w:val="-19"/>
          <w:w w:val="105"/>
        </w:rPr>
        <w:t> </w:t>
      </w:r>
      <w:r>
        <w:rPr>
          <w:w w:val="105"/>
        </w:rPr>
        <w:t>once</w:t>
      </w:r>
      <w:r>
        <w:rPr>
          <w:spacing w:val="-16"/>
          <w:w w:val="105"/>
        </w:rPr>
        <w:t> </w:t>
      </w:r>
      <w:r>
        <w:rPr>
          <w:w w:val="105"/>
        </w:rPr>
        <w:t>again</w:t>
      </w:r>
      <w:r>
        <w:rPr>
          <w:spacing w:val="-8"/>
          <w:w w:val="105"/>
        </w:rPr>
        <w:t> </w:t>
      </w:r>
      <w:r>
        <w:rPr>
          <w:w w:val="105"/>
        </w:rPr>
        <w:t>tabulate.</w:t>
      </w:r>
      <w:r>
        <w:rPr>
          <w:spacing w:val="2"/>
          <w:w w:val="105"/>
        </w:rPr>
        <w:t> </w:t>
      </w:r>
      <w:r>
        <w:rPr>
          <w:w w:val="105"/>
        </w:rPr>
        <w:t>I</w:t>
      </w:r>
      <w:r>
        <w:rPr>
          <w:spacing w:val="-1"/>
          <w:w w:val="105"/>
        </w:rPr>
        <w:t> </w:t>
      </w:r>
      <w:r>
        <w:rPr>
          <w:w w:val="105"/>
        </w:rPr>
        <w:t>have</w:t>
      </w:r>
      <w:r>
        <w:rPr>
          <w:spacing w:val="-16"/>
          <w:w w:val="105"/>
        </w:rPr>
        <w:t> </w:t>
      </w:r>
      <w:r>
        <w:rPr>
          <w:w w:val="105"/>
        </w:rPr>
        <w:t>spoken</w:t>
      </w:r>
      <w:r>
        <w:rPr>
          <w:spacing w:val="-2"/>
          <w:w w:val="105"/>
        </w:rPr>
        <w:t> </w:t>
      </w:r>
      <w:r>
        <w:rPr>
          <w:w w:val="105"/>
        </w:rPr>
        <w:t>already</w:t>
      </w:r>
      <w:r>
        <w:rPr>
          <w:spacing w:val="3"/>
          <w:w w:val="105"/>
        </w:rPr>
        <w:t> </w:t>
      </w:r>
      <w:r>
        <w:rPr>
          <w:w w:val="105"/>
        </w:rPr>
        <w:t>of</w:t>
      </w:r>
      <w:r>
        <w:rPr>
          <w:spacing w:val="3"/>
          <w:w w:val="105"/>
        </w:rPr>
        <w:t> </w:t>
      </w:r>
      <w:r>
        <w:rPr>
          <w:w w:val="105"/>
        </w:rPr>
        <w:t>the</w:t>
      </w:r>
      <w:r>
        <w:rPr>
          <w:spacing w:val="5"/>
          <w:w w:val="105"/>
        </w:rPr>
        <w:t> </w:t>
      </w:r>
      <w:r>
        <w:rPr>
          <w:w w:val="105"/>
        </w:rPr>
        <w:t>significance of the thematics of  the copyright,  and the argument- if that  is indeed what  it  is-about the oedipal metaphysics of the discipline of philosophy. Apart from these, one of the most noticeable items of non-seriousness in </w:t>
      </w:r>
      <w:r>
        <w:rPr>
          <w:i/>
          <w:w w:val="105"/>
        </w:rPr>
        <w:t>Limited Inc </w:t>
      </w:r>
      <w:r>
        <w:rPr>
          <w:w w:val="105"/>
        </w:rPr>
        <w:t>is that its sections are alphabetized. Its subtitle is "abc,"  which  in  French  is  pronounced  abaisse-laid  low. The inplications are obvious. "ABC" might also mean a primer, as in the following pas­ sage: "One of [See's] conventions which, like all others, cannot be rigorously justified, supposes  the  knowledge  of  certain  a </w:t>
      </w:r>
      <w:r>
        <w:rPr>
          <w:i/>
          <w:w w:val="105"/>
        </w:rPr>
        <w:t>b </w:t>
      </w:r>
      <w:r>
        <w:rPr>
          <w:w w:val="105"/>
        </w:rPr>
        <w:t>cs of  classical  philosophy...</w:t>
      </w:r>
      <w:r>
        <w:rPr>
          <w:spacing w:val="48"/>
          <w:w w:val="105"/>
        </w:rPr>
        <w:t> </w:t>
      </w:r>
      <w:r>
        <w:rPr>
          <w:w w:val="105"/>
        </w:rPr>
        <w:t>"  [p.  73; 244]. In which case what we read might be intended as a primer of how to bring down the incorporation of the copyrighted liability organization that is the philosophical establishment. Further, the masquerading of the authority of the alphabet, the repre­ sentative of phonographic writing in the narrow sense, might be  to  polarize  the absurdity of accepting the authority of the "representative" of speech as the generative moment of voice-consciousness, as the explanatory speech-act convention,  or yet as the determining sovereign intention. We are caught up short when,  at the  end of the next to the last section Derrida writes: "And, for the second time, I  am  going  to conclude a bit abruptly, since I see that all I  have left  is  the  letter  z"  [77;  249).  I should add, of course, that I cannot  guarantee  Derridian  authorization  for  any  of these</w:t>
      </w:r>
      <w:r>
        <w:rPr>
          <w:spacing w:val="-13"/>
          <w:w w:val="105"/>
        </w:rPr>
        <w:t> </w:t>
      </w:r>
      <w:r>
        <w:rPr>
          <w:w w:val="105"/>
        </w:rPr>
        <w:t>meanings.</w:t>
      </w:r>
    </w:p>
    <w:p>
      <w:pPr>
        <w:pStyle w:val="BodyText"/>
        <w:spacing w:line="268" w:lineRule="auto" w:before="7"/>
        <w:ind w:left="129" w:right="122" w:firstLine="397"/>
        <w:jc w:val="both"/>
      </w:pPr>
      <w:r>
        <w:rPr>
          <w:w w:val="110"/>
        </w:rPr>
        <w:t>After abc, d occupies itself with the critique of the legal copyright to </w:t>
      </w:r>
      <w:r>
        <w:rPr>
          <w:i/>
          <w:w w:val="110"/>
        </w:rPr>
        <w:t>one's own words </w:t>
      </w:r>
      <w:r>
        <w:rPr>
          <w:w w:val="110"/>
        </w:rPr>
        <w:t>and mimes citationality by testing the seriousness of "Copyright© by John D. Searle"</w:t>
      </w:r>
      <w:r>
        <w:rPr>
          <w:spacing w:val="-15"/>
          <w:w w:val="110"/>
        </w:rPr>
        <w:t> </w:t>
      </w:r>
      <w:r>
        <w:rPr>
          <w:w w:val="110"/>
        </w:rPr>
        <w:t>as</w:t>
      </w:r>
      <w:r>
        <w:rPr>
          <w:spacing w:val="-19"/>
          <w:w w:val="110"/>
        </w:rPr>
        <w:t> </w:t>
      </w:r>
      <w:r>
        <w:rPr>
          <w:w w:val="110"/>
        </w:rPr>
        <w:t>it</w:t>
      </w:r>
      <w:r>
        <w:rPr>
          <w:spacing w:val="1"/>
          <w:w w:val="110"/>
        </w:rPr>
        <w:t> </w:t>
      </w:r>
      <w:r>
        <w:rPr>
          <w:w w:val="110"/>
        </w:rPr>
        <w:t>is</w:t>
      </w:r>
      <w:r>
        <w:rPr>
          <w:spacing w:val="-25"/>
          <w:w w:val="110"/>
        </w:rPr>
        <w:t> </w:t>
      </w:r>
      <w:r>
        <w:rPr>
          <w:w w:val="110"/>
        </w:rPr>
        <w:t>plausibly</w:t>
      </w:r>
      <w:r>
        <w:rPr>
          <w:spacing w:val="-16"/>
          <w:w w:val="110"/>
        </w:rPr>
        <w:t> </w:t>
      </w:r>
      <w:r>
        <w:rPr>
          <w:w w:val="110"/>
        </w:rPr>
        <w:t>placed</w:t>
      </w:r>
      <w:r>
        <w:rPr>
          <w:spacing w:val="-18"/>
          <w:w w:val="110"/>
        </w:rPr>
        <w:t> </w:t>
      </w:r>
      <w:r>
        <w:rPr>
          <w:w w:val="110"/>
        </w:rPr>
        <w:t>between</w:t>
      </w:r>
      <w:r>
        <w:rPr>
          <w:spacing w:val="-19"/>
          <w:w w:val="110"/>
        </w:rPr>
        <w:t> </w:t>
      </w:r>
      <w:r>
        <w:rPr>
          <w:w w:val="110"/>
        </w:rPr>
        <w:t>more</w:t>
      </w:r>
      <w:r>
        <w:rPr>
          <w:spacing w:val="-25"/>
          <w:w w:val="110"/>
        </w:rPr>
        <w:t> </w:t>
      </w:r>
      <w:r>
        <w:rPr>
          <w:w w:val="110"/>
        </w:rPr>
        <w:t>and</w:t>
      </w:r>
      <w:r>
        <w:rPr>
          <w:spacing w:val="-25"/>
          <w:w w:val="110"/>
        </w:rPr>
        <w:t> </w:t>
      </w:r>
      <w:r>
        <w:rPr>
          <w:w w:val="110"/>
        </w:rPr>
        <w:t>more</w:t>
      </w:r>
      <w:r>
        <w:rPr>
          <w:spacing w:val="-28"/>
          <w:w w:val="110"/>
        </w:rPr>
        <w:t> </w:t>
      </w:r>
      <w:r>
        <w:rPr>
          <w:w w:val="110"/>
        </w:rPr>
        <w:t>quotation</w:t>
      </w:r>
      <w:r>
        <w:rPr>
          <w:spacing w:val="-18"/>
          <w:w w:val="110"/>
        </w:rPr>
        <w:t> </w:t>
      </w:r>
      <w:r>
        <w:rPr>
          <w:w w:val="110"/>
        </w:rPr>
        <w:t>marks.</w:t>
      </w:r>
      <w:r>
        <w:rPr>
          <w:spacing w:val="-17"/>
          <w:w w:val="110"/>
        </w:rPr>
        <w:t> </w:t>
      </w:r>
      <w:r>
        <w:rPr>
          <w:w w:val="110"/>
        </w:rPr>
        <w:t>Derrida</w:t>
      </w:r>
      <w:r>
        <w:rPr>
          <w:spacing w:val="-21"/>
          <w:w w:val="110"/>
        </w:rPr>
        <w:t> </w:t>
      </w:r>
      <w:r>
        <w:rPr>
          <w:w w:val="110"/>
        </w:rPr>
        <w:t>also tests the status of the signature as a man's mark by examining its every implication and reproducing "his own" in various</w:t>
      </w:r>
      <w:r>
        <w:rPr>
          <w:spacing w:val="-27"/>
          <w:w w:val="110"/>
        </w:rPr>
        <w:t> </w:t>
      </w:r>
      <w:r>
        <w:rPr>
          <w:w w:val="110"/>
        </w:rPr>
        <w:t>ways.</w:t>
      </w:r>
    </w:p>
    <w:p>
      <w:pPr>
        <w:pStyle w:val="BodyText"/>
        <w:spacing w:line="268" w:lineRule="auto" w:before="2"/>
        <w:ind w:left="128" w:right="119" w:firstLine="391"/>
        <w:jc w:val="both"/>
      </w:pPr>
      <w:r>
        <w:rPr>
          <w:w w:val="110"/>
        </w:rPr>
        <w:t>Now these are, of course, "serious" demonstrations of Derrida's argument. But they</w:t>
      </w:r>
      <w:r>
        <w:rPr>
          <w:spacing w:val="-20"/>
          <w:w w:val="110"/>
        </w:rPr>
        <w:t> </w:t>
      </w:r>
      <w:r>
        <w:rPr>
          <w:w w:val="110"/>
        </w:rPr>
        <w:t>are</w:t>
      </w:r>
      <w:r>
        <w:rPr>
          <w:spacing w:val="-26"/>
          <w:w w:val="110"/>
        </w:rPr>
        <w:t> </w:t>
      </w:r>
      <w:r>
        <w:rPr>
          <w:w w:val="110"/>
        </w:rPr>
        <w:t>also,</w:t>
      </w:r>
      <w:r>
        <w:rPr>
          <w:spacing w:val="-20"/>
          <w:w w:val="110"/>
        </w:rPr>
        <w:t> </w:t>
      </w:r>
      <w:r>
        <w:rPr>
          <w:w w:val="110"/>
        </w:rPr>
        <w:t>and</w:t>
      </w:r>
      <w:r>
        <w:rPr>
          <w:spacing w:val="-22"/>
          <w:w w:val="110"/>
        </w:rPr>
        <w:t> </w:t>
      </w:r>
      <w:r>
        <w:rPr>
          <w:w w:val="110"/>
        </w:rPr>
        <w:t>unmistakably,</w:t>
      </w:r>
      <w:r>
        <w:rPr>
          <w:spacing w:val="-14"/>
          <w:w w:val="110"/>
        </w:rPr>
        <w:t> </w:t>
      </w:r>
      <w:r>
        <w:rPr>
          <w:w w:val="110"/>
        </w:rPr>
        <w:t>high</w:t>
      </w:r>
      <w:r>
        <w:rPr>
          <w:spacing w:val="-22"/>
          <w:w w:val="110"/>
        </w:rPr>
        <w:t> </w:t>
      </w:r>
      <w:r>
        <w:rPr>
          <w:w w:val="110"/>
        </w:rPr>
        <w:t>class</w:t>
      </w:r>
      <w:r>
        <w:rPr>
          <w:spacing w:val="-23"/>
          <w:w w:val="110"/>
        </w:rPr>
        <w:t> </w:t>
      </w:r>
      <w:r>
        <w:rPr>
          <w:w w:val="110"/>
        </w:rPr>
        <w:t>tomfoolery.</w:t>
      </w:r>
      <w:r>
        <w:rPr>
          <w:spacing w:val="-11"/>
          <w:w w:val="110"/>
        </w:rPr>
        <w:t> </w:t>
      </w:r>
      <w:r>
        <w:rPr>
          <w:w w:val="110"/>
        </w:rPr>
        <w:t>And,</w:t>
      </w:r>
      <w:r>
        <w:rPr>
          <w:spacing w:val="-16"/>
          <w:w w:val="110"/>
        </w:rPr>
        <w:t> </w:t>
      </w:r>
      <w:r>
        <w:rPr>
          <w:w w:val="110"/>
        </w:rPr>
        <w:t>in</w:t>
      </w:r>
      <w:r>
        <w:rPr>
          <w:spacing w:val="-18"/>
          <w:w w:val="110"/>
        </w:rPr>
        <w:t> </w:t>
      </w:r>
      <w:r>
        <w:rPr>
          <w:w w:val="110"/>
        </w:rPr>
        <w:t>that</w:t>
      </w:r>
      <w:r>
        <w:rPr>
          <w:spacing w:val="-25"/>
          <w:w w:val="110"/>
        </w:rPr>
        <w:t> </w:t>
      </w:r>
      <w:r>
        <w:rPr>
          <w:w w:val="110"/>
        </w:rPr>
        <w:t>at</w:t>
      </w:r>
      <w:r>
        <w:rPr>
          <w:spacing w:val="-23"/>
          <w:w w:val="110"/>
        </w:rPr>
        <w:t> </w:t>
      </w:r>
      <w:r>
        <w:rPr>
          <w:w w:val="110"/>
        </w:rPr>
        <w:t>least</w:t>
      </w:r>
      <w:r>
        <w:rPr>
          <w:spacing w:val="-23"/>
          <w:w w:val="110"/>
        </w:rPr>
        <w:t> </w:t>
      </w:r>
      <w:r>
        <w:rPr>
          <w:w w:val="110"/>
        </w:rPr>
        <w:t>ambivalent tone, Derrida begins f: "Let's be serious"; since it is only the "serious" tone of the performative that Austin will consider-and  non-serious,  parasitic,  marginal  uses (like mischief in a philosophical essay, even if it might have its </w:t>
      </w:r>
      <w:r>
        <w:rPr>
          <w:w w:val="115"/>
        </w:rPr>
        <w:t>point)-will </w:t>
      </w:r>
      <w:r>
        <w:rPr>
          <w:w w:val="110"/>
        </w:rPr>
        <w:t>be excluded.</w:t>
      </w:r>
      <w:r>
        <w:rPr>
          <w:spacing w:val="-15"/>
          <w:w w:val="110"/>
        </w:rPr>
        <w:t> </w:t>
      </w:r>
      <w:r>
        <w:rPr>
          <w:w w:val="110"/>
        </w:rPr>
        <w:t>Readers</w:t>
      </w:r>
      <w:r>
        <w:rPr>
          <w:spacing w:val="-27"/>
          <w:w w:val="110"/>
        </w:rPr>
        <w:t> </w:t>
      </w:r>
      <w:r>
        <w:rPr>
          <w:w w:val="110"/>
        </w:rPr>
        <w:t>will</w:t>
      </w:r>
      <w:r>
        <w:rPr>
          <w:spacing w:val="-24"/>
          <w:w w:val="110"/>
        </w:rPr>
        <w:t> </w:t>
      </w:r>
      <w:r>
        <w:rPr>
          <w:w w:val="110"/>
        </w:rPr>
        <w:t>by</w:t>
      </w:r>
      <w:r>
        <w:rPr>
          <w:spacing w:val="-20"/>
          <w:w w:val="110"/>
        </w:rPr>
        <w:t> </w:t>
      </w:r>
      <w:r>
        <w:rPr>
          <w:w w:val="110"/>
        </w:rPr>
        <w:t>now</w:t>
      </w:r>
      <w:r>
        <w:rPr>
          <w:spacing w:val="-18"/>
          <w:w w:val="110"/>
        </w:rPr>
        <w:t> </w:t>
      </w:r>
      <w:r>
        <w:rPr>
          <w:w w:val="110"/>
        </w:rPr>
        <w:t>be</w:t>
      </w:r>
      <w:r>
        <w:rPr>
          <w:spacing w:val="-29"/>
          <w:w w:val="110"/>
        </w:rPr>
        <w:t> </w:t>
      </w:r>
      <w:r>
        <w:rPr>
          <w:w w:val="110"/>
        </w:rPr>
        <w:t>prepared</w:t>
      </w:r>
      <w:r>
        <w:rPr>
          <w:spacing w:val="-21"/>
          <w:w w:val="110"/>
        </w:rPr>
        <w:t> </w:t>
      </w:r>
      <w:r>
        <w:rPr>
          <w:w w:val="110"/>
        </w:rPr>
        <w:t>to</w:t>
      </w:r>
      <w:r>
        <w:rPr>
          <w:spacing w:val="-14"/>
          <w:w w:val="110"/>
        </w:rPr>
        <w:t> </w:t>
      </w:r>
      <w:r>
        <w:rPr>
          <w:w w:val="110"/>
        </w:rPr>
        <w:t>read</w:t>
      </w:r>
      <w:r>
        <w:rPr>
          <w:spacing w:val="-24"/>
          <w:w w:val="110"/>
        </w:rPr>
        <w:t> </w:t>
      </w:r>
      <w:r>
        <w:rPr>
          <w:w w:val="110"/>
        </w:rPr>
        <w:t>the</w:t>
      </w:r>
      <w:r>
        <w:rPr>
          <w:spacing w:val="-17"/>
          <w:w w:val="110"/>
        </w:rPr>
        <w:t> </w:t>
      </w:r>
      <w:r>
        <w:rPr>
          <w:w w:val="110"/>
        </w:rPr>
        <w:t>following</w:t>
      </w:r>
      <w:r>
        <w:rPr>
          <w:spacing w:val="-24"/>
          <w:w w:val="110"/>
        </w:rPr>
        <w:t> </w:t>
      </w:r>
      <w:r>
        <w:rPr>
          <w:w w:val="110"/>
        </w:rPr>
        <w:t>passage</w:t>
      </w:r>
      <w:r>
        <w:rPr>
          <w:spacing w:val="-23"/>
          <w:w w:val="110"/>
        </w:rPr>
        <w:t> </w:t>
      </w:r>
      <w:r>
        <w:rPr>
          <w:w w:val="110"/>
        </w:rPr>
        <w:t>as</w:t>
      </w:r>
      <w:r>
        <w:rPr>
          <w:spacing w:val="-26"/>
          <w:w w:val="110"/>
        </w:rPr>
        <w:t> </w:t>
      </w:r>
      <w:r>
        <w:rPr>
          <w:w w:val="110"/>
        </w:rPr>
        <w:t>more</w:t>
      </w:r>
      <w:r>
        <w:rPr>
          <w:spacing w:val="-29"/>
          <w:w w:val="110"/>
        </w:rPr>
        <w:t> </w:t>
      </w:r>
      <w:r>
        <w:rPr>
          <w:w w:val="110"/>
        </w:rPr>
        <w:t>than a rhetorical flourish: "Faced with this speech act ('let's be serious'), readers may perhaps feel authorized in believing that the presumed signatory of this text is only now beginning to be serious, only now </w:t>
      </w:r>
      <w:r>
        <w:rPr>
          <w:i/>
          <w:w w:val="110"/>
        </w:rPr>
        <w:t>committing </w:t>
      </w:r>
      <w:r>
        <w:rPr>
          <w:w w:val="110"/>
        </w:rPr>
        <w:t>himself to a philosophical discussion worthy of the name, thus admitting that he had not done so yet." Derrida does not decide if such a feeling would be correct or not but goes on to say, in the next paragraph: "But let's be serious. Why am I having such difficulty in keeping my seriousness</w:t>
      </w:r>
      <w:r>
        <w:rPr>
          <w:spacing w:val="0"/>
          <w:w w:val="110"/>
        </w:rPr>
        <w:t> </w:t>
      </w:r>
      <w:r>
        <w:rPr>
          <w:w w:val="110"/>
        </w:rPr>
        <w:t>in</w:t>
      </w:r>
      <w:r>
        <w:rPr>
          <w:spacing w:val="-7"/>
          <w:w w:val="110"/>
        </w:rPr>
        <w:t> </w:t>
      </w:r>
      <w:r>
        <w:rPr>
          <w:w w:val="110"/>
        </w:rPr>
        <w:t>this</w:t>
      </w:r>
      <w:r>
        <w:rPr>
          <w:spacing w:val="-12"/>
          <w:w w:val="110"/>
        </w:rPr>
        <w:t> </w:t>
      </w:r>
      <w:r>
        <w:rPr>
          <w:w w:val="110"/>
        </w:rPr>
        <w:t>debate,</w:t>
      </w:r>
      <w:r>
        <w:rPr>
          <w:spacing w:val="-9"/>
          <w:w w:val="110"/>
        </w:rPr>
        <w:t> </w:t>
      </w:r>
      <w:r>
        <w:rPr>
          <w:w w:val="110"/>
        </w:rPr>
        <w:t>to</w:t>
      </w:r>
      <w:r>
        <w:rPr>
          <w:spacing w:val="-2"/>
          <w:w w:val="110"/>
        </w:rPr>
        <w:t> </w:t>
      </w:r>
      <w:r>
        <w:rPr>
          <w:w w:val="110"/>
        </w:rPr>
        <w:t>which</w:t>
      </w:r>
      <w:r>
        <w:rPr>
          <w:spacing w:val="-6"/>
          <w:w w:val="110"/>
        </w:rPr>
        <w:t> </w:t>
      </w:r>
      <w:r>
        <w:rPr>
          <w:w w:val="110"/>
        </w:rPr>
        <w:t>I,</w:t>
      </w:r>
      <w:r>
        <w:rPr>
          <w:spacing w:val="-8"/>
          <w:w w:val="110"/>
        </w:rPr>
        <w:t> </w:t>
      </w:r>
      <w:r>
        <w:rPr>
          <w:w w:val="110"/>
        </w:rPr>
        <w:t>in</w:t>
      </w:r>
      <w:r>
        <w:rPr>
          <w:spacing w:val="-15"/>
          <w:w w:val="110"/>
        </w:rPr>
        <w:t> </w:t>
      </w:r>
      <w:r>
        <w:rPr>
          <w:w w:val="110"/>
        </w:rPr>
        <w:t>turn,</w:t>
      </w:r>
      <w:r>
        <w:rPr>
          <w:spacing w:val="-3"/>
          <w:w w:val="110"/>
        </w:rPr>
        <w:t> </w:t>
      </w:r>
      <w:r>
        <w:rPr>
          <w:w w:val="110"/>
        </w:rPr>
        <w:t>have</w:t>
      </w:r>
      <w:r>
        <w:rPr>
          <w:spacing w:val="-14"/>
          <w:w w:val="110"/>
        </w:rPr>
        <w:t> </w:t>
      </w:r>
      <w:r>
        <w:rPr>
          <w:w w:val="110"/>
        </w:rPr>
        <w:t>been</w:t>
      </w:r>
      <w:r>
        <w:rPr>
          <w:spacing w:val="-13"/>
          <w:w w:val="110"/>
        </w:rPr>
        <w:t> </w:t>
      </w:r>
      <w:r>
        <w:rPr>
          <w:w w:val="110"/>
        </w:rPr>
        <w:t>invited?</w:t>
      </w:r>
      <w:r>
        <w:rPr>
          <w:spacing w:val="-7"/>
          <w:w w:val="110"/>
        </w:rPr>
        <w:t> </w:t>
      </w:r>
      <w:r>
        <w:rPr>
          <w:w w:val="110"/>
        </w:rPr>
        <w:t>Why</w:t>
      </w:r>
      <w:r>
        <w:rPr>
          <w:spacing w:val="-11"/>
          <w:w w:val="110"/>
        </w:rPr>
        <w:t> </w:t>
      </w:r>
      <w:r>
        <w:rPr>
          <w:w w:val="110"/>
        </w:rPr>
        <w:t>did</w:t>
      </w:r>
      <w:r>
        <w:rPr>
          <w:spacing w:val="-3"/>
          <w:w w:val="110"/>
        </w:rPr>
        <w:t> </w:t>
      </w:r>
      <w:r>
        <w:rPr>
          <w:w w:val="110"/>
        </w:rPr>
        <w:t>I</w:t>
      </w:r>
      <w:r>
        <w:rPr>
          <w:spacing w:val="-15"/>
          <w:w w:val="110"/>
        </w:rPr>
        <w:t> </w:t>
      </w:r>
      <w:r>
        <w:rPr>
          <w:w w:val="110"/>
        </w:rPr>
        <w:t>take</w:t>
      </w:r>
      <w:r>
        <w:rPr>
          <w:spacing w:val="-17"/>
          <w:w w:val="110"/>
        </w:rPr>
        <w:t> </w:t>
      </w:r>
      <w:r>
        <w:rPr>
          <w:w w:val="110"/>
        </w:rPr>
        <w:t>such pleasure in accepting this invitation? Nothing compelled me to accept, and I could have-the temptation could have been strong-suggested to interested readers that they</w:t>
      </w:r>
      <w:r>
        <w:rPr>
          <w:spacing w:val="-3"/>
          <w:w w:val="110"/>
        </w:rPr>
        <w:t> </w:t>
      </w:r>
      <w:r>
        <w:rPr>
          <w:w w:val="110"/>
        </w:rPr>
        <w:t>simply</w:t>
      </w:r>
      <w:r>
        <w:rPr>
          <w:spacing w:val="-7"/>
          <w:w w:val="110"/>
        </w:rPr>
        <w:t> </w:t>
      </w:r>
      <w:r>
        <w:rPr>
          <w:w w:val="110"/>
        </w:rPr>
        <w:t>reread</w:t>
      </w:r>
      <w:r>
        <w:rPr>
          <w:spacing w:val="-14"/>
          <w:w w:val="110"/>
        </w:rPr>
        <w:t> </w:t>
      </w:r>
      <w:r>
        <w:rPr>
          <w:i/>
          <w:w w:val="110"/>
        </w:rPr>
        <w:t>Signature</w:t>
      </w:r>
      <w:r>
        <w:rPr>
          <w:i/>
          <w:spacing w:val="-5"/>
          <w:w w:val="110"/>
        </w:rPr>
        <w:t> </w:t>
      </w:r>
      <w:r>
        <w:rPr>
          <w:i/>
          <w:w w:val="110"/>
        </w:rPr>
        <w:t>Event</w:t>
      </w:r>
      <w:r>
        <w:rPr>
          <w:i/>
          <w:spacing w:val="-9"/>
          <w:w w:val="110"/>
        </w:rPr>
        <w:t> </w:t>
      </w:r>
      <w:r>
        <w:rPr>
          <w:i/>
          <w:w w:val="110"/>
        </w:rPr>
        <w:t>Context"</w:t>
      </w:r>
      <w:r>
        <w:rPr>
          <w:i/>
          <w:spacing w:val="-2"/>
          <w:w w:val="110"/>
        </w:rPr>
        <w:t> </w:t>
      </w:r>
      <w:r>
        <w:rPr>
          <w:w w:val="110"/>
        </w:rPr>
        <w:t>[p.</w:t>
      </w:r>
      <w:r>
        <w:rPr>
          <w:spacing w:val="0"/>
          <w:w w:val="110"/>
        </w:rPr>
        <w:t> </w:t>
      </w:r>
      <w:r>
        <w:rPr>
          <w:w w:val="110"/>
        </w:rPr>
        <w:t>7;</w:t>
      </w:r>
      <w:r>
        <w:rPr>
          <w:spacing w:val="-18"/>
          <w:w w:val="110"/>
        </w:rPr>
        <w:t> </w:t>
      </w:r>
      <w:r>
        <w:rPr>
          <w:w w:val="110"/>
        </w:rPr>
        <w:t>168-169).</w:t>
      </w:r>
      <w:r>
        <w:rPr>
          <w:spacing w:val="0"/>
          <w:w w:val="110"/>
        </w:rPr>
        <w:t> </w:t>
      </w:r>
      <w:r>
        <w:rPr>
          <w:w w:val="110"/>
        </w:rPr>
        <w:t>Here</w:t>
      </w:r>
      <w:r>
        <w:rPr>
          <w:spacing w:val="-15"/>
          <w:w w:val="110"/>
        </w:rPr>
        <w:t> </w:t>
      </w:r>
      <w:r>
        <w:rPr>
          <w:w w:val="110"/>
        </w:rPr>
        <w:t>the</w:t>
      </w:r>
      <w:r>
        <w:rPr>
          <w:spacing w:val="-13"/>
          <w:w w:val="110"/>
        </w:rPr>
        <w:t> </w:t>
      </w:r>
      <w:r>
        <w:rPr>
          <w:w w:val="110"/>
        </w:rPr>
        <w:t>possibility</w:t>
      </w:r>
      <w:r>
        <w:rPr>
          <w:spacing w:val="-7"/>
          <w:w w:val="110"/>
        </w:rPr>
        <w:t> </w:t>
      </w:r>
      <w:r>
        <w:rPr>
          <w:w w:val="110"/>
        </w:rPr>
        <w:t>that the</w:t>
      </w:r>
      <w:r>
        <w:rPr>
          <w:spacing w:val="-29"/>
          <w:w w:val="110"/>
        </w:rPr>
        <w:t> </w:t>
      </w:r>
      <w:r>
        <w:rPr>
          <w:w w:val="110"/>
        </w:rPr>
        <w:t>structural</w:t>
      </w:r>
      <w:r>
        <w:rPr>
          <w:spacing w:val="-25"/>
          <w:w w:val="110"/>
        </w:rPr>
        <w:t> </w:t>
      </w:r>
      <w:r>
        <w:rPr>
          <w:w w:val="110"/>
        </w:rPr>
        <w:t>unconscious</w:t>
      </w:r>
      <w:r>
        <w:rPr>
          <w:spacing w:val="-23"/>
          <w:w w:val="110"/>
        </w:rPr>
        <w:t> </w:t>
      </w:r>
      <w:r>
        <w:rPr>
          <w:w w:val="110"/>
        </w:rPr>
        <w:t>might</w:t>
      </w:r>
      <w:r>
        <w:rPr>
          <w:spacing w:val="-27"/>
          <w:w w:val="110"/>
        </w:rPr>
        <w:t> </w:t>
      </w:r>
      <w:r>
        <w:rPr>
          <w:w w:val="110"/>
        </w:rPr>
        <w:t>waylay</w:t>
      </w:r>
      <w:r>
        <w:rPr>
          <w:spacing w:val="-22"/>
          <w:w w:val="110"/>
        </w:rPr>
        <w:t> </w:t>
      </w:r>
      <w:r>
        <w:rPr>
          <w:w w:val="110"/>
        </w:rPr>
        <w:t>every</w:t>
      </w:r>
      <w:r>
        <w:rPr>
          <w:spacing w:val="-23"/>
          <w:w w:val="110"/>
        </w:rPr>
        <w:t> </w:t>
      </w:r>
      <w:r>
        <w:rPr>
          <w:w w:val="110"/>
        </w:rPr>
        <w:t>so-called</w:t>
      </w:r>
      <w:r>
        <w:rPr>
          <w:spacing w:val="-23"/>
          <w:w w:val="110"/>
        </w:rPr>
        <w:t> </w:t>
      </w:r>
      <w:r>
        <w:rPr>
          <w:w w:val="110"/>
        </w:rPr>
        <w:t>conscious</w:t>
      </w:r>
      <w:r>
        <w:rPr>
          <w:spacing w:val="-21"/>
          <w:w w:val="110"/>
        </w:rPr>
        <w:t> </w:t>
      </w:r>
      <w:r>
        <w:rPr>
          <w:w w:val="110"/>
        </w:rPr>
        <w:t>intention</w:t>
      </w:r>
      <w:r>
        <w:rPr>
          <w:spacing w:val="-20"/>
          <w:w w:val="110"/>
        </w:rPr>
        <w:t> </w:t>
      </w:r>
      <w:r>
        <w:rPr>
          <w:w w:val="110"/>
        </w:rPr>
        <w:t>is</w:t>
      </w:r>
      <w:r>
        <w:rPr>
          <w:spacing w:val="-31"/>
          <w:w w:val="110"/>
        </w:rPr>
        <w:t> </w:t>
      </w:r>
      <w:r>
        <w:rPr>
          <w:w w:val="110"/>
        </w:rPr>
        <w:t>directed at</w:t>
      </w:r>
      <w:r>
        <w:rPr>
          <w:spacing w:val="-12"/>
          <w:w w:val="110"/>
        </w:rPr>
        <w:t> </w:t>
      </w:r>
      <w:r>
        <w:rPr>
          <w:w w:val="110"/>
        </w:rPr>
        <w:t>Derrida</w:t>
      </w:r>
      <w:r>
        <w:rPr>
          <w:spacing w:val="-11"/>
          <w:w w:val="110"/>
        </w:rPr>
        <w:t> </w:t>
      </w:r>
      <w:r>
        <w:rPr>
          <w:w w:val="110"/>
        </w:rPr>
        <w:t>himself. It</w:t>
      </w:r>
      <w:r>
        <w:rPr>
          <w:spacing w:val="-10"/>
          <w:w w:val="110"/>
        </w:rPr>
        <w:t> </w:t>
      </w:r>
      <w:r>
        <w:rPr>
          <w:w w:val="110"/>
        </w:rPr>
        <w:t>cannot,</w:t>
      </w:r>
      <w:r>
        <w:rPr>
          <w:spacing w:val="-9"/>
          <w:w w:val="110"/>
        </w:rPr>
        <w:t> </w:t>
      </w:r>
      <w:r>
        <w:rPr>
          <w:w w:val="110"/>
        </w:rPr>
        <w:t>of</w:t>
      </w:r>
      <w:r>
        <w:rPr>
          <w:spacing w:val="-9"/>
          <w:w w:val="110"/>
        </w:rPr>
        <w:t> </w:t>
      </w:r>
      <w:r>
        <w:rPr>
          <w:w w:val="110"/>
        </w:rPr>
        <w:t>course,</w:t>
      </w:r>
      <w:r>
        <w:rPr>
          <w:spacing w:val="-1"/>
          <w:w w:val="110"/>
        </w:rPr>
        <w:t> </w:t>
      </w:r>
      <w:r>
        <w:rPr>
          <w:w w:val="110"/>
        </w:rPr>
        <w:t>be</w:t>
      </w:r>
      <w:r>
        <w:rPr>
          <w:spacing w:val="-21"/>
          <w:w w:val="110"/>
        </w:rPr>
        <w:t> </w:t>
      </w:r>
      <w:r>
        <w:rPr>
          <w:w w:val="110"/>
        </w:rPr>
        <w:t>more</w:t>
      </w:r>
      <w:r>
        <w:rPr>
          <w:spacing w:val="-20"/>
          <w:w w:val="110"/>
        </w:rPr>
        <w:t> </w:t>
      </w:r>
      <w:r>
        <w:rPr>
          <w:w w:val="110"/>
        </w:rPr>
        <w:t>than</w:t>
      </w:r>
      <w:r>
        <w:rPr>
          <w:spacing w:val="-11"/>
          <w:w w:val="110"/>
        </w:rPr>
        <w:t> </w:t>
      </w:r>
      <w:r>
        <w:rPr>
          <w:w w:val="110"/>
        </w:rPr>
        <w:t>a</w:t>
      </w:r>
      <w:r>
        <w:rPr>
          <w:spacing w:val="-26"/>
          <w:w w:val="110"/>
        </w:rPr>
        <w:t> </w:t>
      </w:r>
      <w:r>
        <w:rPr>
          <w:w w:val="110"/>
        </w:rPr>
        <w:t>question, because</w:t>
      </w:r>
      <w:r>
        <w:rPr>
          <w:spacing w:val="-14"/>
          <w:w w:val="110"/>
        </w:rPr>
        <w:t> </w:t>
      </w:r>
      <w:r>
        <w:rPr>
          <w:w w:val="110"/>
        </w:rPr>
        <w:t>the</w:t>
      </w:r>
      <w:r>
        <w:rPr>
          <w:spacing w:val="-12"/>
          <w:w w:val="110"/>
        </w:rPr>
        <w:t> </w:t>
      </w:r>
      <w:r>
        <w:rPr>
          <w:w w:val="110"/>
        </w:rPr>
        <w:t>Uncon­ scious</w:t>
      </w:r>
      <w:r>
        <w:rPr>
          <w:spacing w:val="-21"/>
          <w:w w:val="110"/>
        </w:rPr>
        <w:t> </w:t>
      </w:r>
      <w:r>
        <w:rPr>
          <w:w w:val="110"/>
        </w:rPr>
        <w:t>is</w:t>
      </w:r>
      <w:r>
        <w:rPr>
          <w:spacing w:val="-25"/>
          <w:w w:val="110"/>
        </w:rPr>
        <w:t> </w:t>
      </w:r>
      <w:r>
        <w:rPr>
          <w:w w:val="110"/>
        </w:rPr>
        <w:t>another</w:t>
      </w:r>
      <w:r>
        <w:rPr>
          <w:spacing w:val="-18"/>
          <w:w w:val="110"/>
        </w:rPr>
        <w:t> </w:t>
      </w:r>
      <w:r>
        <w:rPr>
          <w:w w:val="110"/>
        </w:rPr>
        <w:t>name</w:t>
      </w:r>
      <w:r>
        <w:rPr>
          <w:spacing w:val="-22"/>
          <w:w w:val="110"/>
        </w:rPr>
        <w:t> </w:t>
      </w:r>
      <w:r>
        <w:rPr>
          <w:w w:val="110"/>
        </w:rPr>
        <w:t>for</w:t>
      </w:r>
      <w:r>
        <w:rPr>
          <w:spacing w:val="-21"/>
          <w:w w:val="110"/>
        </w:rPr>
        <w:t> </w:t>
      </w:r>
      <w:r>
        <w:rPr>
          <w:w w:val="110"/>
        </w:rPr>
        <w:t>the</w:t>
      </w:r>
      <w:r>
        <w:rPr>
          <w:spacing w:val="-19"/>
          <w:w w:val="110"/>
        </w:rPr>
        <w:t> </w:t>
      </w:r>
      <w:r>
        <w:rPr>
          <w:w w:val="110"/>
        </w:rPr>
        <w:t>it</w:t>
      </w:r>
      <w:r>
        <w:rPr>
          <w:spacing w:val="-16"/>
          <w:w w:val="110"/>
        </w:rPr>
        <w:t> </w:t>
      </w:r>
      <w:r>
        <w:rPr>
          <w:w w:val="110"/>
        </w:rPr>
        <w:t>that</w:t>
      </w:r>
      <w:r>
        <w:rPr>
          <w:spacing w:val="-18"/>
          <w:w w:val="110"/>
        </w:rPr>
        <w:t> </w:t>
      </w:r>
      <w:r>
        <w:rPr>
          <w:w w:val="110"/>
        </w:rPr>
        <w:t>is</w:t>
      </w:r>
      <w:r>
        <w:rPr>
          <w:spacing w:val="-26"/>
          <w:w w:val="110"/>
        </w:rPr>
        <w:t> </w:t>
      </w:r>
      <w:r>
        <w:rPr>
          <w:w w:val="110"/>
        </w:rPr>
        <w:t>inaccessible</w:t>
      </w:r>
      <w:r>
        <w:rPr>
          <w:spacing w:val="-18"/>
          <w:w w:val="110"/>
        </w:rPr>
        <w:t> </w:t>
      </w:r>
      <w:r>
        <w:rPr>
          <w:w w:val="110"/>
        </w:rPr>
        <w:t>to,</w:t>
      </w:r>
      <w:r>
        <w:rPr>
          <w:spacing w:val="-13"/>
          <w:w w:val="110"/>
        </w:rPr>
        <w:t> </w:t>
      </w:r>
      <w:r>
        <w:rPr>
          <w:w w:val="110"/>
        </w:rPr>
        <w:t>yet</w:t>
      </w:r>
      <w:r>
        <w:rPr>
          <w:spacing w:val="-25"/>
          <w:w w:val="110"/>
        </w:rPr>
        <w:t> </w:t>
      </w:r>
      <w:r>
        <w:rPr>
          <w:w w:val="110"/>
        </w:rPr>
        <w:t>broaches</w:t>
      </w:r>
      <w:r>
        <w:rPr>
          <w:spacing w:val="-18"/>
          <w:w w:val="110"/>
        </w:rPr>
        <w:t> </w:t>
      </w:r>
      <w:r>
        <w:rPr>
          <w:w w:val="110"/>
        </w:rPr>
        <w:t>and</w:t>
      </w:r>
      <w:r>
        <w:rPr>
          <w:spacing w:val="-24"/>
          <w:w w:val="110"/>
        </w:rPr>
        <w:t> </w:t>
      </w:r>
      <w:r>
        <w:rPr>
          <w:w w:val="110"/>
        </w:rPr>
        <w:t>breaches</w:t>
      </w:r>
      <w:r>
        <w:rPr>
          <w:spacing w:val="-20"/>
          <w:w w:val="110"/>
        </w:rPr>
        <w:t> </w:t>
      </w:r>
      <w:r>
        <w:rPr>
          <w:w w:val="110"/>
        </w:rPr>
        <w:t>the</w:t>
      </w:r>
    </w:p>
    <w:p>
      <w:pPr>
        <w:pStyle w:val="ListParagraph"/>
        <w:numPr>
          <w:ilvl w:val="1"/>
          <w:numId w:val="3"/>
        </w:numPr>
        <w:tabs>
          <w:tab w:pos="331" w:val="left" w:leader="none"/>
        </w:tabs>
        <w:spacing w:line="271" w:lineRule="auto" w:before="0" w:after="0"/>
        <w:ind w:left="135" w:right="124" w:firstLine="18"/>
        <w:jc w:val="both"/>
        <w:rPr>
          <w:sz w:val="17"/>
        </w:rPr>
      </w:pPr>
      <w:r>
        <w:rPr>
          <w:w w:val="105"/>
          <w:sz w:val="17"/>
        </w:rPr>
        <w:t>Another theme that runs throughout </w:t>
      </w:r>
      <w:r>
        <w:rPr>
          <w:i/>
          <w:w w:val="105"/>
          <w:sz w:val="17"/>
        </w:rPr>
        <w:t>Limited Inc </w:t>
      </w:r>
      <w:r>
        <w:rPr>
          <w:w w:val="105"/>
          <w:sz w:val="17"/>
        </w:rPr>
        <w:t>is also touched upon here: that Searle unwittingly demonstrates many of the arguments of Sec and that his "Reply to Derrida"  is thus  a case  of</w:t>
      </w:r>
      <w:r>
        <w:rPr>
          <w:spacing w:val="-9"/>
          <w:w w:val="105"/>
          <w:sz w:val="17"/>
        </w:rPr>
        <w:t> </w:t>
      </w:r>
      <w:r>
        <w:rPr>
          <w:w w:val="105"/>
          <w:sz w:val="17"/>
        </w:rPr>
        <w:t>citationality.</w:t>
      </w:r>
    </w:p>
    <w:p>
      <w:pPr>
        <w:pStyle w:val="BodyText"/>
        <w:spacing w:line="264" w:lineRule="auto" w:before="7"/>
        <w:ind w:left="115" w:right="111" w:firstLine="402"/>
        <w:jc w:val="both"/>
      </w:pPr>
      <w:r>
        <w:rPr>
          <w:w w:val="105"/>
        </w:rPr>
        <w:t>To the question-but are we to look for such serious implications in such undisci­ plined language?-the answer is yes. To introduce the non-serious, to welcome the margins of the production of philosophic discourse-that is  the  intent  of  this  disci­ plinary critique. These are the practical implications of passages such as the following: "What these 'fronts' [continental as opposed  to  Austinian  philosophy-Searle's distinc­ tion; Derrida uses the word also in the sense of 'clandestine masks') represent, what weighs upon them both, beyond this curious chiasmus,  are non-philosophical forces. They  must indeed be analyzed" [p.  10; 172).  And,  "it   is because of  this that  I agree</w:t>
      </w:r>
    </w:p>
    <w:p>
      <w:pPr>
        <w:pStyle w:val="Heading1"/>
        <w:tabs>
          <w:tab w:pos="7067" w:val="right" w:leader="none"/>
        </w:tabs>
        <w:spacing w:before="89"/>
        <w:ind w:left="115"/>
        <w:jc w:val="both"/>
        <w:rPr>
          <w:sz w:val="19"/>
        </w:rPr>
      </w:pPr>
      <w:r>
        <w:rPr>
          <w:w w:val="105"/>
        </w:rPr>
        <w:t>diacritics/December</w:t>
      </w:r>
      <w:r>
        <w:rPr>
          <w:spacing w:val="-18"/>
          <w:w w:val="105"/>
        </w:rPr>
        <w:t> </w:t>
      </w:r>
      <w:r>
        <w:rPr>
          <w:w w:val="105"/>
        </w:rPr>
        <w:t>1980</w:t>
      </w:r>
      <w:r>
        <w:rPr>
          <w:w w:val="105"/>
          <w:position w:val="1"/>
        </w:rPr>
        <w:tab/>
      </w:r>
      <w:r>
        <w:rPr>
          <w:w w:val="105"/>
          <w:position w:val="1"/>
          <w:sz w:val="19"/>
        </w:rPr>
        <w:t>45</w:t>
      </w:r>
    </w:p>
    <w:p>
      <w:pPr>
        <w:spacing w:after="0"/>
        <w:jc w:val="both"/>
        <w:rPr>
          <w:sz w:val="19"/>
        </w:rPr>
        <w:sectPr>
          <w:pgSz w:w="9170" w:h="15040"/>
          <w:pgMar w:header="0" w:footer="248" w:top="1000" w:bottom="440" w:left="980" w:right="980"/>
        </w:sectPr>
      </w:pPr>
    </w:p>
    <w:p>
      <w:pPr>
        <w:pStyle w:val="BodyText"/>
        <w:spacing w:line="264" w:lineRule="auto" w:before="67"/>
        <w:ind w:left="179" w:right="105" w:firstLine="7"/>
        <w:jc w:val="both"/>
      </w:pPr>
      <w:bookmarkStart w:name="p. 46" w:id="18"/>
      <w:bookmarkEnd w:id="18"/>
      <w:r>
        <w:rPr/>
      </w:r>
      <w:r>
        <w:rPr>
          <w:w w:val="110"/>
        </w:rPr>
        <w:t>with Sari that the 'confrontation' here is not between two prominent philosophical traditions' but between </w:t>
      </w:r>
      <w:r>
        <w:rPr>
          <w:rFonts w:ascii="Times New Roman" w:hAnsi="Times New Roman"/>
          <w:i/>
          <w:w w:val="110"/>
          <w:sz w:val="18"/>
        </w:rPr>
        <w:t>the </w:t>
      </w:r>
      <w:r>
        <w:rPr>
          <w:w w:val="110"/>
        </w:rPr>
        <w:t>tradition and its other, an other that is not even 'its' other any longer. But this does not imply that all 'theorization' is impossible. It merely de­ limits a theorization that would seek to incorporate [both in the psychoanalytic and the economic senses] its object totally but can accomplish this only to a limited degree" [p. 43; 211].</w:t>
      </w:r>
    </w:p>
    <w:p>
      <w:pPr>
        <w:pStyle w:val="BodyText"/>
        <w:spacing w:line="268" w:lineRule="auto" w:before="5"/>
        <w:ind w:left="180" w:right="110" w:firstLine="386"/>
        <w:jc w:val="both"/>
      </w:pPr>
      <w:r>
        <w:rPr>
          <w:w w:val="105"/>
        </w:rPr>
        <w:t>Thus it is (not) merely impertinent to acknowledge what  generally  remains tacit: that  the academic  game  is played according to  rules that might  not pertain altogether to the disinterested intellect. I have attempted to give a sober account of the structural unconscious in the first part of this essay. I remarked there that it seemed unusual that Searle should accuse Derrida, whose work is profoundly complicit with the general morphology of psychoanalysis, of not acknowledging the unconscious. Derrida com­ ments upon it in the following way: "What  a  fake-out,  leaving me flat-footed  in the camp of  those insufficiently aware of  the unconscious! ...   For [my  translator's] bene­ fit let  me specify that, ever since my adolescence,  I have understood the word above all as a soccer term: an active ruse designed to surprise one's opponent occupied in another direction" [p. 45, 213]. That Derrida "knows" that Searle is probably not deliberately faking him out lends the irony a double  edge while  at  the  same time risking putting the entire essay  beyond  the pale of  academic courtesy.</w:t>
      </w:r>
    </w:p>
    <w:p>
      <w:pPr>
        <w:pStyle w:val="BodyText"/>
        <w:spacing w:line="266" w:lineRule="auto"/>
        <w:ind w:left="174" w:right="114" w:firstLine="388"/>
        <w:jc w:val="both"/>
      </w:pPr>
      <w:r>
        <w:rPr>
          <w:w w:val="110"/>
        </w:rPr>
        <w:t>Derrida</w:t>
      </w:r>
      <w:r>
        <w:rPr>
          <w:spacing w:val="-19"/>
          <w:w w:val="110"/>
        </w:rPr>
        <w:t> </w:t>
      </w:r>
      <w:r>
        <w:rPr>
          <w:w w:val="110"/>
        </w:rPr>
        <w:t>makes</w:t>
      </w:r>
      <w:r>
        <w:rPr>
          <w:spacing w:val="-20"/>
          <w:w w:val="110"/>
        </w:rPr>
        <w:t> </w:t>
      </w:r>
      <w:r>
        <w:rPr>
          <w:w w:val="110"/>
        </w:rPr>
        <w:t>a</w:t>
      </w:r>
      <w:r>
        <w:rPr>
          <w:spacing w:val="-23"/>
          <w:w w:val="110"/>
        </w:rPr>
        <w:t> </w:t>
      </w:r>
      <w:r>
        <w:rPr>
          <w:w w:val="110"/>
        </w:rPr>
        <w:t>rather</w:t>
      </w:r>
      <w:r>
        <w:rPr>
          <w:spacing w:val="-14"/>
          <w:w w:val="110"/>
        </w:rPr>
        <w:t> </w:t>
      </w:r>
      <w:r>
        <w:rPr>
          <w:w w:val="110"/>
        </w:rPr>
        <w:t>belabored</w:t>
      </w:r>
      <w:r>
        <w:rPr>
          <w:spacing w:val="-12"/>
          <w:w w:val="110"/>
        </w:rPr>
        <w:t> </w:t>
      </w:r>
      <w:r>
        <w:rPr>
          <w:w w:val="110"/>
        </w:rPr>
        <w:t>and</w:t>
      </w:r>
      <w:r>
        <w:rPr>
          <w:spacing w:val="-27"/>
          <w:w w:val="110"/>
        </w:rPr>
        <w:t> </w:t>
      </w:r>
      <w:r>
        <w:rPr>
          <w:w w:val="110"/>
        </w:rPr>
        <w:t>elaborate</w:t>
      </w:r>
      <w:r>
        <w:rPr>
          <w:spacing w:val="-6"/>
          <w:w w:val="110"/>
        </w:rPr>
        <w:t> </w:t>
      </w:r>
      <w:r>
        <w:rPr>
          <w:w w:val="110"/>
        </w:rPr>
        <w:t>joke</w:t>
      </w:r>
      <w:r>
        <w:rPr>
          <w:spacing w:val="-26"/>
          <w:w w:val="110"/>
        </w:rPr>
        <w:t> </w:t>
      </w:r>
      <w:r>
        <w:rPr>
          <w:w w:val="110"/>
        </w:rPr>
        <w:t>almost</w:t>
      </w:r>
      <w:r>
        <w:rPr>
          <w:spacing w:val="-21"/>
          <w:w w:val="110"/>
        </w:rPr>
        <w:t> </w:t>
      </w:r>
      <w:r>
        <w:rPr>
          <w:w w:val="110"/>
        </w:rPr>
        <w:t>at</w:t>
      </w:r>
      <w:r>
        <w:rPr>
          <w:spacing w:val="-23"/>
          <w:w w:val="110"/>
        </w:rPr>
        <w:t> </w:t>
      </w:r>
      <w:r>
        <w:rPr>
          <w:w w:val="110"/>
        </w:rPr>
        <w:t>the</w:t>
      </w:r>
      <w:r>
        <w:rPr>
          <w:spacing w:val="-18"/>
          <w:w w:val="110"/>
        </w:rPr>
        <w:t> </w:t>
      </w:r>
      <w:r>
        <w:rPr>
          <w:w w:val="110"/>
        </w:rPr>
        <w:t>end</w:t>
      </w:r>
      <w:r>
        <w:rPr>
          <w:spacing w:val="-27"/>
          <w:w w:val="110"/>
        </w:rPr>
        <w:t> </w:t>
      </w:r>
      <w:r>
        <w:rPr>
          <w:w w:val="110"/>
        </w:rPr>
        <w:t>of</w:t>
      </w:r>
      <w:r>
        <w:rPr>
          <w:spacing w:val="-8"/>
          <w:w w:val="110"/>
        </w:rPr>
        <w:t> </w:t>
      </w:r>
      <w:r>
        <w:rPr>
          <w:rFonts w:ascii="Times New Roman"/>
          <w:i/>
          <w:w w:val="110"/>
          <w:sz w:val="18"/>
        </w:rPr>
        <w:t>Limited Inc. </w:t>
      </w:r>
      <w:r>
        <w:rPr>
          <w:w w:val="110"/>
        </w:rPr>
        <w:t>Here through the encroachment of the non-serious, Derrida makes what would normally be considered an entirely serious point: that there is something in common between</w:t>
      </w:r>
      <w:r>
        <w:rPr>
          <w:spacing w:val="-7"/>
          <w:w w:val="110"/>
        </w:rPr>
        <w:t> </w:t>
      </w:r>
      <w:r>
        <w:rPr>
          <w:w w:val="110"/>
        </w:rPr>
        <w:t>the</w:t>
      </w:r>
      <w:r>
        <w:rPr>
          <w:spacing w:val="-11"/>
          <w:w w:val="110"/>
        </w:rPr>
        <w:t> </w:t>
      </w:r>
      <w:r>
        <w:rPr>
          <w:w w:val="110"/>
        </w:rPr>
        <w:t>restrictive</w:t>
      </w:r>
      <w:r>
        <w:rPr>
          <w:spacing w:val="-14"/>
          <w:w w:val="110"/>
        </w:rPr>
        <w:t> </w:t>
      </w:r>
      <w:r>
        <w:rPr>
          <w:w w:val="110"/>
        </w:rPr>
        <w:t>purity</w:t>
      </w:r>
      <w:r>
        <w:rPr>
          <w:spacing w:val="-8"/>
          <w:w w:val="110"/>
        </w:rPr>
        <w:t> </w:t>
      </w:r>
      <w:r>
        <w:rPr>
          <w:w w:val="110"/>
        </w:rPr>
        <w:t>of</w:t>
      </w:r>
      <w:r>
        <w:rPr>
          <w:spacing w:val="-17"/>
          <w:w w:val="110"/>
        </w:rPr>
        <w:t> </w:t>
      </w:r>
      <w:r>
        <w:rPr>
          <w:w w:val="110"/>
        </w:rPr>
        <w:t>theoretical</w:t>
      </w:r>
      <w:r>
        <w:rPr>
          <w:spacing w:val="-8"/>
          <w:w w:val="110"/>
        </w:rPr>
        <w:t> </w:t>
      </w:r>
      <w:r>
        <w:rPr>
          <w:w w:val="110"/>
        </w:rPr>
        <w:t>discourse</w:t>
      </w:r>
      <w:r>
        <w:rPr>
          <w:spacing w:val="-10"/>
          <w:w w:val="110"/>
        </w:rPr>
        <w:t> </w:t>
      </w:r>
      <w:r>
        <w:rPr>
          <w:w w:val="110"/>
        </w:rPr>
        <w:t>and</w:t>
      </w:r>
      <w:r>
        <w:rPr>
          <w:spacing w:val="-17"/>
          <w:w w:val="110"/>
        </w:rPr>
        <w:t> </w:t>
      </w:r>
      <w:r>
        <w:rPr>
          <w:w w:val="110"/>
        </w:rPr>
        <w:t>the</w:t>
      </w:r>
      <w:r>
        <w:rPr>
          <w:spacing w:val="-5"/>
          <w:w w:val="110"/>
        </w:rPr>
        <w:t> </w:t>
      </w:r>
      <w:r>
        <w:rPr>
          <w:w w:val="110"/>
        </w:rPr>
        <w:t>institutional</w:t>
      </w:r>
      <w:r>
        <w:rPr>
          <w:spacing w:val="-9"/>
          <w:w w:val="110"/>
        </w:rPr>
        <w:t> </w:t>
      </w:r>
      <w:r>
        <w:rPr>
          <w:w w:val="110"/>
        </w:rPr>
        <w:t>restrictions imposed upon us in its "other'' (not fully its other), the "real world." Yet once again, although Derrida does not like the notion of the ideological production of material institutions</w:t>
      </w:r>
      <w:r>
        <w:rPr>
          <w:spacing w:val="-2"/>
          <w:w w:val="110"/>
        </w:rPr>
        <w:t> </w:t>
      </w:r>
      <w:r>
        <w:rPr>
          <w:w w:val="110"/>
        </w:rPr>
        <w:t>and</w:t>
      </w:r>
      <w:r>
        <w:rPr>
          <w:spacing w:val="-17"/>
          <w:w w:val="110"/>
        </w:rPr>
        <w:t> </w:t>
      </w:r>
      <w:r>
        <w:rPr>
          <w:w w:val="110"/>
        </w:rPr>
        <w:t>vice</w:t>
      </w:r>
      <w:r>
        <w:rPr>
          <w:spacing w:val="-17"/>
          <w:w w:val="110"/>
        </w:rPr>
        <w:t> </w:t>
      </w:r>
      <w:r>
        <w:rPr>
          <w:w w:val="110"/>
        </w:rPr>
        <w:t>versa</w:t>
      </w:r>
      <w:r>
        <w:rPr>
          <w:spacing w:val="-7"/>
          <w:w w:val="110"/>
        </w:rPr>
        <w:t> </w:t>
      </w:r>
      <w:r>
        <w:rPr>
          <w:w w:val="110"/>
        </w:rPr>
        <w:t>in</w:t>
      </w:r>
      <w:r>
        <w:rPr>
          <w:spacing w:val="5"/>
          <w:w w:val="110"/>
        </w:rPr>
        <w:t> </w:t>
      </w:r>
      <w:r>
        <w:rPr>
          <w:w w:val="110"/>
        </w:rPr>
        <w:t>case</w:t>
      </w:r>
      <w:r>
        <w:rPr>
          <w:spacing w:val="-7"/>
          <w:w w:val="110"/>
        </w:rPr>
        <w:t> </w:t>
      </w:r>
      <w:r>
        <w:rPr>
          <w:w w:val="110"/>
        </w:rPr>
        <w:t>it</w:t>
      </w:r>
      <w:r>
        <w:rPr>
          <w:spacing w:val="3"/>
          <w:w w:val="110"/>
        </w:rPr>
        <w:t> </w:t>
      </w:r>
      <w:r>
        <w:rPr>
          <w:w w:val="110"/>
        </w:rPr>
        <w:t>should</w:t>
      </w:r>
      <w:r>
        <w:rPr>
          <w:spacing w:val="-11"/>
          <w:w w:val="110"/>
        </w:rPr>
        <w:t> </w:t>
      </w:r>
      <w:r>
        <w:rPr>
          <w:w w:val="110"/>
        </w:rPr>
        <w:t>smell</w:t>
      </w:r>
      <w:r>
        <w:rPr>
          <w:spacing w:val="-11"/>
          <w:w w:val="110"/>
        </w:rPr>
        <w:t> </w:t>
      </w:r>
      <w:r>
        <w:rPr>
          <w:w w:val="110"/>
        </w:rPr>
        <w:t>too much</w:t>
      </w:r>
      <w:r>
        <w:rPr>
          <w:spacing w:val="-12"/>
          <w:w w:val="110"/>
        </w:rPr>
        <w:t> </w:t>
      </w:r>
      <w:r>
        <w:rPr>
          <w:w w:val="110"/>
        </w:rPr>
        <w:t>of</w:t>
      </w:r>
      <w:r>
        <w:rPr>
          <w:spacing w:val="-3"/>
          <w:w w:val="110"/>
        </w:rPr>
        <w:t> </w:t>
      </w:r>
      <w:r>
        <w:rPr>
          <w:w w:val="110"/>
        </w:rPr>
        <w:t>binary</w:t>
      </w:r>
      <w:r>
        <w:rPr>
          <w:spacing w:val="-3"/>
          <w:w w:val="110"/>
        </w:rPr>
        <w:t> </w:t>
      </w:r>
      <w:r>
        <w:rPr>
          <w:w w:val="110"/>
        </w:rPr>
        <w:t>oppositions</w:t>
      </w:r>
      <w:r>
        <w:rPr>
          <w:spacing w:val="-10"/>
          <w:w w:val="110"/>
        </w:rPr>
        <w:t> </w:t>
      </w:r>
      <w:r>
        <w:rPr>
          <w:w w:val="110"/>
        </w:rPr>
        <w:t>and isomorphism,</w:t>
      </w:r>
      <w:r>
        <w:rPr>
          <w:spacing w:val="0"/>
          <w:w w:val="110"/>
        </w:rPr>
        <w:t> </w:t>
      </w:r>
      <w:r>
        <w:rPr>
          <w:w w:val="110"/>
        </w:rPr>
        <w:t>the</w:t>
      </w:r>
      <w:r>
        <w:rPr>
          <w:spacing w:val="-13"/>
          <w:w w:val="110"/>
        </w:rPr>
        <w:t> </w:t>
      </w:r>
      <w:r>
        <w:rPr>
          <w:w w:val="110"/>
        </w:rPr>
        <w:t>argument</w:t>
      </w:r>
      <w:r>
        <w:rPr>
          <w:spacing w:val="-4"/>
          <w:w w:val="110"/>
        </w:rPr>
        <w:t> </w:t>
      </w:r>
      <w:r>
        <w:rPr>
          <w:w w:val="110"/>
        </w:rPr>
        <w:t>is</w:t>
      </w:r>
      <w:r>
        <w:rPr>
          <w:spacing w:val="-21"/>
          <w:w w:val="110"/>
        </w:rPr>
        <w:t> </w:t>
      </w:r>
      <w:r>
        <w:rPr>
          <w:w w:val="110"/>
        </w:rPr>
        <w:t>welcome</w:t>
      </w:r>
      <w:r>
        <w:rPr>
          <w:spacing w:val="-10"/>
          <w:w w:val="110"/>
        </w:rPr>
        <w:t> </w:t>
      </w:r>
      <w:r>
        <w:rPr>
          <w:w w:val="110"/>
        </w:rPr>
        <w:t>to</w:t>
      </w:r>
      <w:r>
        <w:rPr>
          <w:spacing w:val="-4"/>
          <w:w w:val="110"/>
        </w:rPr>
        <w:t> </w:t>
      </w:r>
      <w:r>
        <w:rPr>
          <w:w w:val="110"/>
        </w:rPr>
        <w:t>ideology</w:t>
      </w:r>
      <w:r>
        <w:rPr>
          <w:spacing w:val="-7"/>
          <w:w w:val="110"/>
        </w:rPr>
        <w:t> </w:t>
      </w:r>
      <w:r>
        <w:rPr>
          <w:w w:val="110"/>
        </w:rPr>
        <w:t>critics</w:t>
      </w:r>
      <w:r>
        <w:rPr>
          <w:spacing w:val="-16"/>
          <w:w w:val="110"/>
        </w:rPr>
        <w:t> </w:t>
      </w:r>
      <w:r>
        <w:rPr>
          <w:w w:val="110"/>
        </w:rPr>
        <w:t>who</w:t>
      </w:r>
      <w:r>
        <w:rPr>
          <w:spacing w:val="-17"/>
          <w:w w:val="110"/>
        </w:rPr>
        <w:t> </w:t>
      </w:r>
      <w:r>
        <w:rPr>
          <w:w w:val="110"/>
        </w:rPr>
        <w:t>would</w:t>
      </w:r>
      <w:r>
        <w:rPr>
          <w:spacing w:val="-11"/>
          <w:w w:val="110"/>
        </w:rPr>
        <w:t> </w:t>
      </w:r>
      <w:r>
        <w:rPr>
          <w:w w:val="110"/>
        </w:rPr>
        <w:t>like</w:t>
      </w:r>
      <w:r>
        <w:rPr>
          <w:spacing w:val="-21"/>
          <w:w w:val="110"/>
        </w:rPr>
        <w:t> </w:t>
      </w:r>
      <w:r>
        <w:rPr>
          <w:w w:val="110"/>
        </w:rPr>
        <w:t>precisely</w:t>
      </w:r>
      <w:r>
        <w:rPr>
          <w:spacing w:val="-13"/>
          <w:w w:val="110"/>
        </w:rPr>
        <w:t> </w:t>
      </w:r>
      <w:r>
        <w:rPr>
          <w:w w:val="110"/>
        </w:rPr>
        <w:t>to call into question those classical constraints upon their practice. "At one moment or another [Searle) will notice that between the notion of responsibility manipulated by the</w:t>
      </w:r>
      <w:r>
        <w:rPr>
          <w:spacing w:val="-4"/>
          <w:w w:val="110"/>
        </w:rPr>
        <w:t> </w:t>
      </w:r>
      <w:r>
        <w:rPr>
          <w:w w:val="110"/>
        </w:rPr>
        <w:t>psychiatric</w:t>
      </w:r>
      <w:r>
        <w:rPr>
          <w:spacing w:val="-6"/>
          <w:w w:val="110"/>
        </w:rPr>
        <w:t> </w:t>
      </w:r>
      <w:r>
        <w:rPr>
          <w:w w:val="110"/>
        </w:rPr>
        <w:t>expert</w:t>
      </w:r>
      <w:r>
        <w:rPr>
          <w:spacing w:val="-22"/>
          <w:w w:val="110"/>
        </w:rPr>
        <w:t> </w:t>
      </w:r>
      <w:r>
        <w:rPr>
          <w:w w:val="110"/>
        </w:rPr>
        <w:t>(the</w:t>
      </w:r>
      <w:r>
        <w:rPr>
          <w:spacing w:val="-20"/>
          <w:w w:val="110"/>
        </w:rPr>
        <w:t> </w:t>
      </w:r>
      <w:r>
        <w:rPr>
          <w:w w:val="110"/>
        </w:rPr>
        <w:t>representative</w:t>
      </w:r>
      <w:r>
        <w:rPr>
          <w:spacing w:val="-26"/>
          <w:w w:val="110"/>
        </w:rPr>
        <w:t> </w:t>
      </w:r>
      <w:r>
        <w:rPr>
          <w:w w:val="110"/>
        </w:rPr>
        <w:t>of</w:t>
      </w:r>
      <w:r>
        <w:rPr>
          <w:spacing w:val="0"/>
          <w:w w:val="110"/>
        </w:rPr>
        <w:t> </w:t>
      </w:r>
      <w:r>
        <w:rPr>
          <w:w w:val="110"/>
        </w:rPr>
        <w:t>law</w:t>
      </w:r>
      <w:r>
        <w:rPr>
          <w:spacing w:val="-13"/>
          <w:w w:val="110"/>
        </w:rPr>
        <w:t> </w:t>
      </w:r>
      <w:r>
        <w:rPr>
          <w:w w:val="110"/>
        </w:rPr>
        <w:t>and</w:t>
      </w:r>
      <w:r>
        <w:rPr>
          <w:spacing w:val="-19"/>
          <w:w w:val="110"/>
        </w:rPr>
        <w:t> </w:t>
      </w:r>
      <w:r>
        <w:rPr>
          <w:w w:val="110"/>
        </w:rPr>
        <w:t>of</w:t>
      </w:r>
      <w:r>
        <w:rPr>
          <w:spacing w:val="-9"/>
          <w:w w:val="110"/>
        </w:rPr>
        <w:t> </w:t>
      </w:r>
      <w:r>
        <w:rPr>
          <w:w w:val="110"/>
        </w:rPr>
        <w:t>politico-linguistic</w:t>
      </w:r>
      <w:r>
        <w:rPr>
          <w:spacing w:val="-14"/>
          <w:w w:val="110"/>
        </w:rPr>
        <w:t> </w:t>
      </w:r>
      <w:r>
        <w:rPr>
          <w:w w:val="110"/>
        </w:rPr>
        <w:t>conventions, in the service of the State and of its police) and the exclusion of parasitism, there is </w:t>
      </w:r>
      <w:r>
        <w:rPr>
          <w:rFonts w:ascii="Times New Roman"/>
          <w:i/>
          <w:w w:val="110"/>
          <w:sz w:val="18"/>
        </w:rPr>
        <w:t>something like </w:t>
      </w:r>
      <w:r>
        <w:rPr>
          <w:w w:val="110"/>
        </w:rPr>
        <w:t>a </w:t>
      </w:r>
      <w:r>
        <w:rPr>
          <w:rFonts w:ascii="Times New Roman"/>
          <w:i/>
          <w:w w:val="110"/>
          <w:sz w:val="18"/>
        </w:rPr>
        <w:t>relation" </w:t>
      </w:r>
      <w:r>
        <w:rPr>
          <w:w w:val="110"/>
        </w:rPr>
        <w:t>[pp. 78-79, 251; italics</w:t>
      </w:r>
      <w:r>
        <w:rPr>
          <w:spacing w:val="-37"/>
          <w:w w:val="110"/>
        </w:rPr>
        <w:t> </w:t>
      </w:r>
      <w:r>
        <w:rPr>
          <w:w w:val="110"/>
        </w:rPr>
        <w:t>mine].</w:t>
      </w:r>
    </w:p>
    <w:p>
      <w:pPr>
        <w:pStyle w:val="BodyText"/>
        <w:spacing w:line="266" w:lineRule="auto" w:before="7"/>
        <w:ind w:left="164" w:right="115" w:firstLine="388"/>
        <w:jc w:val="both"/>
      </w:pPr>
      <w:r>
        <w:rPr>
          <w:w w:val="110"/>
        </w:rPr>
        <w:t>The conclusion itself is a collection of questions about seriousness, promises, and confrontations. Most serious disciplinarians find these gestures off-putting in published work. Why make such a thing of these marginal issues? It is because the delimiting and micro-structural exigencies of practice must be acknowledged con­ stantly, persistently. "I  have said only half in  jest that women ...</w:t>
      </w:r>
      <w:r>
        <w:rPr>
          <w:spacing w:val="50"/>
          <w:w w:val="110"/>
        </w:rPr>
        <w:t> </w:t>
      </w:r>
      <w:r>
        <w:rPr>
          <w:w w:val="110"/>
        </w:rPr>
        <w:t>understand a kind of</w:t>
      </w:r>
      <w:r>
        <w:rPr>
          <w:spacing w:val="-12"/>
          <w:w w:val="110"/>
        </w:rPr>
        <w:t> </w:t>
      </w:r>
      <w:r>
        <w:rPr>
          <w:w w:val="110"/>
        </w:rPr>
        <w:t>work</w:t>
      </w:r>
      <w:r>
        <w:rPr>
          <w:spacing w:val="-11"/>
          <w:w w:val="110"/>
        </w:rPr>
        <w:t> </w:t>
      </w:r>
      <w:r>
        <w:rPr>
          <w:w w:val="110"/>
        </w:rPr>
        <w:t>which</w:t>
      </w:r>
      <w:r>
        <w:rPr>
          <w:spacing w:val="-11"/>
          <w:w w:val="110"/>
        </w:rPr>
        <w:t> </w:t>
      </w:r>
      <w:r>
        <w:rPr>
          <w:w w:val="110"/>
        </w:rPr>
        <w:t>does</w:t>
      </w:r>
      <w:r>
        <w:rPr>
          <w:spacing w:val="-8"/>
          <w:w w:val="110"/>
        </w:rPr>
        <w:t> </w:t>
      </w:r>
      <w:r>
        <w:rPr>
          <w:w w:val="110"/>
        </w:rPr>
        <w:t>not</w:t>
      </w:r>
      <w:r>
        <w:rPr>
          <w:spacing w:val="3"/>
          <w:w w:val="110"/>
        </w:rPr>
        <w:t> </w:t>
      </w:r>
      <w:r>
        <w:rPr>
          <w:w w:val="110"/>
        </w:rPr>
        <w:t>...</w:t>
      </w:r>
      <w:r>
        <w:rPr>
          <w:spacing w:val="17"/>
          <w:w w:val="110"/>
        </w:rPr>
        <w:t> </w:t>
      </w:r>
      <w:r>
        <w:rPr>
          <w:w w:val="110"/>
        </w:rPr>
        <w:t>lead</w:t>
      </w:r>
      <w:r>
        <w:rPr>
          <w:spacing w:val="-12"/>
          <w:w w:val="110"/>
        </w:rPr>
        <w:t> </w:t>
      </w:r>
      <w:r>
        <w:rPr>
          <w:w w:val="110"/>
        </w:rPr>
        <w:t>to</w:t>
      </w:r>
      <w:r>
        <w:rPr>
          <w:spacing w:val="-3"/>
          <w:w w:val="110"/>
        </w:rPr>
        <w:t> </w:t>
      </w:r>
      <w:r>
        <w:rPr>
          <w:w w:val="110"/>
        </w:rPr>
        <w:t>one's</w:t>
      </w:r>
      <w:r>
        <w:rPr>
          <w:spacing w:val="-10"/>
          <w:w w:val="110"/>
        </w:rPr>
        <w:t> </w:t>
      </w:r>
      <w:r>
        <w:rPr>
          <w:w w:val="110"/>
        </w:rPr>
        <w:t>name</w:t>
      </w:r>
      <w:r>
        <w:rPr>
          <w:spacing w:val="-13"/>
          <w:w w:val="110"/>
        </w:rPr>
        <w:t> </w:t>
      </w:r>
      <w:r>
        <w:rPr>
          <w:w w:val="110"/>
        </w:rPr>
        <w:t>in</w:t>
      </w:r>
      <w:r>
        <w:rPr>
          <w:spacing w:val="-1"/>
          <w:w w:val="110"/>
        </w:rPr>
        <w:t> </w:t>
      </w:r>
      <w:r>
        <w:rPr>
          <w:w w:val="110"/>
        </w:rPr>
        <w:t>a</w:t>
      </w:r>
      <w:r>
        <w:rPr>
          <w:spacing w:val="-20"/>
          <w:w w:val="110"/>
        </w:rPr>
        <w:t> </w:t>
      </w:r>
      <w:r>
        <w:rPr>
          <w:w w:val="110"/>
        </w:rPr>
        <w:t>bibliography</w:t>
      </w:r>
      <w:r>
        <w:rPr>
          <w:spacing w:val="-5"/>
          <w:w w:val="110"/>
        </w:rPr>
        <w:t> </w:t>
      </w:r>
      <w:r>
        <w:rPr>
          <w:w w:val="110"/>
        </w:rPr>
        <w:t>or</w:t>
      </w:r>
      <w:r>
        <w:rPr>
          <w:spacing w:val="-13"/>
          <w:w w:val="110"/>
        </w:rPr>
        <w:t> </w:t>
      </w:r>
      <w:r>
        <w:rPr>
          <w:w w:val="110"/>
        </w:rPr>
        <w:t>a</w:t>
      </w:r>
      <w:r>
        <w:rPr>
          <w:spacing w:val="-18"/>
          <w:w w:val="110"/>
        </w:rPr>
        <w:t> </w:t>
      </w:r>
      <w:r>
        <w:rPr>
          <w:w w:val="110"/>
        </w:rPr>
        <w:t>totemized</w:t>
      </w:r>
      <w:r>
        <w:rPr>
          <w:spacing w:val="-13"/>
          <w:w w:val="110"/>
        </w:rPr>
        <w:t> </w:t>
      </w:r>
      <w:r>
        <w:rPr>
          <w:w w:val="110"/>
        </w:rPr>
        <w:t>object like a book or one's proper name ... lingering in the pages of </w:t>
      </w:r>
      <w:r>
        <w:rPr>
          <w:w w:val="125"/>
        </w:rPr>
        <w:t>history.... </w:t>
      </w:r>
      <w:r>
        <w:rPr>
          <w:w w:val="110"/>
        </w:rPr>
        <w:t>That sort of activity</w:t>
      </w:r>
      <w:r>
        <w:rPr>
          <w:spacing w:val="-7"/>
          <w:w w:val="110"/>
        </w:rPr>
        <w:t> </w:t>
      </w:r>
      <w:r>
        <w:rPr>
          <w:w w:val="110"/>
        </w:rPr>
        <w:t>which</w:t>
      </w:r>
      <w:r>
        <w:rPr>
          <w:spacing w:val="-7"/>
          <w:w w:val="110"/>
        </w:rPr>
        <w:t> </w:t>
      </w:r>
      <w:r>
        <w:rPr>
          <w:w w:val="110"/>
        </w:rPr>
        <w:t>simply</w:t>
      </w:r>
      <w:r>
        <w:rPr>
          <w:spacing w:val="-4"/>
          <w:w w:val="110"/>
        </w:rPr>
        <w:t> </w:t>
      </w:r>
      <w:r>
        <w:rPr>
          <w:w w:val="110"/>
        </w:rPr>
        <w:t>repeats</w:t>
      </w:r>
      <w:r>
        <w:rPr>
          <w:spacing w:val="-11"/>
          <w:w w:val="110"/>
        </w:rPr>
        <w:t> </w:t>
      </w:r>
      <w:r>
        <w:rPr>
          <w:w w:val="110"/>
        </w:rPr>
        <w:t>itself</w:t>
      </w:r>
      <w:r>
        <w:rPr>
          <w:spacing w:val="-7"/>
          <w:w w:val="110"/>
        </w:rPr>
        <w:t> </w:t>
      </w:r>
      <w:r>
        <w:rPr>
          <w:w w:val="110"/>
        </w:rPr>
        <w:t>again</w:t>
      </w:r>
      <w:r>
        <w:rPr>
          <w:spacing w:val="-14"/>
          <w:w w:val="110"/>
        </w:rPr>
        <w:t> </w:t>
      </w:r>
      <w:r>
        <w:rPr>
          <w:w w:val="110"/>
        </w:rPr>
        <w:t>and</w:t>
      </w:r>
      <w:r>
        <w:rPr>
          <w:spacing w:val="-16"/>
          <w:w w:val="110"/>
        </w:rPr>
        <w:t> </w:t>
      </w:r>
      <w:r>
        <w:rPr>
          <w:w w:val="110"/>
        </w:rPr>
        <w:t>again</w:t>
      </w:r>
      <w:r>
        <w:rPr>
          <w:spacing w:val="-10"/>
          <w:w w:val="110"/>
        </w:rPr>
        <w:t> </w:t>
      </w:r>
      <w:r>
        <w:rPr>
          <w:w w:val="110"/>
        </w:rPr>
        <w:t>and</w:t>
      </w:r>
      <w:r>
        <w:rPr>
          <w:spacing w:val="-12"/>
          <w:w w:val="110"/>
        </w:rPr>
        <w:t> </w:t>
      </w:r>
      <w:r>
        <w:rPr>
          <w:w w:val="110"/>
        </w:rPr>
        <w:t>again,</w:t>
      </w:r>
      <w:r>
        <w:rPr>
          <w:spacing w:val="-1"/>
          <w:w w:val="110"/>
        </w:rPr>
        <w:t> </w:t>
      </w:r>
      <w:r>
        <w:rPr>
          <w:w w:val="110"/>
        </w:rPr>
        <w:t>like</w:t>
      </w:r>
      <w:r>
        <w:rPr>
          <w:spacing w:val="-12"/>
          <w:w w:val="110"/>
        </w:rPr>
        <w:t> </w:t>
      </w:r>
      <w:r>
        <w:rPr>
          <w:w w:val="110"/>
        </w:rPr>
        <w:t>keeping</w:t>
      </w:r>
      <w:r>
        <w:rPr>
          <w:spacing w:val="-17"/>
          <w:w w:val="110"/>
        </w:rPr>
        <w:t> </w:t>
      </w:r>
      <w:r>
        <w:rPr>
          <w:w w:val="110"/>
        </w:rPr>
        <w:t>the</w:t>
      </w:r>
      <w:r>
        <w:rPr>
          <w:spacing w:val="-15"/>
          <w:w w:val="110"/>
        </w:rPr>
        <w:t> </w:t>
      </w:r>
      <w:r>
        <w:rPr>
          <w:w w:val="110"/>
        </w:rPr>
        <w:t>house clean, is a sustaining political activity" [Spivak, in Spivak, Bill Galston, and Michael Ryan, "A Dialogue on the Production of Literary Journals, the Division of Disciplines and Ideology Critique," </w:t>
      </w:r>
      <w:r>
        <w:rPr>
          <w:rFonts w:ascii="Times New Roman" w:hAnsi="Times New Roman"/>
          <w:i/>
          <w:w w:val="110"/>
          <w:sz w:val="18"/>
        </w:rPr>
        <w:t>Analecta, </w:t>
      </w:r>
      <w:r>
        <w:rPr>
          <w:w w:val="110"/>
        </w:rPr>
        <w:t>6 (1980), 84]. Without such interminable, incon­ clusive,</w:t>
      </w:r>
      <w:r>
        <w:rPr>
          <w:spacing w:val="-1"/>
          <w:w w:val="110"/>
        </w:rPr>
        <w:t> </w:t>
      </w:r>
      <w:r>
        <w:rPr>
          <w:w w:val="110"/>
        </w:rPr>
        <w:t>and</w:t>
      </w:r>
      <w:r>
        <w:rPr>
          <w:spacing w:val="-10"/>
          <w:w w:val="110"/>
        </w:rPr>
        <w:t> </w:t>
      </w:r>
      <w:r>
        <w:rPr>
          <w:w w:val="110"/>
        </w:rPr>
        <w:t>sustaining</w:t>
      </w:r>
      <w:r>
        <w:rPr>
          <w:spacing w:val="-10"/>
          <w:w w:val="110"/>
        </w:rPr>
        <w:t> </w:t>
      </w:r>
      <w:r>
        <w:rPr>
          <w:w w:val="110"/>
        </w:rPr>
        <w:t>repetitions,</w:t>
      </w:r>
      <w:r>
        <w:rPr>
          <w:spacing w:val="-1"/>
          <w:w w:val="110"/>
        </w:rPr>
        <w:t> </w:t>
      </w:r>
      <w:r>
        <w:rPr>
          <w:w w:val="110"/>
        </w:rPr>
        <w:t>theory</w:t>
      </w:r>
      <w:r>
        <w:rPr>
          <w:spacing w:val="3"/>
          <w:w w:val="110"/>
        </w:rPr>
        <w:t> </w:t>
      </w:r>
      <w:r>
        <w:rPr>
          <w:w w:val="110"/>
        </w:rPr>
        <w:t>forgets</w:t>
      </w:r>
      <w:r>
        <w:rPr>
          <w:spacing w:val="-10"/>
          <w:w w:val="110"/>
        </w:rPr>
        <w:t> </w:t>
      </w:r>
      <w:r>
        <w:rPr>
          <w:w w:val="110"/>
        </w:rPr>
        <w:t>that it is</w:t>
      </w:r>
      <w:r>
        <w:rPr>
          <w:spacing w:val="-12"/>
          <w:w w:val="110"/>
        </w:rPr>
        <w:t> </w:t>
      </w:r>
      <w:r>
        <w:rPr>
          <w:w w:val="110"/>
        </w:rPr>
        <w:t>also</w:t>
      </w:r>
      <w:r>
        <w:rPr>
          <w:spacing w:val="-6"/>
          <w:w w:val="110"/>
        </w:rPr>
        <w:t> </w:t>
      </w:r>
      <w:r>
        <w:rPr>
          <w:w w:val="110"/>
        </w:rPr>
        <w:t>a</w:t>
      </w:r>
      <w:r>
        <w:rPr>
          <w:spacing w:val="-18"/>
          <w:w w:val="110"/>
        </w:rPr>
        <w:t> </w:t>
      </w:r>
      <w:r>
        <w:rPr>
          <w:w w:val="110"/>
        </w:rPr>
        <w:t>practice,</w:t>
      </w:r>
      <w:r>
        <w:rPr>
          <w:spacing w:val="2"/>
          <w:w w:val="110"/>
        </w:rPr>
        <w:t> </w:t>
      </w:r>
      <w:r>
        <w:rPr>
          <w:w w:val="110"/>
        </w:rPr>
        <w:t>that</w:t>
      </w:r>
      <w:r>
        <w:rPr>
          <w:spacing w:val="-1"/>
          <w:w w:val="110"/>
        </w:rPr>
        <w:t> </w:t>
      </w:r>
      <w:r>
        <w:rPr>
          <w:w w:val="110"/>
        </w:rPr>
        <w:t>it</w:t>
      </w:r>
      <w:r>
        <w:rPr>
          <w:spacing w:val="0"/>
          <w:w w:val="110"/>
        </w:rPr>
        <w:t> </w:t>
      </w:r>
      <w:r>
        <w:rPr>
          <w:w w:val="110"/>
        </w:rPr>
        <w:t>is</w:t>
      </w:r>
      <w:r>
        <w:rPr>
          <w:spacing w:val="-17"/>
          <w:w w:val="110"/>
        </w:rPr>
        <w:t> </w:t>
      </w:r>
      <w:r>
        <w:rPr>
          <w:w w:val="110"/>
        </w:rPr>
        <w:t>at all times normed by that which it excludes; and begins to freeze, or to rot. As for example,</w:t>
      </w:r>
      <w:r>
        <w:rPr>
          <w:spacing w:val="-8"/>
          <w:w w:val="110"/>
        </w:rPr>
        <w:t> </w:t>
      </w:r>
      <w:r>
        <w:rPr>
          <w:w w:val="110"/>
        </w:rPr>
        <w:t>this</w:t>
      </w:r>
      <w:r>
        <w:rPr>
          <w:spacing w:val="-13"/>
          <w:w w:val="110"/>
        </w:rPr>
        <w:t> </w:t>
      </w:r>
      <w:r>
        <w:rPr>
          <w:w w:val="110"/>
        </w:rPr>
        <w:t>very</w:t>
      </w:r>
      <w:r>
        <w:rPr>
          <w:spacing w:val="-9"/>
          <w:w w:val="110"/>
        </w:rPr>
        <w:t> </w:t>
      </w:r>
      <w:r>
        <w:rPr>
          <w:w w:val="110"/>
        </w:rPr>
        <w:t>binary</w:t>
      </w:r>
      <w:r>
        <w:rPr>
          <w:spacing w:val="-11"/>
          <w:w w:val="110"/>
        </w:rPr>
        <w:t> </w:t>
      </w:r>
      <w:r>
        <w:rPr>
          <w:w w:val="110"/>
        </w:rPr>
        <w:t>opposition</w:t>
      </w:r>
      <w:r>
        <w:rPr>
          <w:spacing w:val="-8"/>
          <w:w w:val="110"/>
        </w:rPr>
        <w:t> </w:t>
      </w:r>
      <w:r>
        <w:rPr>
          <w:w w:val="110"/>
        </w:rPr>
        <w:t>between</w:t>
      </w:r>
      <w:r>
        <w:rPr>
          <w:spacing w:val="-9"/>
          <w:w w:val="110"/>
        </w:rPr>
        <w:t> </w:t>
      </w:r>
      <w:r>
        <w:rPr>
          <w:w w:val="110"/>
        </w:rPr>
        <w:t>theory</w:t>
      </w:r>
      <w:r>
        <w:rPr>
          <w:spacing w:val="-8"/>
          <w:w w:val="110"/>
        </w:rPr>
        <w:t> </w:t>
      </w:r>
      <w:r>
        <w:rPr>
          <w:w w:val="110"/>
        </w:rPr>
        <w:t>and</w:t>
      </w:r>
      <w:r>
        <w:rPr>
          <w:spacing w:val="-14"/>
          <w:w w:val="110"/>
        </w:rPr>
        <w:t> </w:t>
      </w:r>
      <w:r>
        <w:rPr>
          <w:w w:val="110"/>
        </w:rPr>
        <w:t>practice.</w:t>
      </w:r>
    </w:p>
    <w:p>
      <w:pPr>
        <w:pStyle w:val="BodyText"/>
        <w:spacing w:line="259" w:lineRule="auto" w:before="28"/>
        <w:ind w:left="162" w:right="126" w:firstLine="380"/>
        <w:jc w:val="both"/>
      </w:pPr>
      <w:r>
        <w:rPr>
          <w:w w:val="105"/>
        </w:rPr>
        <w:t>The final (non)serious item that I shall record is that  Derrida manages  to  quote the entire </w:t>
      </w:r>
      <w:r>
        <w:rPr>
          <w:rFonts w:ascii="Times New Roman" w:hAnsi="Times New Roman"/>
          <w:i/>
          <w:w w:val="105"/>
          <w:sz w:val="18"/>
        </w:rPr>
        <w:t>Signature Event Context </w:t>
      </w:r>
      <w:r>
        <w:rPr>
          <w:w w:val="105"/>
        </w:rPr>
        <w:t>in </w:t>
      </w:r>
      <w:r>
        <w:rPr>
          <w:rFonts w:ascii="Times New Roman" w:hAnsi="Times New Roman"/>
          <w:i/>
          <w:w w:val="105"/>
          <w:sz w:val="18"/>
        </w:rPr>
        <w:t>Limited Inc. </w:t>
      </w:r>
      <w:r>
        <w:rPr>
          <w:w w:val="105"/>
        </w:rPr>
        <w:t>As I have  said  before,  one  of Derrida's pervasive arguments is that Searle unwittingly proves Derrida's points while seemingly opposing him. In that sense, "Reply to Derrida" is also a species of itera­ tion/citation  of Sec.  In  its legending,  then,  </w:t>
      </w:r>
      <w:r>
        <w:rPr>
          <w:rFonts w:ascii="Times New Roman" w:hAnsi="Times New Roman"/>
          <w:i/>
          <w:w w:val="105"/>
          <w:sz w:val="18"/>
        </w:rPr>
        <w:t>Limited  Inc  </w:t>
      </w:r>
      <w:r>
        <w:rPr>
          <w:w w:val="105"/>
        </w:rPr>
        <w:t>is a parodistic double session of  iterability.</w:t>
      </w:r>
    </w:p>
    <w:p>
      <w:pPr>
        <w:pStyle w:val="BodyText"/>
        <w:spacing w:before="9"/>
        <w:rPr>
          <w:sz w:val="18"/>
        </w:rPr>
      </w:pPr>
    </w:p>
    <w:p>
      <w:pPr>
        <w:pStyle w:val="BodyText"/>
        <w:spacing w:line="261" w:lineRule="auto"/>
        <w:ind w:left="119" w:right="138" w:firstLine="428"/>
        <w:jc w:val="both"/>
      </w:pPr>
      <w:r>
        <w:rPr>
          <w:w w:val="110"/>
        </w:rPr>
        <w:t>A practically fractured yet persistent critique of the hidden agenda of ethico­ political exclusion; a sustained though necessarily fragmented stand against the vanguardism of theory; and, most importantly, a call to attend to the ever-askew "other'' of the traditional disciplines; the need persistently to analyze that "confronta-</w:t>
      </w:r>
    </w:p>
    <w:p>
      <w:pPr>
        <w:pStyle w:val="Heading2"/>
        <w:ind w:left="119"/>
        <w:rPr>
          <w:rFonts w:ascii="Courier New"/>
        </w:rPr>
      </w:pPr>
      <w:r>
        <w:rPr>
          <w:rFonts w:ascii="Courier New"/>
        </w:rPr>
        <w:t>46</w:t>
      </w:r>
    </w:p>
    <w:p>
      <w:pPr>
        <w:spacing w:after="0"/>
        <w:rPr>
          <w:rFonts w:ascii="Courier New"/>
        </w:rPr>
        <w:sectPr>
          <w:pgSz w:w="9170" w:h="15040"/>
          <w:pgMar w:header="0" w:footer="248" w:top="1040" w:bottom="440" w:left="960" w:right="980"/>
        </w:sectPr>
      </w:pPr>
    </w:p>
    <w:p>
      <w:pPr>
        <w:pStyle w:val="BodyText"/>
        <w:spacing w:line="271" w:lineRule="auto" w:before="75"/>
        <w:ind w:left="135" w:right="105" w:firstLine="5"/>
        <w:jc w:val="both"/>
      </w:pPr>
      <w:bookmarkStart w:name="p. 47" w:id="19"/>
      <w:bookmarkEnd w:id="19"/>
      <w:r>
        <w:rPr/>
      </w:r>
      <w:r>
        <w:rPr>
          <w:w w:val="110"/>
        </w:rPr>
        <w:t>tion," to figure out and act upon that "something like a relationship" between "ideology" and "social producation" which, ever non-self-identical, will not keep us locked in varieties of isomorphism. These are enabling principles for more than a constant cleaning-up (or messing-up) of the language of philsophy, although the importance of this latter is not to be underestimated. If the "other that is not quite the other" were to  be conceived of as political practice,  pedagogy,  or feminism-simply to mention </w:t>
      </w:r>
      <w:r>
        <w:rPr>
          <w:i/>
          <w:w w:val="110"/>
        </w:rPr>
        <w:t>my </w:t>
      </w:r>
      <w:r>
        <w:rPr>
          <w:w w:val="110"/>
        </w:rPr>
        <w:t>regional  commitments-one might  indeed  look for '"revolutions' that as yet have no model" [p. 72, 243].</w:t>
      </w:r>
    </w:p>
    <w:p>
      <w:pPr>
        <w:pStyle w:val="BodyText"/>
        <w:spacing w:line="268" w:lineRule="auto"/>
        <w:ind w:left="141" w:right="119" w:firstLine="381"/>
        <w:jc w:val="both"/>
      </w:pPr>
      <w:r>
        <w:rPr>
          <w:w w:val="105"/>
        </w:rPr>
        <w:t>The full sentence in fact runs: " .. .'literatures' or 'revolutions' that as yet have no model."  The inclusion  of  literature  seems consonant  with the sustained  justification of the avant-garde that often seems to be the task  of  the best in  European criticism. Yet Derrida's usefulness for practice is not neutralized by such an association. I shall explain myself by way of a European critic who wrote powerfully in support of the avant-garde  and drew  a careful distinction.</w:t>
      </w:r>
    </w:p>
    <w:p>
      <w:pPr>
        <w:pStyle w:val="BodyText"/>
        <w:spacing w:line="268" w:lineRule="auto" w:before="1"/>
        <w:ind w:left="136" w:right="105" w:firstLine="386"/>
        <w:jc w:val="both"/>
      </w:pPr>
      <w:r>
        <w:rPr>
          <w:w w:val="110"/>
        </w:rPr>
        <w:t>Following</w:t>
      </w:r>
      <w:r>
        <w:rPr>
          <w:spacing w:val="-13"/>
          <w:w w:val="110"/>
        </w:rPr>
        <w:t> </w:t>
      </w:r>
      <w:r>
        <w:rPr>
          <w:w w:val="110"/>
        </w:rPr>
        <w:t>Bertolt</w:t>
      </w:r>
      <w:r>
        <w:rPr>
          <w:spacing w:val="-4"/>
          <w:w w:val="110"/>
        </w:rPr>
        <w:t> </w:t>
      </w:r>
      <w:r>
        <w:rPr>
          <w:w w:val="110"/>
        </w:rPr>
        <w:t>Brecht's</w:t>
      </w:r>
      <w:r>
        <w:rPr>
          <w:spacing w:val="-9"/>
          <w:w w:val="110"/>
        </w:rPr>
        <w:t> </w:t>
      </w:r>
      <w:r>
        <w:rPr>
          <w:w w:val="110"/>
        </w:rPr>
        <w:t>own</w:t>
      </w:r>
      <w:r>
        <w:rPr>
          <w:spacing w:val="-12"/>
          <w:w w:val="110"/>
        </w:rPr>
        <w:t> </w:t>
      </w:r>
      <w:r>
        <w:rPr>
          <w:w w:val="110"/>
        </w:rPr>
        <w:t>theories,</w:t>
      </w:r>
      <w:r>
        <w:rPr>
          <w:spacing w:val="-5"/>
          <w:w w:val="110"/>
        </w:rPr>
        <w:t> </w:t>
      </w:r>
      <w:r>
        <w:rPr>
          <w:w w:val="110"/>
        </w:rPr>
        <w:t>Walter</w:t>
      </w:r>
      <w:r>
        <w:rPr>
          <w:spacing w:val="-4"/>
          <w:w w:val="110"/>
        </w:rPr>
        <w:t> </w:t>
      </w:r>
      <w:r>
        <w:rPr>
          <w:w w:val="110"/>
        </w:rPr>
        <w:t>Benjamin</w:t>
      </w:r>
      <w:r>
        <w:rPr>
          <w:spacing w:val="-8"/>
          <w:w w:val="110"/>
        </w:rPr>
        <w:t> </w:t>
      </w:r>
      <w:r>
        <w:rPr>
          <w:w w:val="110"/>
        </w:rPr>
        <w:t>described</w:t>
      </w:r>
      <w:r>
        <w:rPr>
          <w:spacing w:val="-10"/>
          <w:w w:val="110"/>
        </w:rPr>
        <w:t> </w:t>
      </w:r>
      <w:r>
        <w:rPr>
          <w:w w:val="110"/>
        </w:rPr>
        <w:t>the</w:t>
      </w:r>
      <w:r>
        <w:rPr>
          <w:spacing w:val="-6"/>
          <w:w w:val="110"/>
        </w:rPr>
        <w:t> </w:t>
      </w:r>
      <w:r>
        <w:rPr>
          <w:w w:val="110"/>
        </w:rPr>
        <w:t>farmer's theatrical experiments as a calling into question of the ideology of identity of the so­ called Aristotelean stage, a stage that was politically and economically, as well as culturally, a restrictive  norm upon twentieth-century European theatre.  The identity in question is not merely "the purging of the emotions through identification with the destiny which rules the hero's life" ["What is Epic theatre?" (second version), in </w:t>
      </w:r>
      <w:r>
        <w:rPr>
          <w:i/>
          <w:w w:val="110"/>
        </w:rPr>
        <w:t>Understanding</w:t>
      </w:r>
      <w:r>
        <w:rPr>
          <w:i/>
          <w:spacing w:val="7"/>
          <w:w w:val="110"/>
        </w:rPr>
        <w:t> </w:t>
      </w:r>
      <w:r>
        <w:rPr>
          <w:i/>
          <w:w w:val="110"/>
        </w:rPr>
        <w:t>Brecht,</w:t>
      </w:r>
      <w:r>
        <w:rPr>
          <w:i/>
          <w:spacing w:val="-2"/>
          <w:w w:val="110"/>
        </w:rPr>
        <w:t> </w:t>
      </w:r>
      <w:r>
        <w:rPr>
          <w:w w:val="110"/>
        </w:rPr>
        <w:t>tr.</w:t>
      </w:r>
      <w:r>
        <w:rPr>
          <w:spacing w:val="0"/>
          <w:w w:val="110"/>
        </w:rPr>
        <w:t> </w:t>
      </w:r>
      <w:r>
        <w:rPr>
          <w:w w:val="110"/>
        </w:rPr>
        <w:t>Anna</w:t>
      </w:r>
      <w:r>
        <w:rPr>
          <w:spacing w:val="-10"/>
          <w:w w:val="110"/>
        </w:rPr>
        <w:t> </w:t>
      </w:r>
      <w:r>
        <w:rPr>
          <w:w w:val="110"/>
        </w:rPr>
        <w:t>Bostock</w:t>
      </w:r>
      <w:r>
        <w:rPr>
          <w:spacing w:val="-18"/>
          <w:w w:val="110"/>
        </w:rPr>
        <w:t> </w:t>
      </w:r>
      <w:r>
        <w:rPr>
          <w:w w:val="110"/>
        </w:rPr>
        <w:t>(London:</w:t>
      </w:r>
      <w:r>
        <w:rPr>
          <w:spacing w:val="-2"/>
          <w:w w:val="110"/>
        </w:rPr>
        <w:t> </w:t>
      </w:r>
      <w:r>
        <w:rPr>
          <w:w w:val="110"/>
        </w:rPr>
        <w:t>New</w:t>
      </w:r>
      <w:r>
        <w:rPr>
          <w:spacing w:val="-9"/>
          <w:w w:val="110"/>
        </w:rPr>
        <w:t> </w:t>
      </w:r>
      <w:r>
        <w:rPr>
          <w:w w:val="110"/>
        </w:rPr>
        <w:t>Left</w:t>
      </w:r>
      <w:r>
        <w:rPr>
          <w:spacing w:val="-8"/>
          <w:w w:val="110"/>
        </w:rPr>
        <w:t> </w:t>
      </w:r>
      <w:r>
        <w:rPr>
          <w:w w:val="110"/>
        </w:rPr>
        <w:t>Books,</w:t>
      </w:r>
      <w:r>
        <w:rPr>
          <w:spacing w:val="-16"/>
          <w:w w:val="110"/>
        </w:rPr>
        <w:t> </w:t>
      </w:r>
      <w:r>
        <w:rPr>
          <w:w w:val="110"/>
        </w:rPr>
        <w:t>1973),</w:t>
      </w:r>
      <w:r>
        <w:rPr>
          <w:spacing w:val="-5"/>
          <w:w w:val="110"/>
        </w:rPr>
        <w:t> </w:t>
      </w:r>
      <w:r>
        <w:rPr>
          <w:w w:val="110"/>
        </w:rPr>
        <w:t>p.</w:t>
      </w:r>
      <w:r>
        <w:rPr>
          <w:spacing w:val="-19"/>
          <w:w w:val="110"/>
        </w:rPr>
        <w:t> </w:t>
      </w:r>
      <w:r>
        <w:rPr>
          <w:w w:val="110"/>
        </w:rPr>
        <w:t>18].</w:t>
      </w:r>
      <w:r>
        <w:rPr>
          <w:spacing w:val="-5"/>
          <w:w w:val="110"/>
        </w:rPr>
        <w:t> </w:t>
      </w:r>
      <w:r>
        <w:rPr>
          <w:w w:val="110"/>
        </w:rPr>
        <w:t>It</w:t>
      </w:r>
      <w:r>
        <w:rPr>
          <w:spacing w:val="1"/>
          <w:w w:val="110"/>
        </w:rPr>
        <w:t> </w:t>
      </w:r>
      <w:r>
        <w:rPr>
          <w:w w:val="110"/>
        </w:rPr>
        <w:t>is also the representational identification of the stage with reality, actor with role, and finally the identification of the proper and intrinsic space of dramaturgy by  the strategic exclusion  of  its politico-economico-ideological "other"  which  underwrites its</w:t>
      </w:r>
      <w:r>
        <w:rPr>
          <w:spacing w:val="-30"/>
          <w:w w:val="110"/>
        </w:rPr>
        <w:t> </w:t>
      </w:r>
      <w:r>
        <w:rPr>
          <w:w w:val="110"/>
        </w:rPr>
        <w:t>being.</w:t>
      </w:r>
    </w:p>
    <w:p>
      <w:pPr>
        <w:pStyle w:val="BodyText"/>
        <w:spacing w:line="268" w:lineRule="auto" w:before="1"/>
        <w:ind w:left="135" w:right="123" w:firstLine="384"/>
        <w:jc w:val="both"/>
      </w:pPr>
      <w:r>
        <w:rPr>
          <w:w w:val="105"/>
        </w:rPr>
        <w:t>Within the rich field of Brecht's theatrical imagination, the item whose pedagogic power Benjamin singles out reminds us of citationality or iterability. Just  as Derrida insists that no speech act is, even originarily, tied to its appropriate context; and that thus iterability disrupts the so-called  unity  of  voice and intention even  as  it  remains the condition of  possibility  of  form;  so  also  Benjamin  writes:  "Interruption  is one of the  fundamental  methods of  all  form-giving.  It  reaches far beyond the domain of art. It is, to mention just one of its aspects, the origin  of  the quotation.  Quoting  a text implies interrupting its context. ... 'Making gestures quotable' is one of the essential elements</w:t>
      </w:r>
      <w:r>
        <w:rPr>
          <w:spacing w:val="-9"/>
          <w:w w:val="105"/>
        </w:rPr>
        <w:t> </w:t>
      </w:r>
      <w:r>
        <w:rPr>
          <w:w w:val="105"/>
        </w:rPr>
        <w:t>of</w:t>
      </w:r>
      <w:r>
        <w:rPr>
          <w:spacing w:val="-1"/>
          <w:w w:val="105"/>
        </w:rPr>
        <w:t> </w:t>
      </w:r>
      <w:r>
        <w:rPr>
          <w:w w:val="105"/>
        </w:rPr>
        <w:t>epic</w:t>
      </w:r>
      <w:r>
        <w:rPr>
          <w:spacing w:val="-11"/>
          <w:w w:val="105"/>
        </w:rPr>
        <w:t> </w:t>
      </w:r>
      <w:r>
        <w:rPr>
          <w:w w:val="105"/>
        </w:rPr>
        <w:t>theatre.</w:t>
      </w:r>
      <w:r>
        <w:rPr>
          <w:spacing w:val="-2"/>
          <w:w w:val="105"/>
        </w:rPr>
        <w:t> </w:t>
      </w:r>
      <w:r>
        <w:rPr>
          <w:w w:val="105"/>
        </w:rPr>
        <w:t>The</w:t>
      </w:r>
      <w:r>
        <w:rPr>
          <w:spacing w:val="-19"/>
          <w:w w:val="105"/>
        </w:rPr>
        <w:t> </w:t>
      </w:r>
      <w:r>
        <w:rPr>
          <w:w w:val="105"/>
        </w:rPr>
        <w:t>actor</w:t>
      </w:r>
      <w:r>
        <w:rPr>
          <w:spacing w:val="-8"/>
          <w:w w:val="105"/>
        </w:rPr>
        <w:t> </w:t>
      </w:r>
      <w:r>
        <w:rPr>
          <w:w w:val="105"/>
        </w:rPr>
        <w:t>must</w:t>
      </w:r>
      <w:r>
        <w:rPr>
          <w:spacing w:val="-5"/>
          <w:w w:val="105"/>
        </w:rPr>
        <w:t> </w:t>
      </w:r>
      <w:r>
        <w:rPr>
          <w:w w:val="105"/>
        </w:rPr>
        <w:t>be</w:t>
      </w:r>
      <w:r>
        <w:rPr>
          <w:spacing w:val="-22"/>
          <w:w w:val="105"/>
        </w:rPr>
        <w:t> </w:t>
      </w:r>
      <w:r>
        <w:rPr>
          <w:w w:val="105"/>
        </w:rPr>
        <w:t>able</w:t>
      </w:r>
      <w:r>
        <w:rPr>
          <w:spacing w:val="-19"/>
          <w:w w:val="105"/>
        </w:rPr>
        <w:t> </w:t>
      </w:r>
      <w:r>
        <w:rPr>
          <w:w w:val="105"/>
        </w:rPr>
        <w:t>to</w:t>
      </w:r>
      <w:r>
        <w:rPr>
          <w:spacing w:val="-7"/>
          <w:w w:val="105"/>
        </w:rPr>
        <w:t> </w:t>
      </w:r>
      <w:r>
        <w:rPr>
          <w:w w:val="105"/>
        </w:rPr>
        <w:t>space</w:t>
      </w:r>
      <w:r>
        <w:rPr>
          <w:spacing w:val="-13"/>
          <w:w w:val="105"/>
        </w:rPr>
        <w:t> </w:t>
      </w:r>
      <w:r>
        <w:rPr>
          <w:w w:val="105"/>
        </w:rPr>
        <w:t>his</w:t>
      </w:r>
      <w:r>
        <w:rPr>
          <w:spacing w:val="-13"/>
          <w:w w:val="105"/>
        </w:rPr>
        <w:t> </w:t>
      </w:r>
      <w:r>
        <w:rPr>
          <w:w w:val="105"/>
        </w:rPr>
        <w:t>gestures</w:t>
      </w:r>
      <w:r>
        <w:rPr>
          <w:spacing w:val="-9"/>
          <w:w w:val="105"/>
        </w:rPr>
        <w:t> </w:t>
      </w:r>
      <w:r>
        <w:rPr>
          <w:w w:val="105"/>
        </w:rPr>
        <w:t>as</w:t>
      </w:r>
      <w:r>
        <w:rPr>
          <w:spacing w:val="-18"/>
          <w:w w:val="105"/>
        </w:rPr>
        <w:t> </w:t>
      </w:r>
      <w:r>
        <w:rPr>
          <w:w w:val="105"/>
        </w:rPr>
        <w:t>the</w:t>
      </w:r>
      <w:r>
        <w:rPr>
          <w:spacing w:val="7"/>
          <w:w w:val="105"/>
        </w:rPr>
        <w:t> </w:t>
      </w:r>
      <w:r>
        <w:rPr>
          <w:w w:val="105"/>
        </w:rPr>
        <w:t>compositor produces  spaced type" [Benjamin,  p.</w:t>
      </w:r>
      <w:r>
        <w:rPr>
          <w:spacing w:val="-5"/>
          <w:w w:val="105"/>
        </w:rPr>
        <w:t> </w:t>
      </w:r>
      <w:r>
        <w:rPr>
          <w:w w:val="105"/>
        </w:rPr>
        <w:t>19].</w:t>
      </w:r>
    </w:p>
    <w:p>
      <w:pPr>
        <w:pStyle w:val="BodyText"/>
        <w:spacing w:line="268" w:lineRule="auto" w:before="1"/>
        <w:ind w:left="106" w:right="110" w:firstLine="416"/>
        <w:jc w:val="both"/>
      </w:pPr>
      <w:r>
        <w:rPr>
          <w:w w:val="110"/>
        </w:rPr>
        <w:t>An extended consideration of Derrida's graphic of iterability and its undermining of</w:t>
      </w:r>
      <w:r>
        <w:rPr>
          <w:spacing w:val="-9"/>
          <w:w w:val="110"/>
        </w:rPr>
        <w:t> </w:t>
      </w:r>
      <w:r>
        <w:rPr>
          <w:w w:val="110"/>
        </w:rPr>
        <w:t>self-identity</w:t>
      </w:r>
      <w:r>
        <w:rPr>
          <w:spacing w:val="-2"/>
          <w:w w:val="110"/>
        </w:rPr>
        <w:t> </w:t>
      </w:r>
      <w:r>
        <w:rPr>
          <w:w w:val="110"/>
        </w:rPr>
        <w:t>on</w:t>
      </w:r>
      <w:r>
        <w:rPr>
          <w:spacing w:val="-23"/>
          <w:w w:val="110"/>
        </w:rPr>
        <w:t> </w:t>
      </w:r>
      <w:r>
        <w:rPr>
          <w:w w:val="110"/>
        </w:rPr>
        <w:t>the</w:t>
      </w:r>
      <w:r>
        <w:rPr>
          <w:spacing w:val="-15"/>
          <w:w w:val="110"/>
        </w:rPr>
        <w:t> </w:t>
      </w:r>
      <w:r>
        <w:rPr>
          <w:w w:val="110"/>
        </w:rPr>
        <w:t>one</w:t>
      </w:r>
      <w:r>
        <w:rPr>
          <w:spacing w:val="-22"/>
          <w:w w:val="110"/>
        </w:rPr>
        <w:t> </w:t>
      </w:r>
      <w:r>
        <w:rPr>
          <w:w w:val="110"/>
        </w:rPr>
        <w:t>hand,</w:t>
      </w:r>
      <w:r>
        <w:rPr>
          <w:spacing w:val="-7"/>
          <w:w w:val="110"/>
        </w:rPr>
        <w:t> </w:t>
      </w:r>
      <w:r>
        <w:rPr>
          <w:w w:val="110"/>
        </w:rPr>
        <w:t>and</w:t>
      </w:r>
      <w:r>
        <w:rPr>
          <w:spacing w:val="-16"/>
          <w:w w:val="110"/>
        </w:rPr>
        <w:t> </w:t>
      </w:r>
      <w:r>
        <w:rPr>
          <w:w w:val="110"/>
        </w:rPr>
        <w:t>Brecht's</w:t>
      </w:r>
      <w:r>
        <w:rPr>
          <w:spacing w:val="-10"/>
          <w:w w:val="110"/>
        </w:rPr>
        <w:t> </w:t>
      </w:r>
      <w:r>
        <w:rPr>
          <w:w w:val="110"/>
        </w:rPr>
        <w:t>iteration</w:t>
      </w:r>
      <w:r>
        <w:rPr>
          <w:spacing w:val="-12"/>
          <w:w w:val="110"/>
        </w:rPr>
        <w:t> </w:t>
      </w:r>
      <w:r>
        <w:rPr>
          <w:w w:val="110"/>
        </w:rPr>
        <w:t>of</w:t>
      </w:r>
      <w:r>
        <w:rPr>
          <w:spacing w:val="-13"/>
          <w:w w:val="110"/>
        </w:rPr>
        <w:t> </w:t>
      </w:r>
      <w:r>
        <w:rPr>
          <w:w w:val="110"/>
        </w:rPr>
        <w:t>gestures</w:t>
      </w:r>
      <w:r>
        <w:rPr>
          <w:spacing w:val="-14"/>
          <w:w w:val="110"/>
        </w:rPr>
        <w:t> </w:t>
      </w:r>
      <w:r>
        <w:rPr>
          <w:w w:val="110"/>
        </w:rPr>
        <w:t>and</w:t>
      </w:r>
      <w:r>
        <w:rPr>
          <w:spacing w:val="-10"/>
          <w:w w:val="110"/>
        </w:rPr>
        <w:t> </w:t>
      </w:r>
      <w:r>
        <w:rPr>
          <w:i/>
          <w:w w:val="110"/>
        </w:rPr>
        <w:t>its</w:t>
      </w:r>
      <w:r>
        <w:rPr>
          <w:i/>
          <w:spacing w:val="-18"/>
          <w:w w:val="110"/>
        </w:rPr>
        <w:t> </w:t>
      </w:r>
      <w:r>
        <w:rPr>
          <w:w w:val="110"/>
        </w:rPr>
        <w:t>undermining of self-identity on the other, would involve at least a consideration of Derrida's early essay</w:t>
      </w:r>
      <w:r>
        <w:rPr>
          <w:spacing w:val="-5"/>
          <w:w w:val="110"/>
        </w:rPr>
        <w:t> </w:t>
      </w:r>
      <w:r>
        <w:rPr>
          <w:w w:val="110"/>
        </w:rPr>
        <w:t>on</w:t>
      </w:r>
      <w:r>
        <w:rPr>
          <w:spacing w:val="0"/>
          <w:w w:val="110"/>
        </w:rPr>
        <w:t> </w:t>
      </w:r>
      <w:r>
        <w:rPr>
          <w:w w:val="110"/>
        </w:rPr>
        <w:t>Artaud</w:t>
      </w:r>
      <w:r>
        <w:rPr>
          <w:spacing w:val="-20"/>
          <w:w w:val="110"/>
        </w:rPr>
        <w:t> </w:t>
      </w:r>
      <w:r>
        <w:rPr>
          <w:w w:val="110"/>
        </w:rPr>
        <w:t>["The</w:t>
      </w:r>
      <w:r>
        <w:rPr>
          <w:spacing w:val="-19"/>
          <w:w w:val="110"/>
        </w:rPr>
        <w:t> </w:t>
      </w:r>
      <w:r>
        <w:rPr>
          <w:w w:val="110"/>
        </w:rPr>
        <w:t>Theatre</w:t>
      </w:r>
      <w:r>
        <w:rPr>
          <w:spacing w:val="-16"/>
          <w:w w:val="110"/>
        </w:rPr>
        <w:t> </w:t>
      </w:r>
      <w:r>
        <w:rPr>
          <w:w w:val="110"/>
        </w:rPr>
        <w:t>of</w:t>
      </w:r>
      <w:r>
        <w:rPr>
          <w:spacing w:val="-1"/>
          <w:w w:val="110"/>
        </w:rPr>
        <w:t> </w:t>
      </w:r>
      <w:r>
        <w:rPr>
          <w:w w:val="110"/>
        </w:rPr>
        <w:t>Cruelty</w:t>
      </w:r>
      <w:r>
        <w:rPr>
          <w:spacing w:val="-10"/>
          <w:w w:val="110"/>
        </w:rPr>
        <w:t> </w:t>
      </w:r>
      <w:r>
        <w:rPr>
          <w:w w:val="110"/>
        </w:rPr>
        <w:t>and</w:t>
      </w:r>
      <w:r>
        <w:rPr>
          <w:spacing w:val="-19"/>
          <w:w w:val="110"/>
        </w:rPr>
        <w:t> </w:t>
      </w:r>
      <w:r>
        <w:rPr>
          <w:w w:val="110"/>
        </w:rPr>
        <w:t>the</w:t>
      </w:r>
      <w:r>
        <w:rPr>
          <w:spacing w:val="-10"/>
          <w:w w:val="110"/>
        </w:rPr>
        <w:t> </w:t>
      </w:r>
      <w:r>
        <w:rPr>
          <w:w w:val="110"/>
        </w:rPr>
        <w:t>Closure</w:t>
      </w:r>
      <w:r>
        <w:rPr>
          <w:spacing w:val="-15"/>
          <w:w w:val="110"/>
        </w:rPr>
        <w:t> </w:t>
      </w:r>
      <w:r>
        <w:rPr>
          <w:w w:val="110"/>
        </w:rPr>
        <w:t>of</w:t>
      </w:r>
      <w:r>
        <w:rPr>
          <w:spacing w:val="-5"/>
          <w:w w:val="110"/>
        </w:rPr>
        <w:t> </w:t>
      </w:r>
      <w:r>
        <w:rPr>
          <w:w w:val="110"/>
        </w:rPr>
        <w:t>Representation,"</w:t>
      </w:r>
      <w:r>
        <w:rPr>
          <w:spacing w:val="-33"/>
          <w:w w:val="110"/>
        </w:rPr>
        <w:t> </w:t>
      </w:r>
      <w:r>
        <w:rPr>
          <w:i/>
          <w:w w:val="110"/>
        </w:rPr>
        <w:t>Writing and Difference, </w:t>
      </w:r>
      <w:r>
        <w:rPr>
          <w:w w:val="110"/>
        </w:rPr>
        <w:t>tr. Alan Bass (Chicago: Univ. of Chicago Press, 1978)] and his many comments on "spacing" as a critique of presence. ("Spacing (notice that this word speaks the articulation of space and time, the becoming-space of time and the becoming-time of space) is always the unperceived, the nonpresent, and the non­ </w:t>
      </w:r>
      <w:r>
        <w:rPr>
          <w:w w:val="125"/>
        </w:rPr>
        <w:t>conscious....</w:t>
      </w:r>
      <w:r>
        <w:rPr>
          <w:spacing w:val="-36"/>
          <w:w w:val="125"/>
        </w:rPr>
        <w:t> </w:t>
      </w:r>
      <w:r>
        <w:rPr>
          <w:w w:val="110"/>
        </w:rPr>
        <w:t>Arc</w:t>
      </w:r>
      <w:r>
        <w:rPr>
          <w:spacing w:val="-39"/>
          <w:w w:val="110"/>
        </w:rPr>
        <w:t> </w:t>
      </w:r>
      <w:r>
        <w:rPr>
          <w:w w:val="110"/>
        </w:rPr>
        <w:t>he-writing</w:t>
      </w:r>
      <w:r>
        <w:rPr>
          <w:spacing w:val="-12"/>
          <w:w w:val="110"/>
        </w:rPr>
        <w:t> </w:t>
      </w:r>
      <w:r>
        <w:rPr>
          <w:w w:val="110"/>
        </w:rPr>
        <w:t>as</w:t>
      </w:r>
      <w:r>
        <w:rPr>
          <w:spacing w:val="-17"/>
          <w:w w:val="110"/>
        </w:rPr>
        <w:t> </w:t>
      </w:r>
      <w:r>
        <w:rPr>
          <w:w w:val="110"/>
        </w:rPr>
        <w:t>spacing</w:t>
      </w:r>
      <w:r>
        <w:rPr>
          <w:spacing w:val="-15"/>
          <w:w w:val="110"/>
        </w:rPr>
        <w:t> </w:t>
      </w:r>
      <w:r>
        <w:rPr>
          <w:w w:val="110"/>
        </w:rPr>
        <w:t>cannot</w:t>
      </w:r>
      <w:r>
        <w:rPr>
          <w:spacing w:val="-6"/>
          <w:w w:val="110"/>
        </w:rPr>
        <w:t> </w:t>
      </w:r>
      <w:r>
        <w:rPr>
          <w:w w:val="110"/>
        </w:rPr>
        <w:t>occur</w:t>
      </w:r>
      <w:r>
        <w:rPr>
          <w:spacing w:val="-4"/>
          <w:w w:val="110"/>
        </w:rPr>
        <w:t> </w:t>
      </w:r>
      <w:r>
        <w:rPr>
          <w:i/>
          <w:w w:val="110"/>
        </w:rPr>
        <w:t>as</w:t>
      </w:r>
      <w:r>
        <w:rPr>
          <w:i/>
          <w:spacing w:val="-18"/>
          <w:w w:val="110"/>
        </w:rPr>
        <w:t> </w:t>
      </w:r>
      <w:r>
        <w:rPr>
          <w:i/>
          <w:w w:val="110"/>
        </w:rPr>
        <w:t>such</w:t>
      </w:r>
      <w:r>
        <w:rPr>
          <w:i/>
          <w:spacing w:val="-17"/>
          <w:w w:val="110"/>
        </w:rPr>
        <w:t> </w:t>
      </w:r>
      <w:r>
        <w:rPr>
          <w:w w:val="110"/>
        </w:rPr>
        <w:t>within</w:t>
      </w:r>
      <w:r>
        <w:rPr>
          <w:spacing w:val="-9"/>
          <w:w w:val="110"/>
        </w:rPr>
        <w:t> </w:t>
      </w:r>
      <w:r>
        <w:rPr>
          <w:w w:val="110"/>
        </w:rPr>
        <w:t>the</w:t>
      </w:r>
      <w:r>
        <w:rPr>
          <w:spacing w:val="-26"/>
          <w:w w:val="110"/>
        </w:rPr>
        <w:t> </w:t>
      </w:r>
      <w:r>
        <w:rPr>
          <w:w w:val="110"/>
        </w:rPr>
        <w:t>phenomeno­ logical experience of a presence" </w:t>
      </w:r>
      <w:r>
        <w:rPr>
          <w:i/>
          <w:w w:val="110"/>
        </w:rPr>
        <w:t>[Grammatology, </w:t>
      </w:r>
      <w:r>
        <w:rPr>
          <w:w w:val="110"/>
        </w:rPr>
        <w:t>p. 68].) Here, however, I am more interested</w:t>
      </w:r>
      <w:r>
        <w:rPr>
          <w:spacing w:val="-15"/>
          <w:w w:val="110"/>
        </w:rPr>
        <w:t> </w:t>
      </w:r>
      <w:r>
        <w:rPr>
          <w:w w:val="110"/>
        </w:rPr>
        <w:t>in</w:t>
      </w:r>
      <w:r>
        <w:rPr>
          <w:spacing w:val="-22"/>
          <w:w w:val="110"/>
        </w:rPr>
        <w:t> </w:t>
      </w:r>
      <w:r>
        <w:rPr>
          <w:w w:val="110"/>
        </w:rPr>
        <w:t>the</w:t>
      </w:r>
      <w:r>
        <w:rPr>
          <w:spacing w:val="-18"/>
          <w:w w:val="110"/>
        </w:rPr>
        <w:t> </w:t>
      </w:r>
      <w:r>
        <w:rPr>
          <w:w w:val="110"/>
        </w:rPr>
        <w:t>contrast</w:t>
      </w:r>
      <w:r>
        <w:rPr>
          <w:spacing w:val="-22"/>
          <w:w w:val="110"/>
        </w:rPr>
        <w:t> </w:t>
      </w:r>
      <w:r>
        <w:rPr>
          <w:w w:val="110"/>
        </w:rPr>
        <w:t>that</w:t>
      </w:r>
      <w:r>
        <w:rPr>
          <w:spacing w:val="-17"/>
          <w:w w:val="110"/>
        </w:rPr>
        <w:t> </w:t>
      </w:r>
      <w:r>
        <w:rPr>
          <w:w w:val="110"/>
        </w:rPr>
        <w:t>Benjamin</w:t>
      </w:r>
      <w:r>
        <w:rPr>
          <w:spacing w:val="-17"/>
          <w:w w:val="110"/>
        </w:rPr>
        <w:t> </w:t>
      </w:r>
      <w:r>
        <w:rPr>
          <w:w w:val="110"/>
        </w:rPr>
        <w:t>exposes</w:t>
      </w:r>
      <w:r>
        <w:rPr>
          <w:spacing w:val="-20"/>
          <w:w w:val="110"/>
        </w:rPr>
        <w:t> </w:t>
      </w:r>
      <w:r>
        <w:rPr>
          <w:w w:val="110"/>
        </w:rPr>
        <w:t>between</w:t>
      </w:r>
      <w:r>
        <w:rPr>
          <w:spacing w:val="-17"/>
          <w:w w:val="110"/>
        </w:rPr>
        <w:t> </w:t>
      </w:r>
      <w:r>
        <w:rPr>
          <w:w w:val="110"/>
        </w:rPr>
        <w:t>Brecht's</w:t>
      </w:r>
      <w:r>
        <w:rPr>
          <w:spacing w:val="-19"/>
          <w:w w:val="110"/>
        </w:rPr>
        <w:t> </w:t>
      </w:r>
      <w:r>
        <w:rPr>
          <w:w w:val="110"/>
        </w:rPr>
        <w:t>practice,</w:t>
      </w:r>
      <w:r>
        <w:rPr>
          <w:spacing w:val="-16"/>
          <w:w w:val="110"/>
        </w:rPr>
        <w:t> </w:t>
      </w:r>
      <w:r>
        <w:rPr>
          <w:w w:val="110"/>
        </w:rPr>
        <w:t>which</w:t>
      </w:r>
      <w:r>
        <w:rPr>
          <w:spacing w:val="-18"/>
          <w:w w:val="110"/>
        </w:rPr>
        <w:t> </w:t>
      </w:r>
      <w:r>
        <w:rPr>
          <w:w w:val="110"/>
        </w:rPr>
        <w:t>can be pedagogic, and Romantic Irony, which it superficially resembles. It seems to me that Derrida's position is to grasp iterability as the condition of possibility of  the positive</w:t>
      </w:r>
      <w:r>
        <w:rPr>
          <w:spacing w:val="-14"/>
          <w:w w:val="110"/>
        </w:rPr>
        <w:t> </w:t>
      </w:r>
      <w:r>
        <w:rPr>
          <w:w w:val="110"/>
        </w:rPr>
        <w:t>which</w:t>
      </w:r>
      <w:r>
        <w:rPr>
          <w:spacing w:val="-16"/>
          <w:w w:val="110"/>
        </w:rPr>
        <w:t> </w:t>
      </w:r>
      <w:r>
        <w:rPr>
          <w:w w:val="110"/>
        </w:rPr>
        <w:t>will,</w:t>
      </w:r>
      <w:r>
        <w:rPr>
          <w:spacing w:val="-7"/>
          <w:w w:val="110"/>
        </w:rPr>
        <w:t> </w:t>
      </w:r>
      <w:r>
        <w:rPr>
          <w:w w:val="110"/>
        </w:rPr>
        <w:t>however</w:t>
      </w:r>
      <w:r>
        <w:rPr>
          <w:spacing w:val="-10"/>
          <w:w w:val="110"/>
        </w:rPr>
        <w:t> </w:t>
      </w:r>
      <w:r>
        <w:rPr>
          <w:w w:val="110"/>
        </w:rPr>
        <w:t>asymmetrically</w:t>
      </w:r>
      <w:r>
        <w:rPr>
          <w:spacing w:val="-11"/>
          <w:w w:val="110"/>
        </w:rPr>
        <w:t> </w:t>
      </w:r>
      <w:r>
        <w:rPr>
          <w:w w:val="110"/>
        </w:rPr>
        <w:t>and</w:t>
      </w:r>
      <w:r>
        <w:rPr>
          <w:spacing w:val="-17"/>
          <w:w w:val="110"/>
        </w:rPr>
        <w:t> </w:t>
      </w:r>
      <w:r>
        <w:rPr>
          <w:w w:val="110"/>
        </w:rPr>
        <w:t>unrigorously,</w:t>
      </w:r>
      <w:r>
        <w:rPr>
          <w:spacing w:val="1"/>
          <w:w w:val="110"/>
        </w:rPr>
        <w:t> </w:t>
      </w:r>
      <w:r>
        <w:rPr>
          <w:w w:val="110"/>
        </w:rPr>
        <w:t>result</w:t>
      </w:r>
      <w:r>
        <w:rPr>
          <w:spacing w:val="-5"/>
          <w:w w:val="110"/>
        </w:rPr>
        <w:t> </w:t>
      </w:r>
      <w:r>
        <w:rPr>
          <w:w w:val="110"/>
        </w:rPr>
        <w:t>in</w:t>
      </w:r>
      <w:r>
        <w:rPr>
          <w:spacing w:val="-9"/>
          <w:w w:val="110"/>
        </w:rPr>
        <w:t> </w:t>
      </w:r>
      <w:r>
        <w:rPr>
          <w:w w:val="110"/>
        </w:rPr>
        <w:t>the</w:t>
      </w:r>
      <w:r>
        <w:rPr>
          <w:spacing w:val="-11"/>
          <w:w w:val="110"/>
        </w:rPr>
        <w:t> </w:t>
      </w:r>
      <w:r>
        <w:rPr>
          <w:w w:val="110"/>
        </w:rPr>
        <w:t>remains</w:t>
      </w:r>
      <w:r>
        <w:rPr>
          <w:spacing w:val="-14"/>
          <w:w w:val="110"/>
        </w:rPr>
        <w:t> </w:t>
      </w:r>
      <w:r>
        <w:rPr>
          <w:w w:val="110"/>
        </w:rPr>
        <w:t>of a</w:t>
      </w:r>
      <w:r>
        <w:rPr>
          <w:spacing w:val="-27"/>
          <w:w w:val="110"/>
        </w:rPr>
        <w:t> </w:t>
      </w:r>
      <w:r>
        <w:rPr>
          <w:w w:val="110"/>
        </w:rPr>
        <w:t>consensus;</w:t>
      </w:r>
      <w:r>
        <w:rPr>
          <w:spacing w:val="-7"/>
          <w:w w:val="110"/>
        </w:rPr>
        <w:t> </w:t>
      </w:r>
      <w:r>
        <w:rPr>
          <w:w w:val="110"/>
        </w:rPr>
        <w:t>it</w:t>
      </w:r>
      <w:r>
        <w:rPr>
          <w:spacing w:val="-16"/>
          <w:w w:val="110"/>
        </w:rPr>
        <w:t> </w:t>
      </w:r>
      <w:r>
        <w:rPr>
          <w:w w:val="110"/>
        </w:rPr>
        <w:t>therefore</w:t>
      </w:r>
      <w:r>
        <w:rPr>
          <w:spacing w:val="-21"/>
          <w:w w:val="110"/>
        </w:rPr>
        <w:t> </w:t>
      </w:r>
      <w:r>
        <w:rPr>
          <w:w w:val="110"/>
        </w:rPr>
        <w:t>behooves</w:t>
      </w:r>
      <w:r>
        <w:rPr>
          <w:spacing w:val="-23"/>
          <w:w w:val="110"/>
        </w:rPr>
        <w:t> </w:t>
      </w:r>
      <w:r>
        <w:rPr>
          <w:w w:val="110"/>
        </w:rPr>
        <w:t>us</w:t>
      </w:r>
      <w:r>
        <w:rPr>
          <w:spacing w:val="-23"/>
          <w:w w:val="110"/>
        </w:rPr>
        <w:t> </w:t>
      </w:r>
      <w:r>
        <w:rPr>
          <w:w w:val="110"/>
        </w:rPr>
        <w:t>to</w:t>
      </w:r>
      <w:r>
        <w:rPr>
          <w:spacing w:val="-9"/>
          <w:w w:val="110"/>
        </w:rPr>
        <w:t> </w:t>
      </w:r>
      <w:r>
        <w:rPr>
          <w:w w:val="110"/>
        </w:rPr>
        <w:t>forge</w:t>
      </w:r>
      <w:r>
        <w:rPr>
          <w:spacing w:val="-27"/>
          <w:w w:val="110"/>
        </w:rPr>
        <w:t> </w:t>
      </w:r>
      <w:r>
        <w:rPr>
          <w:w w:val="110"/>
        </w:rPr>
        <w:t>theories</w:t>
      </w:r>
      <w:r>
        <w:rPr>
          <w:spacing w:val="-21"/>
          <w:w w:val="110"/>
        </w:rPr>
        <w:t> </w:t>
      </w:r>
      <w:r>
        <w:rPr>
          <w:w w:val="110"/>
        </w:rPr>
        <w:t>(practices)</w:t>
      </w:r>
      <w:r>
        <w:rPr>
          <w:spacing w:val="-16"/>
          <w:w w:val="110"/>
        </w:rPr>
        <w:t> </w:t>
      </w:r>
      <w:r>
        <w:rPr>
          <w:w w:val="110"/>
        </w:rPr>
        <w:t>of</w:t>
      </w:r>
      <w:r>
        <w:rPr>
          <w:spacing w:val="-16"/>
          <w:w w:val="110"/>
        </w:rPr>
        <w:t> </w:t>
      </w:r>
      <w:r>
        <w:rPr>
          <w:w w:val="110"/>
        </w:rPr>
        <w:t>practice</w:t>
      </w:r>
      <w:r>
        <w:rPr>
          <w:spacing w:val="-30"/>
          <w:w w:val="110"/>
        </w:rPr>
        <w:t> </w:t>
      </w:r>
      <w:r>
        <w:rPr>
          <w:w w:val="110"/>
        </w:rPr>
        <w:t>(theory), to whatever degree both are "normed" by the minutest detail of their structuring. In this, I place him with Brecht in Benjamin's discussion. American deconstruction, however, resembles what Benjamin writes of Romantic Irony; I choose one passage among many: "[The actor] must be free, at the right moment, to act himself thinking (about his part). It would be a mistake, at such moments, to draw a parallel with </w:t>
      </w:r>
      <w:r>
        <w:rPr>
          <w:spacing w:val="-1"/>
          <w:w w:val="110"/>
        </w:rPr>
        <w:t>Romanti</w:t>
      </w:r>
      <w:r>
        <w:rPr>
          <w:w w:val="110"/>
        </w:rPr>
        <w:t>c</w:t>
      </w:r>
      <w:r>
        <w:rPr/>
        <w:t> </w:t>
      </w:r>
      <w:r>
        <w:rPr>
          <w:spacing w:val="22"/>
        </w:rPr>
        <w:t> </w:t>
      </w:r>
      <w:r>
        <w:rPr>
          <w:spacing w:val="-1"/>
          <w:w w:val="112"/>
        </w:rPr>
        <w:t>iron</w:t>
      </w:r>
      <w:r>
        <w:rPr>
          <w:spacing w:val="1"/>
          <w:w w:val="112"/>
        </w:rPr>
        <w:t>y</w:t>
      </w:r>
      <w:r>
        <w:rPr>
          <w:spacing w:val="-1"/>
          <w:w w:val="297"/>
        </w:rPr>
        <w:t>...</w:t>
      </w:r>
      <w:r>
        <w:rPr>
          <w:w w:val="297"/>
        </w:rPr>
        <w:t>.</w:t>
      </w:r>
      <w:r>
        <w:rPr>
          <w:spacing w:val="-1"/>
        </w:rPr>
        <w:t> </w:t>
      </w:r>
      <w:r>
        <w:rPr>
          <w:spacing w:val="-1"/>
          <w:w w:val="105"/>
        </w:rPr>
        <w:t>Thi</w:t>
      </w:r>
      <w:r>
        <w:rPr>
          <w:w w:val="105"/>
        </w:rPr>
        <w:t>s</w:t>
      </w:r>
      <w:r>
        <w:rPr/>
        <w:t> </w:t>
      </w:r>
      <w:r>
        <w:rPr>
          <w:spacing w:val="6"/>
        </w:rPr>
        <w:t> </w:t>
      </w:r>
      <w:r>
        <w:rPr>
          <w:spacing w:val="-1"/>
          <w:w w:val="98"/>
        </w:rPr>
        <w:t>ha</w:t>
      </w:r>
      <w:r>
        <w:rPr>
          <w:w w:val="98"/>
        </w:rPr>
        <w:t>s</w:t>
      </w:r>
      <w:r>
        <w:rPr/>
        <w:t> </w:t>
      </w:r>
      <w:r>
        <w:rPr>
          <w:spacing w:val="10"/>
        </w:rPr>
        <w:t> </w:t>
      </w:r>
      <w:r>
        <w:rPr>
          <w:spacing w:val="-1"/>
          <w:w w:val="98"/>
        </w:rPr>
        <w:t>n</w:t>
      </w:r>
      <w:r>
        <w:rPr>
          <w:w w:val="98"/>
        </w:rPr>
        <w:t>o</w:t>
      </w:r>
      <w:r>
        <w:rPr/>
        <w:t> </w:t>
      </w:r>
      <w:r>
        <w:rPr>
          <w:spacing w:val="10"/>
        </w:rPr>
        <w:t> </w:t>
      </w:r>
      <w:r>
        <w:rPr>
          <w:spacing w:val="-1"/>
          <w:w w:val="114"/>
        </w:rPr>
        <w:t>didacti</w:t>
      </w:r>
      <w:r>
        <w:rPr>
          <w:w w:val="114"/>
        </w:rPr>
        <w:t>c</w:t>
      </w:r>
      <w:r>
        <w:rPr/>
        <w:t> </w:t>
      </w:r>
      <w:r>
        <w:rPr>
          <w:spacing w:val="15"/>
        </w:rPr>
        <w:t> </w:t>
      </w:r>
      <w:r>
        <w:rPr>
          <w:spacing w:val="-1"/>
          <w:w w:val="108"/>
        </w:rPr>
        <w:t>purpose</w:t>
      </w:r>
      <w:r>
        <w:rPr>
          <w:w w:val="108"/>
        </w:rPr>
        <w:t>;</w:t>
      </w:r>
      <w:r>
        <w:rPr/>
        <w:t>  </w:t>
      </w:r>
      <w:r>
        <w:rPr>
          <w:spacing w:val="-21"/>
        </w:rPr>
        <w:t> </w:t>
      </w:r>
      <w:r>
        <w:rPr>
          <w:spacing w:val="-1"/>
          <w:w w:val="108"/>
        </w:rPr>
        <w:t>i</w:t>
      </w:r>
      <w:r>
        <w:rPr>
          <w:w w:val="108"/>
        </w:rPr>
        <w:t>n</w:t>
      </w:r>
      <w:r>
        <w:rPr/>
        <w:t> </w:t>
      </w:r>
      <w:r>
        <w:rPr>
          <w:spacing w:val="10"/>
        </w:rPr>
        <w:t> </w:t>
      </w:r>
      <w:r>
        <w:rPr>
          <w:spacing w:val="-1"/>
          <w:w w:val="108"/>
        </w:rPr>
        <w:t>th</w:t>
      </w:r>
      <w:r>
        <w:rPr>
          <w:w w:val="108"/>
        </w:rPr>
        <w:t>e</w:t>
      </w:r>
      <w:r>
        <w:rPr/>
        <w:t> </w:t>
      </w:r>
      <w:r>
        <w:rPr>
          <w:spacing w:val="6"/>
        </w:rPr>
        <w:t> </w:t>
      </w:r>
      <w:r>
        <w:rPr>
          <w:spacing w:val="-1"/>
          <w:w w:val="118"/>
        </w:rPr>
        <w:t>fina</w:t>
      </w:r>
      <w:r>
        <w:rPr>
          <w:w w:val="118"/>
        </w:rPr>
        <w:t>l</w:t>
      </w:r>
      <w:r>
        <w:rPr/>
        <w:t> </w:t>
      </w:r>
      <w:r>
        <w:rPr>
          <w:spacing w:val="7"/>
        </w:rPr>
        <w:t> </w:t>
      </w:r>
      <w:r>
        <w:rPr>
          <w:spacing w:val="-1"/>
          <w:w w:val="104"/>
        </w:rPr>
        <w:t>analysis</w:t>
      </w:r>
      <w:r>
        <w:rPr>
          <w:w w:val="104"/>
        </w:rPr>
        <w:t>,</w:t>
      </w:r>
      <w:r>
        <w:rPr/>
        <w:t>  </w:t>
      </w:r>
      <w:r>
        <w:rPr>
          <w:spacing w:val="-23"/>
        </w:rPr>
        <w:t> </w:t>
      </w:r>
      <w:r>
        <w:rPr>
          <w:spacing w:val="-1"/>
          <w:w w:val="104"/>
        </w:rPr>
        <w:t>al</w:t>
      </w:r>
      <w:r>
        <w:rPr>
          <w:w w:val="104"/>
        </w:rPr>
        <w:t>l</w:t>
      </w:r>
      <w:r>
        <w:rPr/>
        <w:t>  </w:t>
      </w:r>
      <w:r>
        <w:rPr>
          <w:spacing w:val="-17"/>
        </w:rPr>
        <w:t> </w:t>
      </w:r>
      <w:r>
        <w:rPr>
          <w:spacing w:val="-1"/>
          <w:w w:val="104"/>
        </w:rPr>
        <w:t>it </w:t>
      </w:r>
      <w:r>
        <w:rPr>
          <w:w w:val="110"/>
        </w:rPr>
        <w:t>demonstrates</w:t>
      </w:r>
      <w:r>
        <w:rPr>
          <w:spacing w:val="-2"/>
          <w:w w:val="110"/>
        </w:rPr>
        <w:t> </w:t>
      </w:r>
      <w:r>
        <w:rPr>
          <w:w w:val="110"/>
        </w:rPr>
        <w:t>is</w:t>
      </w:r>
      <w:r>
        <w:rPr>
          <w:spacing w:val="-20"/>
          <w:w w:val="110"/>
        </w:rPr>
        <w:t> </w:t>
      </w:r>
      <w:r>
        <w:rPr>
          <w:w w:val="110"/>
        </w:rPr>
        <w:t>the</w:t>
      </w:r>
      <w:r>
        <w:rPr>
          <w:spacing w:val="0"/>
          <w:w w:val="110"/>
        </w:rPr>
        <w:t> </w:t>
      </w:r>
      <w:r>
        <w:rPr>
          <w:w w:val="110"/>
        </w:rPr>
        <w:t>philosophical</w:t>
      </w:r>
      <w:r>
        <w:rPr>
          <w:spacing w:val="-1"/>
          <w:w w:val="110"/>
        </w:rPr>
        <w:t> </w:t>
      </w:r>
      <w:r>
        <w:rPr>
          <w:w w:val="110"/>
        </w:rPr>
        <w:t>sophistication</w:t>
      </w:r>
      <w:r>
        <w:rPr>
          <w:spacing w:val="-22"/>
          <w:w w:val="110"/>
        </w:rPr>
        <w:t> </w:t>
      </w:r>
      <w:r>
        <w:rPr>
          <w:w w:val="110"/>
        </w:rPr>
        <w:t>of</w:t>
      </w:r>
      <w:r>
        <w:rPr>
          <w:spacing w:val="-12"/>
          <w:w w:val="110"/>
        </w:rPr>
        <w:t> </w:t>
      </w:r>
      <w:r>
        <w:rPr>
          <w:w w:val="110"/>
        </w:rPr>
        <w:t>the</w:t>
      </w:r>
      <w:r>
        <w:rPr>
          <w:spacing w:val="-25"/>
          <w:w w:val="110"/>
        </w:rPr>
        <w:t> </w:t>
      </w:r>
      <w:r>
        <w:rPr>
          <w:w w:val="110"/>
        </w:rPr>
        <w:t>&lt;1uthor,</w:t>
      </w:r>
      <w:r>
        <w:rPr>
          <w:spacing w:val="-12"/>
          <w:w w:val="110"/>
        </w:rPr>
        <w:t> </w:t>
      </w:r>
      <w:r>
        <w:rPr>
          <w:w w:val="110"/>
        </w:rPr>
        <w:t>who,</w:t>
      </w:r>
      <w:r>
        <w:rPr>
          <w:spacing w:val="-11"/>
          <w:w w:val="110"/>
        </w:rPr>
        <w:t> </w:t>
      </w:r>
      <w:r>
        <w:rPr>
          <w:w w:val="110"/>
        </w:rPr>
        <w:t>while</w:t>
      </w:r>
      <w:r>
        <w:rPr>
          <w:spacing w:val="-21"/>
          <w:w w:val="110"/>
        </w:rPr>
        <w:t> </w:t>
      </w:r>
      <w:r>
        <w:rPr>
          <w:w w:val="110"/>
        </w:rPr>
        <w:t>writing</w:t>
      </w:r>
      <w:r>
        <w:rPr>
          <w:spacing w:val="-23"/>
          <w:w w:val="110"/>
        </w:rPr>
        <w:t> </w:t>
      </w:r>
      <w:r>
        <w:rPr>
          <w:w w:val="110"/>
        </w:rPr>
        <w:t>his</w:t>
      </w:r>
    </w:p>
    <w:p>
      <w:pPr>
        <w:pStyle w:val="Heading1"/>
        <w:tabs>
          <w:tab w:pos="7061" w:val="right" w:leader="none"/>
        </w:tabs>
        <w:spacing w:before="70"/>
        <w:ind w:left="106"/>
        <w:rPr>
          <w:rFonts w:ascii="Arial"/>
          <w:sz w:val="18"/>
        </w:rPr>
      </w:pPr>
      <w:r>
        <w:rPr>
          <w:w w:val="105"/>
        </w:rPr>
        <w:t>diacritics/December</w:t>
      </w:r>
      <w:r>
        <w:rPr>
          <w:spacing w:val="-19"/>
          <w:w w:val="105"/>
        </w:rPr>
        <w:t> </w:t>
      </w:r>
      <w:r>
        <w:rPr>
          <w:w w:val="105"/>
        </w:rPr>
        <w:t>1980</w:t>
      </w:r>
      <w:r>
        <w:rPr>
          <w:w w:val="105"/>
          <w:position w:val="1"/>
        </w:rPr>
        <w:tab/>
      </w:r>
      <w:r>
        <w:rPr>
          <w:rFonts w:ascii="Arial"/>
          <w:w w:val="105"/>
          <w:position w:val="1"/>
          <w:sz w:val="18"/>
        </w:rPr>
        <w:t>47</w:t>
      </w:r>
    </w:p>
    <w:p>
      <w:pPr>
        <w:spacing w:after="0"/>
        <w:rPr>
          <w:rFonts w:ascii="Arial"/>
          <w:sz w:val="18"/>
        </w:rPr>
        <w:sectPr>
          <w:pgSz w:w="9170" w:h="15040"/>
          <w:pgMar w:header="0" w:footer="248" w:top="980" w:bottom="440" w:left="980" w:right="980"/>
        </w:sectPr>
      </w:pPr>
    </w:p>
    <w:p>
      <w:pPr>
        <w:pStyle w:val="BodyText"/>
        <w:spacing w:line="264" w:lineRule="auto" w:before="72"/>
        <w:ind w:left="130" w:right="124" w:firstLine="5"/>
        <w:jc w:val="both"/>
        <w:rPr>
          <w:rFonts w:ascii="Times New Roman" w:hAnsi="Times New Roman"/>
          <w:sz w:val="12"/>
        </w:rPr>
      </w:pPr>
      <w:bookmarkStart w:name="p. 48" w:id="20"/>
      <w:bookmarkEnd w:id="20"/>
      <w:r>
        <w:rPr/>
      </w:r>
      <w:r>
        <w:rPr>
          <w:w w:val="105"/>
        </w:rPr>
        <w:t>plays, always has at the back of  his mind the notion that the world may,  after all,  be just a stage" [Benjamin, pp. 21-22]. Indeed, the genius of American deconstructivism finds in Romanticism its privileged model: "One may well wonder what kind of his­ toriography  could do  justice to  the phenomenon  of  Romanticism,  since Romanticism ( itself a period concept) wou Id then be the movement that chaIlenges the genetic principle which necessarily</w:t>
      </w:r>
      <w:r>
        <w:rPr>
          <w:spacing w:val="48"/>
          <w:w w:val="105"/>
        </w:rPr>
        <w:t> </w:t>
      </w:r>
      <w:r>
        <w:rPr>
          <w:w w:val="105"/>
        </w:rPr>
        <w:t>underlies</w:t>
      </w:r>
      <w:r>
        <w:rPr>
          <w:spacing w:val="48"/>
          <w:w w:val="105"/>
        </w:rPr>
        <w:t> </w:t>
      </w:r>
      <w:r>
        <w:rPr>
          <w:w w:val="105"/>
        </w:rPr>
        <w:t>all  historical</w:t>
      </w:r>
      <w:r>
        <w:rPr>
          <w:spacing w:val="48"/>
          <w:w w:val="105"/>
        </w:rPr>
        <w:t> </w:t>
      </w:r>
      <w:r>
        <w:rPr>
          <w:w w:val="105"/>
        </w:rPr>
        <w:t>narrative.</w:t>
      </w:r>
      <w:r>
        <w:rPr>
          <w:spacing w:val="48"/>
          <w:w w:val="105"/>
        </w:rPr>
        <w:t> </w:t>
      </w:r>
      <w:r>
        <w:rPr>
          <w:w w:val="105"/>
        </w:rPr>
        <w:t>The  ultimate  test  or 'proof of the fact that Romanticism puts the genetic  pattern  of  history  in  question would then be the impossibility of writing a history  of  Romanticism"  [de Man,  p. 82]. The self-transcendent trope is, indeed, Romantic  Irony,  as extended  by  the  proper heir: "In a slight extension of Friedrich Schlegel's</w:t>
      </w:r>
      <w:r>
        <w:rPr>
          <w:spacing w:val="48"/>
          <w:w w:val="105"/>
        </w:rPr>
        <w:t> </w:t>
      </w:r>
      <w:r>
        <w:rPr>
          <w:w w:val="105"/>
        </w:rPr>
        <w:t>formulation,</w:t>
      </w:r>
      <w:r>
        <w:rPr>
          <w:spacing w:val="48"/>
          <w:w w:val="105"/>
        </w:rPr>
        <w:t> </w:t>
      </w:r>
      <w:r>
        <w:rPr>
          <w:w w:val="105"/>
        </w:rPr>
        <w:t>it</w:t>
      </w:r>
      <w:r>
        <w:rPr>
          <w:spacing w:val="48"/>
          <w:w w:val="105"/>
        </w:rPr>
        <w:t> </w:t>
      </w:r>
      <w:r>
        <w:rPr>
          <w:w w:val="105"/>
        </w:rPr>
        <w:t>becomes  the permanent parabasis of an allegory </w:t>
      </w:r>
      <w:r>
        <w:rPr>
          <w:spacing w:val="3"/>
          <w:w w:val="105"/>
        </w:rPr>
        <w:t>(of </w:t>
      </w:r>
      <w:r>
        <w:rPr>
          <w:w w:val="105"/>
        </w:rPr>
        <w:t>figure), </w:t>
      </w:r>
      <w:r>
        <w:rPr>
          <w:rFonts w:ascii="Times New Roman" w:hAnsi="Times New Roman"/>
          <w:i/>
          <w:w w:val="105"/>
          <w:sz w:val="19"/>
        </w:rPr>
        <w:t>that is </w:t>
      </w:r>
      <w:r>
        <w:rPr>
          <w:w w:val="105"/>
        </w:rPr>
        <w:t>to </w:t>
      </w:r>
      <w:r>
        <w:rPr>
          <w:rFonts w:ascii="Times New Roman" w:hAnsi="Times New Roman"/>
          <w:i/>
          <w:w w:val="105"/>
          <w:sz w:val="19"/>
        </w:rPr>
        <w:t>say, </w:t>
      </w:r>
      <w:r>
        <w:rPr>
          <w:w w:val="105"/>
        </w:rPr>
        <w:t>irony. Irony is no longer a trope but  the  undoing  of  the  deconstructive  allegory  of  all  tropological</w:t>
      </w:r>
      <w:r>
        <w:rPr>
          <w:spacing w:val="48"/>
          <w:w w:val="105"/>
        </w:rPr>
        <w:t> </w:t>
      </w:r>
      <w:r>
        <w:rPr>
          <w:w w:val="105"/>
        </w:rPr>
        <w:t>cognitions, the systematic undoing,  </w:t>
      </w:r>
      <w:r>
        <w:rPr>
          <w:rFonts w:ascii="Times New Roman" w:hAnsi="Times New Roman"/>
          <w:i/>
          <w:w w:val="105"/>
          <w:sz w:val="19"/>
        </w:rPr>
        <w:t>in other  words,  </w:t>
      </w:r>
      <w:r>
        <w:rPr>
          <w:w w:val="105"/>
        </w:rPr>
        <w:t>of  understanding.  </w:t>
      </w:r>
      <w:r>
        <w:rPr>
          <w:rFonts w:ascii="Times New Roman" w:hAnsi="Times New Roman"/>
          <w:i/>
          <w:w w:val="105"/>
          <w:sz w:val="19"/>
        </w:rPr>
        <w:t>As such,  </w:t>
      </w:r>
      <w:r>
        <w:rPr>
          <w:w w:val="105"/>
        </w:rPr>
        <w:t>far from closing off the tropological system,  irony  </w:t>
      </w:r>
      <w:r>
        <w:rPr>
          <w:rFonts w:ascii="Times New Roman" w:hAnsi="Times New Roman"/>
          <w:i/>
          <w:w w:val="105"/>
          <w:sz w:val="19"/>
        </w:rPr>
        <w:t>enforces  </w:t>
      </w:r>
      <w:r>
        <w:rPr>
          <w:w w:val="105"/>
        </w:rPr>
        <w:t>the  repetition  of  its aberration" [ de Man, pp. 300-301; italics mine]. Rather than forging an irreducibly fragmented, untotal izable, yet "positive" or "affirmative" (words often used  by  Derrida)  practice,  such  formula­ tions as the above, as I have tried to show in my discussion of the  structural unconscious  and Reading,  would  remind us of  nothing more than  the  inevitability  of a repetition automatism, the repetition, in fact, of an aberration. The scenario is dramatized in the words I have italicized: after the lesson of deconstruction (the substitution-consciousness of "that is to say," "in other  words")  comes the "irony" of  the iron fist ("as such," "enforces"). Because  critics  from the left and the right tend to see in deconstruction nothing  but  this  itinerary  of  skepticism,  any  attempt,  on  the part of deconstruction, to disturb the status quo of theory is dismissed as "a certain Byronic chic. ... Deconstruction ... is cogent enough to induce an occasionally felt scruple, but not a determination to change one's ways" [Denis Donoghue, "Decon­ structing Deconstruction,"  </w:t>
      </w:r>
      <w:r>
        <w:rPr>
          <w:rFonts w:ascii="Times New Roman" w:hAnsi="Times New Roman"/>
          <w:i/>
          <w:w w:val="105"/>
          <w:sz w:val="19"/>
        </w:rPr>
        <w:t>NYRB, </w:t>
      </w:r>
      <w:r>
        <w:rPr>
          <w:w w:val="105"/>
        </w:rPr>
        <w:t>27,  No. 10 (1980),</w:t>
      </w:r>
      <w:r>
        <w:rPr>
          <w:spacing w:val="-13"/>
          <w:w w:val="105"/>
        </w:rPr>
        <w:t> </w:t>
      </w:r>
      <w:r>
        <w:rPr>
          <w:w w:val="105"/>
        </w:rPr>
        <w:t>41].</w:t>
      </w:r>
      <w:r>
        <w:rPr>
          <w:rFonts w:ascii="Times New Roman" w:hAnsi="Times New Roman"/>
          <w:w w:val="105"/>
          <w:position w:val="2"/>
          <w:sz w:val="12"/>
        </w:rPr>
        <w:t>14</w:t>
      </w:r>
    </w:p>
    <w:p>
      <w:pPr>
        <w:pStyle w:val="BodyText"/>
        <w:spacing w:line="271" w:lineRule="auto"/>
        <w:ind w:left="144" w:right="129" w:firstLine="382"/>
        <w:jc w:val="both"/>
      </w:pPr>
      <w:r>
        <w:rPr>
          <w:w w:val="110"/>
        </w:rPr>
        <w:t>For a more specifically political (if not in every detail) deconstructive practice of theory, one should perhaps turn to the "life" and "work" of Antonio Negri. I should like to end with the account of a humble pedagogic benefit that I receive from </w:t>
      </w:r>
      <w:r>
        <w:rPr>
          <w:w w:val="105"/>
        </w:rPr>
        <w:t>Derrida's generalized analogy.</w:t>
      </w:r>
    </w:p>
    <w:p>
      <w:pPr>
        <w:pStyle w:val="BodyText"/>
        <w:spacing w:line="266" w:lineRule="auto"/>
        <w:ind w:left="139" w:right="114" w:firstLine="387"/>
        <w:jc w:val="both"/>
        <w:rPr>
          <w:rFonts w:ascii="Times New Roman" w:hAnsi="Times New Roman"/>
          <w:i/>
          <w:sz w:val="19"/>
        </w:rPr>
      </w:pPr>
      <w:r>
        <w:rPr/>
        <w:pict>
          <v:line style="position:absolute;mso-position-horizontal-relative:page;mso-position-vertical-relative:paragraph;z-index:1504;mso-wrap-distance-left:0;mso-wrap-distance-right:0" from="56.639999pt,212.862pt" to="175.439999pt,212.862pt" stroked="true" strokeweight=".48pt" strokecolor="#000000">
            <v:stroke dashstyle="solid"/>
            <w10:wrap type="topAndBottom"/>
          </v:line>
        </w:pict>
      </w:r>
      <w:r>
        <w:rPr>
          <w:w w:val="110"/>
        </w:rPr>
        <w:t>Graduates and undergraduates alike seem caught in a doctrine of individual uniqueness. In a de-historicized academy, they find no difficulty in claiming their opinions'</w:t>
      </w:r>
      <w:r>
        <w:rPr>
          <w:spacing w:val="-7"/>
          <w:w w:val="110"/>
        </w:rPr>
        <w:t> </w:t>
      </w:r>
      <w:r>
        <w:rPr>
          <w:w w:val="110"/>
        </w:rPr>
        <w:t>center</w:t>
      </w:r>
      <w:r>
        <w:rPr>
          <w:spacing w:val="-3"/>
          <w:w w:val="110"/>
        </w:rPr>
        <w:t> </w:t>
      </w:r>
      <w:r>
        <w:rPr>
          <w:w w:val="110"/>
        </w:rPr>
        <w:t>as</w:t>
      </w:r>
      <w:r>
        <w:rPr>
          <w:spacing w:val="-23"/>
          <w:w w:val="110"/>
        </w:rPr>
        <w:t> </w:t>
      </w:r>
      <w:r>
        <w:rPr>
          <w:w w:val="110"/>
        </w:rPr>
        <w:t>their</w:t>
      </w:r>
      <w:r>
        <w:rPr>
          <w:spacing w:val="-8"/>
          <w:w w:val="110"/>
        </w:rPr>
        <w:t> </w:t>
      </w:r>
      <w:r>
        <w:rPr>
          <w:w w:val="110"/>
        </w:rPr>
        <w:t>own</w:t>
      </w:r>
      <w:r>
        <w:rPr>
          <w:spacing w:val="-10"/>
          <w:w w:val="110"/>
        </w:rPr>
        <w:t> </w:t>
      </w:r>
      <w:r>
        <w:rPr>
          <w:w w:val="110"/>
        </w:rPr>
        <w:t>self-possession.</w:t>
      </w:r>
      <w:r>
        <w:rPr>
          <w:spacing w:val="-12"/>
          <w:w w:val="110"/>
        </w:rPr>
        <w:t> </w:t>
      </w:r>
      <w:r>
        <w:rPr>
          <w:w w:val="110"/>
        </w:rPr>
        <w:t>This</w:t>
      </w:r>
      <w:r>
        <w:rPr>
          <w:spacing w:val="-9"/>
          <w:w w:val="110"/>
        </w:rPr>
        <w:t> </w:t>
      </w:r>
      <w:r>
        <w:rPr>
          <w:w w:val="110"/>
        </w:rPr>
        <w:t>is</w:t>
      </w:r>
      <w:r>
        <w:rPr>
          <w:spacing w:val="-18"/>
          <w:w w:val="110"/>
        </w:rPr>
        <w:t> </w:t>
      </w:r>
      <w:r>
        <w:rPr>
          <w:w w:val="110"/>
        </w:rPr>
        <w:t>matched</w:t>
      </w:r>
      <w:r>
        <w:rPr>
          <w:spacing w:val="-8"/>
          <w:w w:val="110"/>
        </w:rPr>
        <w:t> </w:t>
      </w:r>
      <w:r>
        <w:rPr>
          <w:w w:val="110"/>
        </w:rPr>
        <w:t>by</w:t>
      </w:r>
      <w:r>
        <w:rPr>
          <w:spacing w:val="-11"/>
          <w:w w:val="110"/>
        </w:rPr>
        <w:t> </w:t>
      </w:r>
      <w:r>
        <w:rPr>
          <w:w w:val="110"/>
        </w:rPr>
        <w:t>the</w:t>
      </w:r>
      <w:r>
        <w:rPr>
          <w:spacing w:val="-14"/>
          <w:w w:val="110"/>
        </w:rPr>
        <w:t> </w:t>
      </w:r>
      <w:r>
        <w:rPr>
          <w:w w:val="110"/>
        </w:rPr>
        <w:t>ease</w:t>
      </w:r>
      <w:r>
        <w:rPr>
          <w:spacing w:val="-24"/>
          <w:w w:val="110"/>
        </w:rPr>
        <w:t> </w:t>
      </w:r>
      <w:r>
        <w:rPr>
          <w:w w:val="110"/>
        </w:rPr>
        <w:t>with</w:t>
      </w:r>
      <w:r>
        <w:rPr>
          <w:spacing w:val="-20"/>
          <w:w w:val="110"/>
        </w:rPr>
        <w:t> </w:t>
      </w:r>
      <w:r>
        <w:rPr>
          <w:w w:val="110"/>
        </w:rPr>
        <w:t>which collectivities in the third person are assigned centralized unitary descriptions: the fifties,</w:t>
      </w:r>
      <w:r>
        <w:rPr>
          <w:spacing w:val="-9"/>
          <w:w w:val="110"/>
        </w:rPr>
        <w:t> </w:t>
      </w:r>
      <w:r>
        <w:rPr>
          <w:w w:val="110"/>
        </w:rPr>
        <w:t>the</w:t>
      </w:r>
      <w:r>
        <w:rPr>
          <w:spacing w:val="-16"/>
          <w:w w:val="110"/>
        </w:rPr>
        <w:t> </w:t>
      </w:r>
      <w:r>
        <w:rPr>
          <w:w w:val="110"/>
        </w:rPr>
        <w:t>sixties,</w:t>
      </w:r>
      <w:r>
        <w:rPr>
          <w:spacing w:val="-9"/>
          <w:w w:val="110"/>
        </w:rPr>
        <w:t> </w:t>
      </w:r>
      <w:r>
        <w:rPr>
          <w:w w:val="110"/>
        </w:rPr>
        <w:t>the</w:t>
      </w:r>
      <w:r>
        <w:rPr>
          <w:spacing w:val="-6"/>
          <w:w w:val="110"/>
        </w:rPr>
        <w:t> </w:t>
      </w:r>
      <w:r>
        <w:rPr>
          <w:w w:val="110"/>
        </w:rPr>
        <w:t>seventies;</w:t>
      </w:r>
      <w:r>
        <w:rPr>
          <w:spacing w:val="-8"/>
          <w:w w:val="110"/>
        </w:rPr>
        <w:t> </w:t>
      </w:r>
      <w:r>
        <w:rPr>
          <w:w w:val="110"/>
        </w:rPr>
        <w:t>Romanticism,</w:t>
      </w:r>
      <w:r>
        <w:rPr>
          <w:spacing w:val="-1"/>
          <w:w w:val="110"/>
        </w:rPr>
        <w:t> </w:t>
      </w:r>
      <w:r>
        <w:rPr>
          <w:w w:val="110"/>
        </w:rPr>
        <w:t>Structuralism,</w:t>
      </w:r>
      <w:r>
        <w:rPr>
          <w:spacing w:val="-10"/>
          <w:w w:val="110"/>
        </w:rPr>
        <w:t> </w:t>
      </w:r>
      <w:r>
        <w:rPr>
          <w:w w:val="110"/>
        </w:rPr>
        <w:t>Phenomenology.</w:t>
      </w:r>
      <w:r>
        <w:rPr>
          <w:spacing w:val="-13"/>
          <w:w w:val="110"/>
        </w:rPr>
        <w:t> </w:t>
      </w:r>
      <w:r>
        <w:rPr>
          <w:w w:val="110"/>
        </w:rPr>
        <w:t>In</w:t>
      </w:r>
      <w:r>
        <w:rPr>
          <w:spacing w:val="-16"/>
          <w:w w:val="110"/>
        </w:rPr>
        <w:t> </w:t>
      </w:r>
      <w:r>
        <w:rPr>
          <w:w w:val="110"/>
        </w:rPr>
        <w:t>the meantime,</w:t>
      </w:r>
      <w:r>
        <w:rPr>
          <w:spacing w:val="-2"/>
          <w:w w:val="110"/>
        </w:rPr>
        <w:t> </w:t>
      </w:r>
      <w:r>
        <w:rPr>
          <w:w w:val="110"/>
        </w:rPr>
        <w:t>even</w:t>
      </w:r>
      <w:r>
        <w:rPr>
          <w:spacing w:val="-3"/>
          <w:w w:val="110"/>
        </w:rPr>
        <w:t> </w:t>
      </w:r>
      <w:r>
        <w:rPr>
          <w:w w:val="110"/>
        </w:rPr>
        <w:t>in</w:t>
      </w:r>
      <w:r>
        <w:rPr>
          <w:spacing w:val="-7"/>
          <w:w w:val="110"/>
        </w:rPr>
        <w:t> </w:t>
      </w:r>
      <w:r>
        <w:rPr>
          <w:w w:val="110"/>
        </w:rPr>
        <w:t>the most</w:t>
      </w:r>
      <w:r>
        <w:rPr>
          <w:spacing w:val="-10"/>
          <w:w w:val="110"/>
        </w:rPr>
        <w:t> </w:t>
      </w:r>
      <w:r>
        <w:rPr>
          <w:w w:val="110"/>
        </w:rPr>
        <w:t>superficial</w:t>
      </w:r>
      <w:r>
        <w:rPr>
          <w:spacing w:val="-7"/>
          <w:w w:val="110"/>
        </w:rPr>
        <w:t> </w:t>
      </w:r>
      <w:r>
        <w:rPr>
          <w:w w:val="110"/>
        </w:rPr>
        <w:t>and</w:t>
      </w:r>
      <w:r>
        <w:rPr>
          <w:spacing w:val="-16"/>
          <w:w w:val="110"/>
        </w:rPr>
        <w:t> </w:t>
      </w:r>
      <w:r>
        <w:rPr>
          <w:w w:val="110"/>
        </w:rPr>
        <w:t>minimal</w:t>
      </w:r>
      <w:r>
        <w:rPr>
          <w:spacing w:val="-10"/>
          <w:w w:val="110"/>
        </w:rPr>
        <w:t> </w:t>
      </w:r>
      <w:r>
        <w:rPr>
          <w:w w:val="110"/>
        </w:rPr>
        <w:t>analysis,</w:t>
      </w:r>
      <w:r>
        <w:rPr>
          <w:spacing w:val="-3"/>
          <w:w w:val="110"/>
        </w:rPr>
        <w:t> </w:t>
      </w:r>
      <w:r>
        <w:rPr>
          <w:w w:val="110"/>
        </w:rPr>
        <w:t>one</w:t>
      </w:r>
      <w:r>
        <w:rPr>
          <w:spacing w:val="-16"/>
          <w:w w:val="110"/>
        </w:rPr>
        <w:t> </w:t>
      </w:r>
      <w:r>
        <w:rPr>
          <w:w w:val="110"/>
        </w:rPr>
        <w:t>of</w:t>
      </w:r>
      <w:r>
        <w:rPr>
          <w:spacing w:val="-3"/>
          <w:w w:val="110"/>
        </w:rPr>
        <w:t> </w:t>
      </w:r>
      <w:r>
        <w:rPr>
          <w:w w:val="110"/>
        </w:rPr>
        <w:t>the</w:t>
      </w:r>
      <w:r>
        <w:rPr>
          <w:spacing w:val="-9"/>
          <w:w w:val="110"/>
        </w:rPr>
        <w:t> </w:t>
      </w:r>
      <w:r>
        <w:rPr>
          <w:w w:val="110"/>
        </w:rPr>
        <w:t>most</w:t>
      </w:r>
      <w:r>
        <w:rPr>
          <w:spacing w:val="-17"/>
          <w:w w:val="110"/>
        </w:rPr>
        <w:t> </w:t>
      </w:r>
      <w:r>
        <w:rPr>
          <w:w w:val="110"/>
        </w:rPr>
        <w:t>striking characteristics of any version of advanced capital ism is the fragmentation and decentralization of the individual's putative political and economic control over her own</w:t>
      </w:r>
      <w:r>
        <w:rPr>
          <w:spacing w:val="-1"/>
          <w:w w:val="110"/>
        </w:rPr>
        <w:t> </w:t>
      </w:r>
      <w:r>
        <w:rPr>
          <w:w w:val="110"/>
        </w:rPr>
        <w:t>life.</w:t>
      </w:r>
      <w:r>
        <w:rPr>
          <w:spacing w:val="-25"/>
          <w:w w:val="110"/>
        </w:rPr>
        <w:t> </w:t>
      </w:r>
      <w:r>
        <w:rPr>
          <w:w w:val="110"/>
        </w:rPr>
        <w:t>One</w:t>
      </w:r>
      <w:r>
        <w:rPr>
          <w:spacing w:val="-21"/>
          <w:w w:val="110"/>
        </w:rPr>
        <w:t> </w:t>
      </w:r>
      <w:r>
        <w:rPr>
          <w:w w:val="110"/>
        </w:rPr>
        <w:t>of</w:t>
      </w:r>
      <w:r>
        <w:rPr>
          <w:spacing w:val="-17"/>
          <w:w w:val="110"/>
        </w:rPr>
        <w:t> </w:t>
      </w:r>
      <w:r>
        <w:rPr>
          <w:w w:val="110"/>
        </w:rPr>
        <w:t>the</w:t>
      </w:r>
      <w:r>
        <w:rPr>
          <w:spacing w:val="-22"/>
          <w:w w:val="110"/>
        </w:rPr>
        <w:t> </w:t>
      </w:r>
      <w:r>
        <w:rPr>
          <w:w w:val="110"/>
        </w:rPr>
        <w:t>peculiar</w:t>
      </w:r>
      <w:r>
        <w:rPr>
          <w:spacing w:val="-15"/>
          <w:w w:val="110"/>
        </w:rPr>
        <w:t> </w:t>
      </w:r>
      <w:r>
        <w:rPr>
          <w:w w:val="110"/>
        </w:rPr>
        <w:t>and</w:t>
      </w:r>
      <w:r>
        <w:rPr>
          <w:spacing w:val="-24"/>
          <w:w w:val="110"/>
        </w:rPr>
        <w:t> </w:t>
      </w:r>
      <w:r>
        <w:rPr>
          <w:w w:val="110"/>
        </w:rPr>
        <w:t>paradoxical</w:t>
      </w:r>
      <w:r>
        <w:rPr>
          <w:spacing w:val="-5"/>
          <w:w w:val="110"/>
        </w:rPr>
        <w:t> </w:t>
      </w:r>
      <w:r>
        <w:rPr>
          <w:w w:val="110"/>
        </w:rPr>
        <w:t>by-products</w:t>
      </w:r>
      <w:r>
        <w:rPr>
          <w:spacing w:val="-11"/>
          <w:w w:val="110"/>
        </w:rPr>
        <w:t> </w:t>
      </w:r>
      <w:r>
        <w:rPr>
          <w:w w:val="110"/>
        </w:rPr>
        <w:t>of</w:t>
      </w:r>
      <w:r>
        <w:rPr>
          <w:spacing w:val="-18"/>
          <w:w w:val="110"/>
        </w:rPr>
        <w:t> </w:t>
      </w:r>
      <w:r>
        <w:rPr>
          <w:w w:val="110"/>
        </w:rPr>
        <w:t>this</w:t>
      </w:r>
      <w:r>
        <w:rPr>
          <w:spacing w:val="-24"/>
          <w:w w:val="110"/>
        </w:rPr>
        <w:t> </w:t>
      </w:r>
      <w:r>
        <w:rPr>
          <w:w w:val="110"/>
        </w:rPr>
        <w:t>system</w:t>
      </w:r>
      <w:r>
        <w:rPr>
          <w:spacing w:val="-13"/>
          <w:w w:val="110"/>
        </w:rPr>
        <w:t> </w:t>
      </w:r>
      <w:r>
        <w:rPr>
          <w:w w:val="110"/>
        </w:rPr>
        <w:t>is</w:t>
      </w:r>
      <w:r>
        <w:rPr>
          <w:spacing w:val="-23"/>
          <w:w w:val="110"/>
        </w:rPr>
        <w:t> </w:t>
      </w:r>
      <w:r>
        <w:rPr>
          <w:w w:val="110"/>
        </w:rPr>
        <w:t>to</w:t>
      </w:r>
      <w:r>
        <w:rPr>
          <w:spacing w:val="-3"/>
          <w:w w:val="110"/>
        </w:rPr>
        <w:t> </w:t>
      </w:r>
      <w:r>
        <w:rPr>
          <w:w w:val="110"/>
        </w:rPr>
        <w:t>generate a conviction of individual centrality among most members of the intellectual, bourge­ ois, as well as managerial classes-"the internal regulation of the capitalist system which must limit concentration and decision-making power in order to protect itself against its own 'crisis'" [p. 57; 226], accompanied by either a dispirited anguish against "their" power, or a spirited faith in "our" proliferation, with assorted permuta­ tions and combinations, of course. The official philosophy of this group is an individualism</w:t>
      </w:r>
      <w:r>
        <w:rPr>
          <w:spacing w:val="-15"/>
          <w:w w:val="110"/>
        </w:rPr>
        <w:t> </w:t>
      </w:r>
      <w:r>
        <w:rPr>
          <w:w w:val="110"/>
        </w:rPr>
        <w:t>more</w:t>
      </w:r>
      <w:r>
        <w:rPr>
          <w:spacing w:val="-27"/>
          <w:w w:val="110"/>
        </w:rPr>
        <w:t> </w:t>
      </w:r>
      <w:r>
        <w:rPr>
          <w:w w:val="110"/>
        </w:rPr>
        <w:t>or</w:t>
      </w:r>
      <w:r>
        <w:rPr>
          <w:spacing w:val="-24"/>
          <w:w w:val="110"/>
        </w:rPr>
        <w:t> </w:t>
      </w:r>
      <w:r>
        <w:rPr>
          <w:w w:val="110"/>
        </w:rPr>
        <w:t>less</w:t>
      </w:r>
      <w:r>
        <w:rPr>
          <w:spacing w:val="-28"/>
          <w:w w:val="110"/>
        </w:rPr>
        <w:t> </w:t>
      </w:r>
      <w:r>
        <w:rPr>
          <w:w w:val="110"/>
        </w:rPr>
        <w:t>disguised</w:t>
      </w:r>
      <w:r>
        <w:rPr>
          <w:spacing w:val="-20"/>
          <w:w w:val="110"/>
        </w:rPr>
        <w:t> </w:t>
      </w:r>
      <w:r>
        <w:rPr>
          <w:w w:val="110"/>
        </w:rPr>
        <w:t>as</w:t>
      </w:r>
      <w:r>
        <w:rPr>
          <w:spacing w:val="-27"/>
          <w:w w:val="110"/>
        </w:rPr>
        <w:t> </w:t>
      </w:r>
      <w:r>
        <w:rPr>
          <w:w w:val="110"/>
        </w:rPr>
        <w:t>pluralism.</w:t>
      </w:r>
      <w:r>
        <w:rPr>
          <w:spacing w:val="-17"/>
          <w:w w:val="110"/>
        </w:rPr>
        <w:t> </w:t>
      </w:r>
      <w:r>
        <w:rPr>
          <w:w w:val="110"/>
        </w:rPr>
        <w:t>The</w:t>
      </w:r>
      <w:r>
        <w:rPr>
          <w:spacing w:val="-28"/>
          <w:w w:val="110"/>
        </w:rPr>
        <w:t> </w:t>
      </w:r>
      <w:r>
        <w:rPr>
          <w:w w:val="110"/>
        </w:rPr>
        <w:t>generalizable</w:t>
      </w:r>
      <w:r>
        <w:rPr>
          <w:spacing w:val="-15"/>
          <w:w w:val="110"/>
        </w:rPr>
        <w:t> </w:t>
      </w:r>
      <w:r>
        <w:rPr>
          <w:w w:val="110"/>
        </w:rPr>
        <w:t>result:</w:t>
      </w:r>
      <w:r>
        <w:rPr>
          <w:spacing w:val="-19"/>
          <w:w w:val="110"/>
        </w:rPr>
        <w:t> </w:t>
      </w:r>
      <w:r>
        <w:rPr>
          <w:w w:val="110"/>
        </w:rPr>
        <w:t>lack</w:t>
      </w:r>
      <w:r>
        <w:rPr>
          <w:spacing w:val="-23"/>
          <w:w w:val="110"/>
        </w:rPr>
        <w:t> </w:t>
      </w:r>
      <w:r>
        <w:rPr>
          <w:w w:val="110"/>
        </w:rPr>
        <w:t>of</w:t>
      </w:r>
      <w:r>
        <w:rPr>
          <w:spacing w:val="-16"/>
          <w:w w:val="110"/>
        </w:rPr>
        <w:t> </w:t>
      </w:r>
      <w:r>
        <w:rPr>
          <w:w w:val="110"/>
        </w:rPr>
        <w:t>any conceivable interest in a collective practice toward social justice, or in recognizing the ethico-politically repressive construction of what presents itself as theoretical, legal,</w:t>
      </w:r>
      <w:r>
        <w:rPr>
          <w:spacing w:val="-7"/>
          <w:w w:val="110"/>
        </w:rPr>
        <w:t> </w:t>
      </w:r>
      <w:r>
        <w:rPr>
          <w:w w:val="110"/>
        </w:rPr>
        <w:t>benign,</w:t>
      </w:r>
      <w:r>
        <w:rPr>
          <w:spacing w:val="-2"/>
          <w:w w:val="110"/>
        </w:rPr>
        <w:t> </w:t>
      </w:r>
      <w:r>
        <w:rPr>
          <w:w w:val="110"/>
        </w:rPr>
        <w:t>free,</w:t>
      </w:r>
      <w:r>
        <w:rPr>
          <w:spacing w:val="-10"/>
          <w:w w:val="110"/>
        </w:rPr>
        <w:t> </w:t>
      </w:r>
      <w:r>
        <w:rPr>
          <w:w w:val="110"/>
        </w:rPr>
        <w:t>or</w:t>
      </w:r>
      <w:r>
        <w:rPr>
          <w:spacing w:val="-7"/>
          <w:w w:val="110"/>
        </w:rPr>
        <w:t> </w:t>
      </w:r>
      <w:r>
        <w:rPr>
          <w:w w:val="110"/>
        </w:rPr>
        <w:t>natural.</w:t>
      </w:r>
      <w:r>
        <w:rPr>
          <w:spacing w:val="-1"/>
          <w:w w:val="110"/>
        </w:rPr>
        <w:t> </w:t>
      </w:r>
      <w:r>
        <w:rPr>
          <w:w w:val="110"/>
        </w:rPr>
        <w:t>The</w:t>
      </w:r>
      <w:r>
        <w:rPr>
          <w:spacing w:val="-16"/>
          <w:w w:val="110"/>
        </w:rPr>
        <w:t> </w:t>
      </w:r>
      <w:r>
        <w:rPr>
          <w:w w:val="110"/>
        </w:rPr>
        <w:t>"deconstructive"</w:t>
      </w:r>
      <w:r>
        <w:rPr>
          <w:spacing w:val="-12"/>
          <w:w w:val="110"/>
        </w:rPr>
        <w:t> </w:t>
      </w:r>
      <w:r>
        <w:rPr>
          <w:w w:val="110"/>
        </w:rPr>
        <w:t>lesson,</w:t>
      </w:r>
      <w:r>
        <w:rPr>
          <w:spacing w:val="-5"/>
          <w:w w:val="110"/>
        </w:rPr>
        <w:t> </w:t>
      </w:r>
      <w:r>
        <w:rPr>
          <w:w w:val="110"/>
        </w:rPr>
        <w:t>as</w:t>
      </w:r>
      <w:r>
        <w:rPr>
          <w:spacing w:val="-18"/>
          <w:w w:val="110"/>
        </w:rPr>
        <w:t> </w:t>
      </w:r>
      <w:r>
        <w:rPr>
          <w:w w:val="110"/>
        </w:rPr>
        <w:t>articulated in </w:t>
      </w:r>
      <w:r>
        <w:rPr>
          <w:rFonts w:ascii="Times New Roman" w:hAnsi="Times New Roman"/>
          <w:i/>
          <w:w w:val="110"/>
          <w:sz w:val="19"/>
        </w:rPr>
        <w:t>Limited</w:t>
      </w:r>
    </w:p>
    <w:p>
      <w:pPr>
        <w:spacing w:line="216" w:lineRule="auto" w:before="34"/>
        <w:ind w:left="116" w:right="151" w:firstLine="177"/>
        <w:jc w:val="both"/>
        <w:rPr>
          <w:sz w:val="15"/>
        </w:rPr>
      </w:pPr>
      <w:r>
        <w:rPr>
          <w:rFonts w:ascii="Times New Roman"/>
          <w:w w:val="105"/>
          <w:position w:val="1"/>
          <w:sz w:val="10"/>
        </w:rPr>
        <w:t>14</w:t>
      </w:r>
      <w:r>
        <w:rPr>
          <w:w w:val="105"/>
          <w:sz w:val="16"/>
        </w:rPr>
        <w:t>0 n </w:t>
      </w:r>
      <w:r>
        <w:rPr>
          <w:rFonts w:ascii="Times New Roman"/>
          <w:i/>
          <w:w w:val="105"/>
          <w:sz w:val="17"/>
        </w:rPr>
        <w:t>the other hand, serious and we/I-meaning sympathizers might also be overlooking an important point when they insist that deconstruction belongs to the philosophical tradition and should not be trifled with by  people  from other disciplines. What they might be recuperating is the impulse to confront the "other" of  philosophy,  </w:t>
      </w:r>
      <w:r>
        <w:rPr>
          <w:w w:val="105"/>
          <w:sz w:val="15"/>
        </w:rPr>
        <w:t>not  as the  other as such.  </w:t>
      </w:r>
      <w:r>
        <w:rPr>
          <w:rFonts w:ascii="Times New Roman"/>
          <w:i/>
          <w:w w:val="90"/>
          <w:sz w:val="17"/>
        </w:rPr>
        <w:t>I </w:t>
      </w:r>
      <w:r>
        <w:rPr>
          <w:rFonts w:ascii="Times New Roman"/>
          <w:i/>
          <w:w w:val="105"/>
          <w:sz w:val="17"/>
        </w:rPr>
        <w:t>am thinking </w:t>
      </w:r>
      <w:r>
        <w:rPr>
          <w:w w:val="105"/>
          <w:sz w:val="15"/>
        </w:rPr>
        <w:t>of, </w:t>
      </w:r>
      <w:r>
        <w:rPr>
          <w:rFonts w:ascii="Times New Roman"/>
          <w:i/>
          <w:w w:val="105"/>
          <w:sz w:val="17"/>
        </w:rPr>
        <w:t>say, David Carroll, "History as Writing," </w:t>
      </w:r>
      <w:r>
        <w:rPr>
          <w:w w:val="105"/>
          <w:sz w:val="15"/>
        </w:rPr>
        <w:t>Clio, 7 </w:t>
      </w:r>
      <w:r>
        <w:rPr>
          <w:rFonts w:ascii="Times New Roman"/>
          <w:i/>
          <w:w w:val="105"/>
          <w:sz w:val="17"/>
        </w:rPr>
        <w:t>(1978), 443-444, </w:t>
      </w:r>
      <w:r>
        <w:rPr>
          <w:w w:val="105"/>
          <w:sz w:val="15"/>
        </w:rPr>
        <w:t>459-66); </w:t>
      </w:r>
      <w:r>
        <w:rPr>
          <w:rFonts w:ascii="Times New Roman"/>
          <w:i/>
          <w:w w:val="105"/>
          <w:sz w:val="17"/>
        </w:rPr>
        <w:t>and of Rodolphe Casche's </w:t>
      </w:r>
      <w:r>
        <w:rPr>
          <w:w w:val="105"/>
          <w:sz w:val="15"/>
        </w:rPr>
        <w:t>recent </w:t>
      </w:r>
      <w:r>
        <w:rPr>
          <w:rFonts w:ascii="Times New Roman"/>
          <w:i/>
          <w:w w:val="105"/>
          <w:sz w:val="17"/>
        </w:rPr>
        <w:t>influential  essay "Deconstruction as Criticism," </w:t>
      </w:r>
      <w:r>
        <w:rPr>
          <w:w w:val="105"/>
          <w:sz w:val="15"/>
        </w:rPr>
        <w:t>Glyph 6.</w:t>
      </w:r>
    </w:p>
    <w:p>
      <w:pPr>
        <w:pStyle w:val="Heading5"/>
        <w:spacing w:before="134"/>
      </w:pPr>
      <w:r>
        <w:rPr>
          <w:w w:val="105"/>
        </w:rPr>
        <w:t>48</w:t>
      </w:r>
    </w:p>
    <w:p>
      <w:pPr>
        <w:spacing w:after="0"/>
        <w:sectPr>
          <w:pgSz w:w="9170" w:h="15040"/>
          <w:pgMar w:header="0" w:footer="248" w:top="1280" w:bottom="440" w:left="1000" w:right="960"/>
        </w:sectPr>
      </w:pPr>
    </w:p>
    <w:p>
      <w:pPr>
        <w:pStyle w:val="BodyText"/>
        <w:spacing w:line="271" w:lineRule="auto" w:before="64"/>
        <w:ind w:left="125" w:right="109" w:firstLine="7"/>
        <w:jc w:val="both"/>
      </w:pPr>
      <w:bookmarkStart w:name="p. 49" w:id="21"/>
      <w:bookmarkEnd w:id="21"/>
      <w:r>
        <w:rPr/>
      </w:r>
      <w:r>
        <w:rPr>
          <w:i/>
          <w:w w:val="110"/>
        </w:rPr>
        <w:t>Inc,</w:t>
      </w:r>
      <w:r>
        <w:rPr>
          <w:i/>
          <w:spacing w:val="-12"/>
          <w:w w:val="110"/>
        </w:rPr>
        <w:t> </w:t>
      </w:r>
      <w:r>
        <w:rPr>
          <w:w w:val="110"/>
        </w:rPr>
        <w:t>can</w:t>
      </w:r>
      <w:r>
        <w:rPr>
          <w:spacing w:val="-10"/>
          <w:w w:val="110"/>
        </w:rPr>
        <w:t> </w:t>
      </w:r>
      <w:r>
        <w:rPr>
          <w:w w:val="110"/>
        </w:rPr>
        <w:t>teach</w:t>
      </w:r>
      <w:r>
        <w:rPr>
          <w:spacing w:val="-11"/>
          <w:w w:val="110"/>
        </w:rPr>
        <w:t> </w:t>
      </w:r>
      <w:r>
        <w:rPr>
          <w:w w:val="110"/>
        </w:rPr>
        <w:t>student</w:t>
      </w:r>
      <w:r>
        <w:rPr>
          <w:spacing w:val="-10"/>
          <w:w w:val="110"/>
        </w:rPr>
        <w:t> </w:t>
      </w:r>
      <w:r>
        <w:rPr>
          <w:w w:val="110"/>
        </w:rPr>
        <w:t>and</w:t>
      </w:r>
      <w:r>
        <w:rPr>
          <w:spacing w:val="-16"/>
          <w:w w:val="110"/>
        </w:rPr>
        <w:t> </w:t>
      </w:r>
      <w:r>
        <w:rPr>
          <w:w w:val="110"/>
        </w:rPr>
        <w:t>teacher</w:t>
      </w:r>
      <w:r>
        <w:rPr>
          <w:spacing w:val="-5"/>
          <w:w w:val="110"/>
        </w:rPr>
        <w:t> </w:t>
      </w:r>
      <w:r>
        <w:rPr>
          <w:w w:val="110"/>
        </w:rPr>
        <w:t>alike</w:t>
      </w:r>
      <w:r>
        <w:rPr>
          <w:spacing w:val="-16"/>
          <w:w w:val="110"/>
        </w:rPr>
        <w:t> </w:t>
      </w:r>
      <w:r>
        <w:rPr>
          <w:w w:val="110"/>
        </w:rPr>
        <w:t>a</w:t>
      </w:r>
      <w:r>
        <w:rPr>
          <w:spacing w:val="-18"/>
          <w:w w:val="110"/>
        </w:rPr>
        <w:t> </w:t>
      </w:r>
      <w:r>
        <w:rPr>
          <w:w w:val="110"/>
        </w:rPr>
        <w:t>method</w:t>
      </w:r>
      <w:r>
        <w:rPr>
          <w:spacing w:val="-10"/>
          <w:w w:val="110"/>
        </w:rPr>
        <w:t> </w:t>
      </w:r>
      <w:r>
        <w:rPr>
          <w:w w:val="110"/>
        </w:rPr>
        <w:t>of</w:t>
      </w:r>
      <w:r>
        <w:rPr>
          <w:spacing w:val="-5"/>
          <w:w w:val="110"/>
        </w:rPr>
        <w:t> </w:t>
      </w:r>
      <w:r>
        <w:rPr>
          <w:w w:val="110"/>
        </w:rPr>
        <w:t>analysis</w:t>
      </w:r>
      <w:r>
        <w:rPr>
          <w:spacing w:val="-12"/>
          <w:w w:val="110"/>
        </w:rPr>
        <w:t> </w:t>
      </w:r>
      <w:r>
        <w:rPr>
          <w:w w:val="110"/>
        </w:rPr>
        <w:t>that</w:t>
      </w:r>
      <w:r>
        <w:rPr>
          <w:spacing w:val="-10"/>
          <w:w w:val="110"/>
        </w:rPr>
        <w:t> </w:t>
      </w:r>
      <w:r>
        <w:rPr>
          <w:w w:val="110"/>
        </w:rPr>
        <w:t>would</w:t>
      </w:r>
      <w:r>
        <w:rPr>
          <w:spacing w:val="-11"/>
          <w:w w:val="110"/>
        </w:rPr>
        <w:t> </w:t>
      </w:r>
      <w:r>
        <w:rPr>
          <w:w w:val="110"/>
        </w:rPr>
        <w:t>fix</w:t>
      </w:r>
      <w:r>
        <w:rPr>
          <w:spacing w:val="-10"/>
          <w:w w:val="110"/>
        </w:rPr>
        <w:t> </w:t>
      </w:r>
      <w:r>
        <w:rPr>
          <w:w w:val="110"/>
        </w:rPr>
        <w:t>its</w:t>
      </w:r>
      <w:r>
        <w:rPr>
          <w:spacing w:val="-18"/>
          <w:w w:val="110"/>
        </w:rPr>
        <w:t> </w:t>
      </w:r>
      <w:r>
        <w:rPr>
          <w:w w:val="110"/>
        </w:rPr>
        <w:t>glance upon the itinerary of  the ethico-political in authoritarian  fictions;  call into question the complacent apathy of self-centralization; undermine the bigoted elitism (theoreti­ cal or practical) conversely possible in collective practice; while disclosing in such gestures the condition of possibility of the positive. My point here, I suppose, is that the</w:t>
      </w:r>
      <w:r>
        <w:rPr>
          <w:spacing w:val="-30"/>
          <w:w w:val="110"/>
        </w:rPr>
        <w:t> </w:t>
      </w:r>
      <w:r>
        <w:rPr>
          <w:w w:val="110"/>
        </w:rPr>
        <w:t>range</w:t>
      </w:r>
      <w:r>
        <w:rPr>
          <w:spacing w:val="-29"/>
          <w:w w:val="110"/>
        </w:rPr>
        <w:t> </w:t>
      </w:r>
      <w:r>
        <w:rPr>
          <w:w w:val="110"/>
        </w:rPr>
        <w:t>and</w:t>
      </w:r>
      <w:r>
        <w:rPr>
          <w:spacing w:val="-26"/>
          <w:w w:val="110"/>
        </w:rPr>
        <w:t> </w:t>
      </w:r>
      <w:r>
        <w:rPr>
          <w:w w:val="110"/>
        </w:rPr>
        <w:t>risks</w:t>
      </w:r>
      <w:r>
        <w:rPr>
          <w:spacing w:val="-29"/>
          <w:w w:val="110"/>
        </w:rPr>
        <w:t> </w:t>
      </w:r>
      <w:r>
        <w:rPr>
          <w:w w:val="110"/>
        </w:rPr>
        <w:t>of</w:t>
      </w:r>
      <w:r>
        <w:rPr>
          <w:spacing w:val="-16"/>
          <w:w w:val="110"/>
        </w:rPr>
        <w:t> </w:t>
      </w:r>
      <w:r>
        <w:rPr>
          <w:w w:val="110"/>
        </w:rPr>
        <w:t>such</w:t>
      </w:r>
      <w:r>
        <w:rPr>
          <w:spacing w:val="-28"/>
          <w:w w:val="110"/>
        </w:rPr>
        <w:t> </w:t>
      </w:r>
      <w:r>
        <w:rPr>
          <w:w w:val="110"/>
        </w:rPr>
        <w:t>a</w:t>
      </w:r>
      <w:r>
        <w:rPr>
          <w:spacing w:val="-31"/>
          <w:w w:val="110"/>
        </w:rPr>
        <w:t> </w:t>
      </w:r>
      <w:r>
        <w:rPr>
          <w:w w:val="110"/>
        </w:rPr>
        <w:t>morphology</w:t>
      </w:r>
      <w:r>
        <w:rPr>
          <w:spacing w:val="-24"/>
          <w:w w:val="110"/>
        </w:rPr>
        <w:t> </w:t>
      </w:r>
      <w:r>
        <w:rPr>
          <w:w w:val="110"/>
        </w:rPr>
        <w:t>(whose</w:t>
      </w:r>
      <w:r>
        <w:rPr>
          <w:spacing w:val="-27"/>
          <w:w w:val="110"/>
        </w:rPr>
        <w:t> </w:t>
      </w:r>
      <w:r>
        <w:rPr>
          <w:w w:val="110"/>
        </w:rPr>
        <w:t>examples</w:t>
      </w:r>
      <w:r>
        <w:rPr>
          <w:spacing w:val="-24"/>
          <w:w w:val="110"/>
        </w:rPr>
        <w:t> </w:t>
      </w:r>
      <w:r>
        <w:rPr>
          <w:w w:val="110"/>
        </w:rPr>
        <w:t>cannot</w:t>
      </w:r>
      <w:r>
        <w:rPr>
          <w:spacing w:val="-24"/>
          <w:w w:val="110"/>
        </w:rPr>
        <w:t> </w:t>
      </w:r>
      <w:r>
        <w:rPr>
          <w:w w:val="110"/>
        </w:rPr>
        <w:t>match</w:t>
      </w:r>
      <w:r>
        <w:rPr>
          <w:spacing w:val="-26"/>
          <w:w w:val="110"/>
        </w:rPr>
        <w:t> </w:t>
      </w:r>
      <w:r>
        <w:rPr>
          <w:w w:val="110"/>
        </w:rPr>
        <w:t>its</w:t>
      </w:r>
      <w:r>
        <w:rPr>
          <w:spacing w:val="-36"/>
          <w:w w:val="110"/>
        </w:rPr>
        <w:t> </w:t>
      </w:r>
      <w:r>
        <w:rPr>
          <w:w w:val="110"/>
        </w:rPr>
        <w:t>discourse) can go rather further than a new school of literary-philosophical criticism, or even a mere</w:t>
      </w:r>
      <w:r>
        <w:rPr>
          <w:spacing w:val="-23"/>
          <w:w w:val="110"/>
        </w:rPr>
        <w:t> </w:t>
      </w:r>
      <w:r>
        <w:rPr>
          <w:w w:val="110"/>
        </w:rPr>
        <w:t>transformation</w:t>
      </w:r>
      <w:r>
        <w:rPr>
          <w:spacing w:val="-23"/>
          <w:w w:val="110"/>
        </w:rPr>
        <w:t> </w:t>
      </w:r>
      <w:r>
        <w:rPr>
          <w:w w:val="110"/>
        </w:rPr>
        <w:t>of</w:t>
      </w:r>
      <w:r>
        <w:rPr>
          <w:spacing w:val="-19"/>
          <w:w w:val="110"/>
        </w:rPr>
        <w:t> </w:t>
      </w:r>
      <w:r>
        <w:rPr>
          <w:w w:val="110"/>
        </w:rPr>
        <w:t>consciousness.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6"/>
        </w:rPr>
      </w:pPr>
    </w:p>
    <w:p>
      <w:pPr>
        <w:pStyle w:val="Heading3"/>
        <w:tabs>
          <w:tab w:pos="7052" w:val="right" w:leader="none"/>
        </w:tabs>
        <w:spacing w:before="0"/>
        <w:rPr>
          <w:rFonts w:ascii="Times New Roman"/>
        </w:rPr>
      </w:pPr>
      <w:r>
        <w:rPr>
          <w:w w:val="105"/>
        </w:rPr>
        <w:t>diacritics/December</w:t>
      </w:r>
      <w:r>
        <w:rPr>
          <w:spacing w:val="-11"/>
          <w:w w:val="105"/>
        </w:rPr>
        <w:t> </w:t>
      </w:r>
      <w:r>
        <w:rPr>
          <w:w w:val="105"/>
        </w:rPr>
        <w:t>1980</w:t>
      </w:r>
      <w:r>
        <w:rPr>
          <w:w w:val="105"/>
          <w:position w:val="3"/>
        </w:rPr>
        <w:tab/>
      </w:r>
      <w:r>
        <w:rPr>
          <w:rFonts w:ascii="Times New Roman"/>
          <w:w w:val="105"/>
          <w:position w:val="3"/>
        </w:rPr>
        <w:t>49</w:t>
      </w:r>
    </w:p>
    <w:sectPr>
      <w:pgSz w:w="9170" w:h="15040"/>
      <w:pgMar w:header="0" w:footer="248" w:top="1240" w:bottom="440" w:left="100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roman"/>
    <w:pitch w:val="fixed"/>
  </w:font>
  <w:font w:name="Arial-BoldItalicMT">
    <w:altName w:val="Arial-BoldItalicMT"/>
    <w:charset w:val="0"/>
    <w:family w:val="swiss"/>
    <w:pitch w:val="variable"/>
  </w:font>
  <w:font w:name="BookAntiqua-BoldItalic">
    <w:altName w:val="BookAntiqua-BoldItalic"/>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95.254997pt;margin-top:728.597473pt;width:267.6pt;height:18.25pt;mso-position-horizontal-relative:page;mso-position-vertical-relative:page;z-index:-12016" type="#_x0000_t202" filled="false" stroked="false">
          <v:textbox inset="0,0,0,0">
            <w:txbxContent>
              <w:p>
                <w:pPr>
                  <w:spacing w:line="220" w:lineRule="auto" w:before="27"/>
                  <w:ind w:left="1136" w:right="0" w:hanging="1117"/>
                  <w:jc w:val="left"/>
                  <w:rPr>
                    <w:rFonts w:ascii="Times New Roman"/>
                    <w:sz w:val="15"/>
                  </w:rPr>
                </w:pPr>
                <w:r>
                  <w:rPr>
                    <w:rFonts w:ascii="Times New Roman"/>
                    <w:w w:val="105"/>
                    <w:sz w:val="15"/>
                  </w:rPr>
                  <w:t>This content downloaded from 128.59.161.126 on Fri, 13 Mar 2015 19:01:46 UTC All use subject to </w:t>
                </w:r>
                <w:hyperlink r:id="rId1">
                  <w:r>
                    <w:rPr>
                      <w:rFonts w:ascii="Times New Roman"/>
                      <w:color w:val="0000FF"/>
                      <w:w w:val="105"/>
                      <w:sz w:val="15"/>
                      <w:u w:val="single" w:color="000000"/>
                    </w:rPr>
                    <w:t>JSTOR Terms and Conditions</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4.612694pt;margin-top:726.872681pt;width:265.8pt;height:19pt;mso-position-horizontal-relative:page;mso-position-vertical-relative:page;z-index:-11992" type="#_x0000_t202" filled="false" stroked="false">
          <v:textbox inset="0,0,0,0">
            <w:txbxContent>
              <w:p>
                <w:pPr>
                  <w:spacing w:line="211" w:lineRule="auto" w:before="35"/>
                  <w:ind w:left="1120" w:right="0" w:hanging="1101"/>
                  <w:jc w:val="left"/>
                  <w:rPr>
                    <w:rFonts w:ascii="Times New Roman"/>
                    <w:sz w:val="16"/>
                  </w:rPr>
                </w:pPr>
                <w:r>
                  <w:rPr>
                    <w:rFonts w:ascii="Times New Roman"/>
                    <w:color w:val="2A2A2A"/>
                    <w:sz w:val="16"/>
                  </w:rPr>
                  <w:t>T</w:t>
                </w:r>
                <w:r>
                  <w:rPr>
                    <w:rFonts w:ascii="Times New Roman"/>
                    <w:color w:val="030303"/>
                    <w:sz w:val="16"/>
                  </w:rPr>
                  <w:t>hi</w:t>
                </w:r>
                <w:r>
                  <w:rPr>
                    <w:rFonts w:ascii="Times New Roman"/>
                    <w:color w:val="3D3D3D"/>
                    <w:sz w:val="16"/>
                  </w:rPr>
                  <w:t>s</w:t>
                </w:r>
                <w:r>
                  <w:rPr>
                    <w:rFonts w:ascii="Times New Roman"/>
                    <w:color w:val="3D3D3D"/>
                    <w:spacing w:val="-17"/>
                    <w:sz w:val="16"/>
                  </w:rPr>
                  <w:t> </w:t>
                </w:r>
                <w:r>
                  <w:rPr>
                    <w:rFonts w:ascii="Times New Roman"/>
                    <w:color w:val="2A2A2A"/>
                    <w:sz w:val="16"/>
                  </w:rPr>
                  <w:t>content</w:t>
                </w:r>
                <w:r>
                  <w:rPr>
                    <w:rFonts w:ascii="Times New Roman"/>
                    <w:color w:val="2A2A2A"/>
                    <w:spacing w:val="-14"/>
                    <w:sz w:val="16"/>
                  </w:rPr>
                  <w:t> </w:t>
                </w:r>
                <w:r>
                  <w:rPr>
                    <w:rFonts w:ascii="Times New Roman"/>
                    <w:color w:val="131313"/>
                    <w:sz w:val="16"/>
                  </w:rPr>
                  <w:t>down</w:t>
                </w:r>
                <w:r>
                  <w:rPr>
                    <w:rFonts w:ascii="Times New Roman"/>
                    <w:color w:val="131313"/>
                    <w:spacing w:val="-29"/>
                    <w:sz w:val="16"/>
                  </w:rPr>
                  <w:t> </w:t>
                </w:r>
                <w:r>
                  <w:rPr>
                    <w:rFonts w:ascii="Times New Roman"/>
                    <w:color w:val="131313"/>
                    <w:spacing w:val="-3"/>
                    <w:sz w:val="16"/>
                  </w:rPr>
                  <w:t>lo</w:t>
                </w:r>
                <w:r>
                  <w:rPr>
                    <w:rFonts w:ascii="Times New Roman"/>
                    <w:color w:val="4F4F4F"/>
                    <w:spacing w:val="-3"/>
                    <w:sz w:val="16"/>
                  </w:rPr>
                  <w:t>a</w:t>
                </w:r>
                <w:r>
                  <w:rPr>
                    <w:rFonts w:ascii="Times New Roman"/>
                    <w:color w:val="2A2A2A"/>
                    <w:spacing w:val="-3"/>
                    <w:sz w:val="16"/>
                  </w:rPr>
                  <w:t>ded</w:t>
                </w:r>
                <w:r>
                  <w:rPr>
                    <w:rFonts w:ascii="Times New Roman"/>
                    <w:color w:val="2A2A2A"/>
                    <w:spacing w:val="-15"/>
                    <w:sz w:val="16"/>
                  </w:rPr>
                  <w:t> </w:t>
                </w:r>
                <w:r>
                  <w:rPr>
                    <w:rFonts w:ascii="Times New Roman"/>
                    <w:color w:val="131313"/>
                    <w:sz w:val="16"/>
                  </w:rPr>
                  <w:t>from</w:t>
                </w:r>
                <w:r>
                  <w:rPr>
                    <w:rFonts w:ascii="Times New Roman"/>
                    <w:color w:val="131313"/>
                    <w:spacing w:val="-5"/>
                    <w:sz w:val="16"/>
                  </w:rPr>
                  <w:t> </w:t>
                </w:r>
                <w:r>
                  <w:rPr>
                    <w:rFonts w:ascii="Times New Roman"/>
                    <w:color w:val="030303"/>
                    <w:sz w:val="16"/>
                  </w:rPr>
                  <w:t>1</w:t>
                </w:r>
                <w:r>
                  <w:rPr>
                    <w:rFonts w:ascii="Times New Roman"/>
                    <w:color w:val="030303"/>
                    <w:spacing w:val="-30"/>
                    <w:sz w:val="16"/>
                  </w:rPr>
                  <w:t> </w:t>
                </w:r>
                <w:r>
                  <w:rPr>
                    <w:rFonts w:ascii="Times New Roman"/>
                    <w:color w:val="3D3D3D"/>
                    <w:sz w:val="16"/>
                  </w:rPr>
                  <w:t>28</w:t>
                </w:r>
                <w:r>
                  <w:rPr>
                    <w:rFonts w:ascii="Times New Roman"/>
                    <w:color w:val="3D3D3D"/>
                    <w:spacing w:val="-17"/>
                    <w:sz w:val="16"/>
                  </w:rPr>
                  <w:t> </w:t>
                </w:r>
                <w:r>
                  <w:rPr>
                    <w:rFonts w:ascii="Times New Roman"/>
                    <w:color w:val="131313"/>
                    <w:spacing w:val="-4"/>
                    <w:sz w:val="16"/>
                  </w:rPr>
                  <w:t>.59.161.12</w:t>
                </w:r>
                <w:r>
                  <w:rPr>
                    <w:rFonts w:ascii="Times New Roman"/>
                    <w:color w:val="131313"/>
                    <w:spacing w:val="-28"/>
                    <w:sz w:val="16"/>
                  </w:rPr>
                  <w:t> </w:t>
                </w:r>
                <w:r>
                  <w:rPr>
                    <w:rFonts w:ascii="Times New Roman"/>
                    <w:color w:val="131313"/>
                    <w:sz w:val="16"/>
                  </w:rPr>
                  <w:t>6</w:t>
                </w:r>
                <w:r>
                  <w:rPr>
                    <w:rFonts w:ascii="Times New Roman"/>
                    <w:color w:val="131313"/>
                    <w:spacing w:val="-21"/>
                    <w:sz w:val="16"/>
                  </w:rPr>
                  <w:t> </w:t>
                </w:r>
                <w:r>
                  <w:rPr>
                    <w:rFonts w:ascii="Times New Roman"/>
                    <w:color w:val="2A2A2A"/>
                    <w:sz w:val="16"/>
                  </w:rPr>
                  <w:t>on</w:t>
                </w:r>
                <w:r>
                  <w:rPr>
                    <w:rFonts w:ascii="Times New Roman"/>
                    <w:color w:val="2A2A2A"/>
                    <w:spacing w:val="-14"/>
                    <w:sz w:val="16"/>
                  </w:rPr>
                  <w:t> </w:t>
                </w:r>
                <w:r>
                  <w:rPr>
                    <w:rFonts w:ascii="Times New Roman"/>
                    <w:color w:val="2A2A2A"/>
                    <w:sz w:val="16"/>
                  </w:rPr>
                  <w:t>Fri,</w:t>
                </w:r>
                <w:r>
                  <w:rPr>
                    <w:rFonts w:ascii="Times New Roman"/>
                    <w:color w:val="2A2A2A"/>
                    <w:spacing w:val="-22"/>
                    <w:sz w:val="16"/>
                  </w:rPr>
                  <w:t> </w:t>
                </w:r>
                <w:r>
                  <w:rPr>
                    <w:rFonts w:ascii="Times New Roman"/>
                    <w:color w:val="131313"/>
                    <w:spacing w:val="-7"/>
                    <w:sz w:val="16"/>
                  </w:rPr>
                  <w:t>1</w:t>
                </w:r>
                <w:r>
                  <w:rPr>
                    <w:rFonts w:ascii="Times New Roman"/>
                    <w:color w:val="4F4F4F"/>
                    <w:spacing w:val="-7"/>
                    <w:sz w:val="16"/>
                  </w:rPr>
                  <w:t>3</w:t>
                </w:r>
                <w:r>
                  <w:rPr>
                    <w:rFonts w:ascii="Times New Roman"/>
                    <w:color w:val="4F4F4F"/>
                    <w:spacing w:val="-14"/>
                    <w:sz w:val="16"/>
                  </w:rPr>
                  <w:t> </w:t>
                </w:r>
                <w:r>
                  <w:rPr>
                    <w:rFonts w:ascii="Times New Roman"/>
                    <w:color w:val="131313"/>
                    <w:sz w:val="16"/>
                  </w:rPr>
                  <w:t>Mar</w:t>
                </w:r>
                <w:r>
                  <w:rPr>
                    <w:rFonts w:ascii="Times New Roman"/>
                    <w:color w:val="131313"/>
                    <w:spacing w:val="-18"/>
                    <w:sz w:val="16"/>
                  </w:rPr>
                  <w:t> </w:t>
                </w:r>
                <w:r>
                  <w:rPr>
                    <w:rFonts w:ascii="Times New Roman"/>
                    <w:color w:val="2A2A2A"/>
                    <w:spacing w:val="2"/>
                    <w:sz w:val="16"/>
                  </w:rPr>
                  <w:t>20</w:t>
                </w:r>
                <w:r>
                  <w:rPr>
                    <w:rFonts w:ascii="Times New Roman"/>
                    <w:color w:val="030303"/>
                    <w:spacing w:val="2"/>
                    <w:sz w:val="16"/>
                  </w:rPr>
                  <w:t>15</w:t>
                </w:r>
                <w:r>
                  <w:rPr>
                    <w:rFonts w:ascii="Times New Roman"/>
                    <w:color w:val="030303"/>
                    <w:spacing w:val="8"/>
                    <w:sz w:val="16"/>
                  </w:rPr>
                  <w:t> </w:t>
                </w:r>
                <w:r>
                  <w:rPr>
                    <w:rFonts w:ascii="Times New Roman"/>
                    <w:color w:val="030303"/>
                    <w:sz w:val="16"/>
                  </w:rPr>
                  <w:t>1</w:t>
                </w:r>
                <w:r>
                  <w:rPr>
                    <w:rFonts w:ascii="Times New Roman"/>
                    <w:color w:val="030303"/>
                    <w:spacing w:val="-32"/>
                    <w:sz w:val="16"/>
                  </w:rPr>
                  <w:t> </w:t>
                </w:r>
                <w:r>
                  <w:rPr>
                    <w:rFonts w:ascii="Times New Roman"/>
                    <w:color w:val="2A2A2A"/>
                    <w:sz w:val="16"/>
                  </w:rPr>
                  <w:t>9:0</w:t>
                </w:r>
                <w:r>
                  <w:rPr>
                    <w:rFonts w:ascii="Times New Roman"/>
                    <w:color w:val="2A2A2A"/>
                    <w:spacing w:val="6"/>
                    <w:sz w:val="16"/>
                  </w:rPr>
                  <w:t> </w:t>
                </w:r>
                <w:r>
                  <w:rPr>
                    <w:rFonts w:ascii="Times New Roman"/>
                    <w:color w:val="030303"/>
                    <w:sz w:val="16"/>
                  </w:rPr>
                  <w:t>1</w:t>
                </w:r>
                <w:r>
                  <w:rPr>
                    <w:rFonts w:ascii="Times New Roman"/>
                    <w:color w:val="030303"/>
                    <w:spacing w:val="-32"/>
                    <w:sz w:val="16"/>
                  </w:rPr>
                  <w:t> </w:t>
                </w:r>
                <w:r>
                  <w:rPr>
                    <w:rFonts w:ascii="Times New Roman"/>
                    <w:color w:val="3D3D3D"/>
                    <w:sz w:val="16"/>
                  </w:rPr>
                  <w:t>:46</w:t>
                </w:r>
                <w:r>
                  <w:rPr>
                    <w:rFonts w:ascii="Times New Roman"/>
                    <w:color w:val="3D3D3D"/>
                    <w:spacing w:val="-24"/>
                    <w:sz w:val="16"/>
                  </w:rPr>
                  <w:t> </w:t>
                </w:r>
                <w:r>
                  <w:rPr>
                    <w:rFonts w:ascii="Times New Roman"/>
                    <w:color w:val="2A2A2A"/>
                    <w:sz w:val="16"/>
                  </w:rPr>
                  <w:t>UTC </w:t>
                </w:r>
                <w:r>
                  <w:rPr>
                    <w:rFonts w:ascii="Times New Roman"/>
                    <w:color w:val="131313"/>
                    <w:sz w:val="16"/>
                  </w:rPr>
                  <w:t>All</w:t>
                </w:r>
                <w:r>
                  <w:rPr>
                    <w:rFonts w:ascii="Times New Roman"/>
                    <w:color w:val="131313"/>
                    <w:spacing w:val="2"/>
                    <w:sz w:val="16"/>
                  </w:rPr>
                  <w:t> </w:t>
                </w:r>
                <w:r>
                  <w:rPr>
                    <w:rFonts w:ascii="Times New Roman"/>
                    <w:color w:val="131313"/>
                    <w:sz w:val="16"/>
                  </w:rPr>
                  <w:t>u</w:t>
                </w:r>
                <w:r>
                  <w:rPr>
                    <w:rFonts w:ascii="Times New Roman"/>
                    <w:color w:val="4F4F4F"/>
                    <w:sz w:val="16"/>
                  </w:rPr>
                  <w:t>s</w:t>
                </w:r>
                <w:r>
                  <w:rPr>
                    <w:rFonts w:ascii="Times New Roman"/>
                    <w:color w:val="2A2A2A"/>
                    <w:sz w:val="16"/>
                  </w:rPr>
                  <w:t>e</w:t>
                </w:r>
                <w:r>
                  <w:rPr>
                    <w:rFonts w:ascii="Times New Roman"/>
                    <w:color w:val="2A2A2A"/>
                    <w:spacing w:val="-15"/>
                    <w:sz w:val="16"/>
                  </w:rPr>
                  <w:t> </w:t>
                </w:r>
                <w:r>
                  <w:rPr>
                    <w:rFonts w:ascii="Times New Roman"/>
                    <w:color w:val="2A2A2A"/>
                    <w:sz w:val="16"/>
                  </w:rPr>
                  <w:t>subject</w:t>
                </w:r>
                <w:r>
                  <w:rPr>
                    <w:rFonts w:ascii="Times New Roman"/>
                    <w:color w:val="2A2A2A"/>
                    <w:spacing w:val="-7"/>
                    <w:sz w:val="16"/>
                  </w:rPr>
                  <w:t> </w:t>
                </w:r>
                <w:r>
                  <w:rPr>
                    <w:rFonts w:ascii="Times New Roman"/>
                    <w:color w:val="131313"/>
                    <w:sz w:val="16"/>
                  </w:rPr>
                  <w:t>to</w:t>
                </w:r>
                <w:r>
                  <w:rPr>
                    <w:rFonts w:ascii="Times New Roman"/>
                    <w:color w:val="131313"/>
                    <w:spacing w:val="-15"/>
                    <w:sz w:val="16"/>
                  </w:rPr>
                  <w:t> </w:t>
                </w:r>
                <w:hyperlink r:id="rId1">
                  <w:r>
                    <w:rPr>
                      <w:rFonts w:ascii="Times New Roman"/>
                      <w:color w:val="1616FF"/>
                      <w:sz w:val="16"/>
                    </w:rPr>
                    <w:t>JSTOR</w:t>
                  </w:r>
                  <w:r>
                    <w:rPr>
                      <w:rFonts w:ascii="Times New Roman"/>
                      <w:color w:val="1616FF"/>
                      <w:spacing w:val="-8"/>
                      <w:sz w:val="16"/>
                    </w:rPr>
                    <w:t> </w:t>
                  </w:r>
                  <w:r>
                    <w:rPr>
                      <w:rFonts w:ascii="Times New Roman"/>
                      <w:color w:val="1616FF"/>
                      <w:sz w:val="16"/>
                    </w:rPr>
                    <w:t>Ter</w:t>
                  </w:r>
                  <w:r>
                    <w:rPr>
                      <w:rFonts w:ascii="Times New Roman"/>
                      <w:color w:val="1616FF"/>
                      <w:sz w:val="16"/>
                      <w:u w:val="single" w:color="000000"/>
                    </w:rPr>
                    <w:t>m</w:t>
                  </w:r>
                  <w:r>
                    <w:rPr>
                      <w:rFonts w:ascii="Times New Roman"/>
                      <w:color w:val="4444FF"/>
                      <w:sz w:val="16"/>
                      <w:u w:val="single" w:color="000000"/>
                    </w:rPr>
                    <w:t>s</w:t>
                  </w:r>
                  <w:r>
                    <w:rPr>
                      <w:rFonts w:ascii="Times New Roman"/>
                      <w:color w:val="4444FF"/>
                      <w:spacing w:val="-15"/>
                      <w:sz w:val="16"/>
                    </w:rPr>
                    <w:t> </w:t>
                  </w:r>
                  <w:r>
                    <w:rPr>
                      <w:rFonts w:ascii="Times New Roman"/>
                      <w:color w:val="2D2DFF"/>
                      <w:sz w:val="16"/>
                    </w:rPr>
                    <w:t>and</w:t>
                  </w:r>
                  <w:r>
                    <w:rPr>
                      <w:rFonts w:ascii="Times New Roman"/>
                      <w:color w:val="2D2DFF"/>
                      <w:spacing w:val="-3"/>
                      <w:sz w:val="16"/>
                    </w:rPr>
                    <w:t> </w:t>
                  </w:r>
                  <w:r>
                    <w:rPr>
                      <w:rFonts w:ascii="Times New Roman"/>
                      <w:color w:val="2D2DFF"/>
                      <w:sz w:val="16"/>
                    </w:rPr>
                    <w:t>Conditions</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633919pt;margin-top:726.44873pt;width:265.1pt;height:19.1pt;mso-position-horizontal-relative:page;mso-position-vertical-relative:page;z-index:-11968" type="#_x0000_t202" filled="false" stroked="false">
          <v:textbox inset="0,0,0,0">
            <w:txbxContent>
              <w:p>
                <w:pPr>
                  <w:spacing w:line="213" w:lineRule="auto" w:before="34"/>
                  <w:ind w:left="1126" w:right="0" w:hanging="1107"/>
                  <w:jc w:val="left"/>
                  <w:rPr>
                    <w:rFonts w:ascii="Times New Roman"/>
                    <w:sz w:val="15"/>
                  </w:rPr>
                </w:pPr>
                <w:r>
                  <w:rPr>
                    <w:rFonts w:ascii="Times New Roman"/>
                    <w:color w:val="262626"/>
                    <w:spacing w:val="5"/>
                    <w:sz w:val="15"/>
                  </w:rPr>
                  <w:t>T</w:t>
                </w:r>
                <w:r>
                  <w:rPr>
                    <w:rFonts w:ascii="Times New Roman"/>
                    <w:color w:val="080808"/>
                    <w:spacing w:val="5"/>
                    <w:sz w:val="15"/>
                  </w:rPr>
                  <w:t>hi</w:t>
                </w:r>
                <w:r>
                  <w:rPr>
                    <w:rFonts w:ascii="Times New Roman"/>
                    <w:color w:val="262626"/>
                    <w:spacing w:val="5"/>
                    <w:sz w:val="15"/>
                  </w:rPr>
                  <w:t>s</w:t>
                </w:r>
                <w:r>
                  <w:rPr>
                    <w:rFonts w:ascii="Times New Roman"/>
                    <w:color w:val="262626"/>
                    <w:spacing w:val="11"/>
                    <w:sz w:val="15"/>
                  </w:rPr>
                  <w:t> </w:t>
                </w:r>
                <w:r>
                  <w:rPr>
                    <w:rFonts w:ascii="Times New Roman"/>
                    <w:color w:val="080808"/>
                    <w:sz w:val="15"/>
                  </w:rPr>
                  <w:t>c</w:t>
                </w:r>
                <w:r>
                  <w:rPr>
                    <w:rFonts w:ascii="Times New Roman"/>
                    <w:color w:val="080808"/>
                    <w:spacing w:val="-15"/>
                    <w:sz w:val="15"/>
                  </w:rPr>
                  <w:t> </w:t>
                </w:r>
                <w:r>
                  <w:rPr>
                    <w:rFonts w:ascii="Times New Roman"/>
                    <w:color w:val="262626"/>
                    <w:sz w:val="15"/>
                  </w:rPr>
                  <w:t>o</w:t>
                </w:r>
                <w:r>
                  <w:rPr>
                    <w:rFonts w:ascii="Times New Roman"/>
                    <w:color w:val="262626"/>
                    <w:spacing w:val="-18"/>
                    <w:sz w:val="15"/>
                  </w:rPr>
                  <w:t> </w:t>
                </w:r>
                <w:r>
                  <w:rPr>
                    <w:rFonts w:ascii="Times New Roman"/>
                    <w:color w:val="080808"/>
                    <w:spacing w:val="3"/>
                    <w:sz w:val="15"/>
                  </w:rPr>
                  <w:t>nt</w:t>
                </w:r>
                <w:r>
                  <w:rPr>
                    <w:rFonts w:ascii="Times New Roman"/>
                    <w:color w:val="262626"/>
                    <w:spacing w:val="3"/>
                    <w:sz w:val="15"/>
                  </w:rPr>
                  <w:t>e</w:t>
                </w:r>
                <w:r>
                  <w:rPr>
                    <w:rFonts w:ascii="Times New Roman"/>
                    <w:color w:val="080808"/>
                    <w:spacing w:val="3"/>
                    <w:sz w:val="15"/>
                  </w:rPr>
                  <w:t>nt</w:t>
                </w:r>
                <w:r>
                  <w:rPr>
                    <w:rFonts w:ascii="Times New Roman"/>
                    <w:color w:val="080808"/>
                    <w:spacing w:val="0"/>
                    <w:sz w:val="15"/>
                  </w:rPr>
                  <w:t> </w:t>
                </w:r>
                <w:r>
                  <w:rPr>
                    <w:rFonts w:ascii="Times New Roman"/>
                    <w:color w:val="080808"/>
                    <w:sz w:val="15"/>
                  </w:rPr>
                  <w:t>d</w:t>
                </w:r>
                <w:r>
                  <w:rPr>
                    <w:rFonts w:ascii="Times New Roman"/>
                    <w:color w:val="262626"/>
                    <w:sz w:val="15"/>
                  </w:rPr>
                  <w:t>ow</w:t>
                </w:r>
                <w:r>
                  <w:rPr>
                    <w:rFonts w:ascii="Times New Roman"/>
                    <w:color w:val="262626"/>
                    <w:spacing w:val="-17"/>
                    <w:sz w:val="15"/>
                  </w:rPr>
                  <w:t> </w:t>
                </w:r>
                <w:r>
                  <w:rPr>
                    <w:rFonts w:ascii="Times New Roman"/>
                    <w:color w:val="080808"/>
                    <w:spacing w:val="5"/>
                    <w:sz w:val="15"/>
                  </w:rPr>
                  <w:t>nl</w:t>
                </w:r>
                <w:r>
                  <w:rPr>
                    <w:rFonts w:ascii="Times New Roman"/>
                    <w:color w:val="262626"/>
                    <w:spacing w:val="5"/>
                    <w:sz w:val="15"/>
                  </w:rPr>
                  <w:t>o</w:t>
                </w:r>
                <w:r>
                  <w:rPr>
                    <w:rFonts w:ascii="Times New Roman"/>
                    <w:color w:val="262626"/>
                    <w:spacing w:val="-22"/>
                    <w:sz w:val="15"/>
                  </w:rPr>
                  <w:t> </w:t>
                </w:r>
                <w:r>
                  <w:rPr>
                    <w:rFonts w:ascii="Times New Roman"/>
                    <w:color w:val="262626"/>
                    <w:sz w:val="15"/>
                  </w:rPr>
                  <w:t>a</w:t>
                </w:r>
                <w:r>
                  <w:rPr>
                    <w:rFonts w:ascii="Times New Roman"/>
                    <w:color w:val="080808"/>
                    <w:sz w:val="15"/>
                  </w:rPr>
                  <w:t>d</w:t>
                </w:r>
                <w:r>
                  <w:rPr>
                    <w:rFonts w:ascii="Times New Roman"/>
                    <w:color w:val="262626"/>
                    <w:sz w:val="15"/>
                  </w:rPr>
                  <w:t>ed </w:t>
                </w:r>
                <w:r>
                  <w:rPr>
                    <w:rFonts w:ascii="Times New Roman"/>
                    <w:color w:val="080808"/>
                    <w:sz w:val="15"/>
                  </w:rPr>
                  <w:t>fr</w:t>
                </w:r>
                <w:r>
                  <w:rPr>
                    <w:rFonts w:ascii="Times New Roman"/>
                    <w:color w:val="080808"/>
                    <w:spacing w:val="-28"/>
                    <w:sz w:val="15"/>
                  </w:rPr>
                  <w:t> </w:t>
                </w:r>
                <w:r>
                  <w:rPr>
                    <w:rFonts w:ascii="Times New Roman"/>
                    <w:color w:val="262626"/>
                    <w:sz w:val="15"/>
                  </w:rPr>
                  <w:t>o</w:t>
                </w:r>
                <w:r>
                  <w:rPr>
                    <w:rFonts w:ascii="Times New Roman"/>
                    <w:color w:val="262626"/>
                    <w:spacing w:val="-25"/>
                    <w:sz w:val="15"/>
                  </w:rPr>
                  <w:t> </w:t>
                </w:r>
                <w:r>
                  <w:rPr>
                    <w:rFonts w:ascii="Times New Roman"/>
                    <w:color w:val="080808"/>
                    <w:sz w:val="15"/>
                  </w:rPr>
                  <w:t>m</w:t>
                </w:r>
                <w:r>
                  <w:rPr>
                    <w:rFonts w:ascii="Times New Roman"/>
                    <w:color w:val="080808"/>
                    <w:spacing w:val="-1"/>
                    <w:sz w:val="15"/>
                  </w:rPr>
                  <w:t> </w:t>
                </w:r>
                <w:r>
                  <w:rPr>
                    <w:rFonts w:ascii="Times New Roman"/>
                    <w:color w:val="080808"/>
                    <w:sz w:val="15"/>
                  </w:rPr>
                  <w:t>12</w:t>
                </w:r>
                <w:r>
                  <w:rPr>
                    <w:rFonts w:ascii="Times New Roman"/>
                    <w:color w:val="262626"/>
                    <w:sz w:val="15"/>
                  </w:rPr>
                  <w:t>8.5</w:t>
                </w:r>
                <w:r>
                  <w:rPr>
                    <w:rFonts w:ascii="Times New Roman"/>
                    <w:color w:val="080808"/>
                    <w:sz w:val="15"/>
                  </w:rPr>
                  <w:t>9.1</w:t>
                </w:r>
                <w:r>
                  <w:rPr>
                    <w:rFonts w:ascii="Times New Roman"/>
                    <w:color w:val="262626"/>
                    <w:sz w:val="15"/>
                  </w:rPr>
                  <w:t>6</w:t>
                </w:r>
                <w:r>
                  <w:rPr>
                    <w:rFonts w:ascii="Times New Roman"/>
                    <w:color w:val="080808"/>
                    <w:sz w:val="15"/>
                  </w:rPr>
                  <w:t>1.12</w:t>
                </w:r>
                <w:r>
                  <w:rPr>
                    <w:rFonts w:ascii="Times New Roman"/>
                    <w:color w:val="262626"/>
                    <w:sz w:val="15"/>
                  </w:rPr>
                  <w:t>6</w:t>
                </w:r>
                <w:r>
                  <w:rPr>
                    <w:rFonts w:ascii="Times New Roman"/>
                    <w:color w:val="262626"/>
                    <w:spacing w:val="-8"/>
                    <w:sz w:val="15"/>
                  </w:rPr>
                  <w:t> </w:t>
                </w:r>
                <w:r>
                  <w:rPr>
                    <w:rFonts w:ascii="Times New Roman"/>
                    <w:color w:val="262626"/>
                    <w:sz w:val="15"/>
                  </w:rPr>
                  <w:t>o</w:t>
                </w:r>
                <w:r>
                  <w:rPr>
                    <w:rFonts w:ascii="Times New Roman"/>
                    <w:color w:val="080808"/>
                    <w:sz w:val="15"/>
                  </w:rPr>
                  <w:t>n</w:t>
                </w:r>
                <w:r>
                  <w:rPr>
                    <w:rFonts w:ascii="Times New Roman"/>
                    <w:color w:val="080808"/>
                    <w:spacing w:val="-2"/>
                    <w:sz w:val="15"/>
                  </w:rPr>
                  <w:t> </w:t>
                </w:r>
                <w:r>
                  <w:rPr>
                    <w:rFonts w:ascii="Times New Roman"/>
                    <w:color w:val="262626"/>
                    <w:spacing w:val="1"/>
                    <w:sz w:val="17"/>
                  </w:rPr>
                  <w:t>F</w:t>
                </w:r>
                <w:r>
                  <w:rPr>
                    <w:rFonts w:ascii="Times New Roman"/>
                    <w:color w:val="080808"/>
                    <w:spacing w:val="1"/>
                    <w:sz w:val="17"/>
                  </w:rPr>
                  <w:t>ri</w:t>
                </w:r>
                <w:r>
                  <w:rPr>
                    <w:rFonts w:ascii="Times New Roman"/>
                    <w:color w:val="414141"/>
                    <w:spacing w:val="1"/>
                    <w:sz w:val="17"/>
                  </w:rPr>
                  <w:t>,</w:t>
                </w:r>
                <w:r>
                  <w:rPr>
                    <w:rFonts w:ascii="Times New Roman"/>
                    <w:color w:val="414141"/>
                    <w:spacing w:val="-23"/>
                    <w:sz w:val="17"/>
                  </w:rPr>
                  <w:t> </w:t>
                </w:r>
                <w:r>
                  <w:rPr>
                    <w:rFonts w:ascii="Times New Roman"/>
                    <w:color w:val="262626"/>
                    <w:sz w:val="17"/>
                  </w:rPr>
                  <w:t>13</w:t>
                </w:r>
                <w:r>
                  <w:rPr>
                    <w:rFonts w:ascii="Times New Roman"/>
                    <w:color w:val="262626"/>
                    <w:spacing w:val="-11"/>
                    <w:sz w:val="17"/>
                  </w:rPr>
                  <w:t> </w:t>
                </w:r>
                <w:r>
                  <w:rPr>
                    <w:rFonts w:ascii="Times New Roman"/>
                    <w:color w:val="080808"/>
                    <w:spacing w:val="1"/>
                    <w:sz w:val="15"/>
                  </w:rPr>
                  <w:t>M</w:t>
                </w:r>
                <w:r>
                  <w:rPr>
                    <w:rFonts w:ascii="Times New Roman"/>
                    <w:color w:val="262626"/>
                    <w:spacing w:val="1"/>
                    <w:sz w:val="15"/>
                  </w:rPr>
                  <w:t>a</w:t>
                </w:r>
                <w:r>
                  <w:rPr>
                    <w:rFonts w:ascii="Times New Roman"/>
                    <w:color w:val="262626"/>
                    <w:spacing w:val="-26"/>
                    <w:sz w:val="15"/>
                  </w:rPr>
                  <w:t> </w:t>
                </w:r>
                <w:r>
                  <w:rPr>
                    <w:rFonts w:ascii="Times New Roman"/>
                    <w:color w:val="080808"/>
                    <w:sz w:val="15"/>
                  </w:rPr>
                  <w:t>r</w:t>
                </w:r>
                <w:r>
                  <w:rPr>
                    <w:rFonts w:ascii="Times New Roman"/>
                    <w:color w:val="080808"/>
                    <w:spacing w:val="-14"/>
                    <w:sz w:val="15"/>
                  </w:rPr>
                  <w:t> </w:t>
                </w:r>
                <w:r>
                  <w:rPr>
                    <w:rFonts w:ascii="Times New Roman"/>
                    <w:color w:val="080808"/>
                    <w:sz w:val="15"/>
                  </w:rPr>
                  <w:t>2015</w:t>
                </w:r>
                <w:r>
                  <w:rPr>
                    <w:rFonts w:ascii="Times New Roman"/>
                    <w:color w:val="080808"/>
                    <w:spacing w:val="-8"/>
                    <w:sz w:val="15"/>
                  </w:rPr>
                  <w:t> </w:t>
                </w:r>
                <w:r>
                  <w:rPr>
                    <w:rFonts w:ascii="Times New Roman"/>
                    <w:color w:val="080808"/>
                    <w:sz w:val="15"/>
                  </w:rPr>
                  <w:t>1</w:t>
                </w:r>
                <w:r>
                  <w:rPr>
                    <w:rFonts w:ascii="Times New Roman"/>
                    <w:color w:val="262626"/>
                    <w:sz w:val="15"/>
                  </w:rPr>
                  <w:t>9</w:t>
                </w:r>
                <w:r>
                  <w:rPr>
                    <w:rFonts w:ascii="Times New Roman"/>
                    <w:color w:val="080808"/>
                    <w:sz w:val="15"/>
                  </w:rPr>
                  <w:t>:0</w:t>
                </w:r>
                <w:r>
                  <w:rPr>
                    <w:rFonts w:ascii="Times New Roman"/>
                    <w:color w:val="080808"/>
                    <w:spacing w:val="-23"/>
                    <w:sz w:val="15"/>
                  </w:rPr>
                  <w:t> </w:t>
                </w:r>
                <w:r>
                  <w:rPr>
                    <w:rFonts w:ascii="Times New Roman"/>
                    <w:color w:val="080808"/>
                    <w:sz w:val="15"/>
                  </w:rPr>
                  <w:t>1:46 </w:t>
                </w:r>
                <w:r>
                  <w:rPr>
                    <w:rFonts w:ascii="Times New Roman"/>
                    <w:color w:val="262626"/>
                    <w:sz w:val="15"/>
                  </w:rPr>
                  <w:t>UTC </w:t>
                </w:r>
                <w:r>
                  <w:rPr>
                    <w:rFonts w:ascii="Times New Roman"/>
                    <w:color w:val="262626"/>
                    <w:spacing w:val="2"/>
                    <w:sz w:val="15"/>
                  </w:rPr>
                  <w:t>A</w:t>
                </w:r>
                <w:r>
                  <w:rPr>
                    <w:rFonts w:ascii="Times New Roman"/>
                    <w:color w:val="080808"/>
                    <w:spacing w:val="2"/>
                    <w:sz w:val="15"/>
                  </w:rPr>
                  <w:t>ll</w:t>
                </w:r>
                <w:r>
                  <w:rPr>
                    <w:rFonts w:ascii="Times New Roman"/>
                    <w:color w:val="080808"/>
                    <w:spacing w:val="11"/>
                    <w:sz w:val="15"/>
                  </w:rPr>
                  <w:t> </w:t>
                </w:r>
                <w:r>
                  <w:rPr>
                    <w:rFonts w:ascii="Times New Roman"/>
                    <w:color w:val="080808"/>
                    <w:spacing w:val="1"/>
                    <w:sz w:val="15"/>
                  </w:rPr>
                  <w:t>u</w:t>
                </w:r>
                <w:r>
                  <w:rPr>
                    <w:rFonts w:ascii="Times New Roman"/>
                    <w:color w:val="414141"/>
                    <w:spacing w:val="1"/>
                    <w:sz w:val="15"/>
                  </w:rPr>
                  <w:t>s</w:t>
                </w:r>
                <w:r>
                  <w:rPr>
                    <w:rFonts w:ascii="Times New Roman"/>
                    <w:color w:val="414141"/>
                    <w:spacing w:val="-26"/>
                    <w:sz w:val="15"/>
                  </w:rPr>
                  <w:t> </w:t>
                </w:r>
                <w:r>
                  <w:rPr>
                    <w:rFonts w:ascii="Times New Roman"/>
                    <w:color w:val="262626"/>
                    <w:sz w:val="15"/>
                  </w:rPr>
                  <w:t>e</w:t>
                </w:r>
                <w:r>
                  <w:rPr>
                    <w:rFonts w:ascii="Times New Roman"/>
                    <w:color w:val="262626"/>
                    <w:spacing w:val="5"/>
                    <w:sz w:val="15"/>
                  </w:rPr>
                  <w:t> </w:t>
                </w:r>
                <w:r>
                  <w:rPr>
                    <w:rFonts w:ascii="Times New Roman"/>
                    <w:color w:val="262626"/>
                    <w:sz w:val="15"/>
                  </w:rPr>
                  <w:t>s</w:t>
                </w:r>
                <w:r>
                  <w:rPr>
                    <w:rFonts w:ascii="Times New Roman"/>
                    <w:color w:val="262626"/>
                    <w:spacing w:val="-17"/>
                    <w:sz w:val="15"/>
                  </w:rPr>
                  <w:t> </w:t>
                </w:r>
                <w:r>
                  <w:rPr>
                    <w:rFonts w:ascii="Times New Roman"/>
                    <w:color w:val="080808"/>
                    <w:sz w:val="15"/>
                  </w:rPr>
                  <w:t>ub</w:t>
                </w:r>
                <w:r>
                  <w:rPr>
                    <w:rFonts w:ascii="Times New Roman"/>
                    <w:color w:val="080808"/>
                    <w:spacing w:val="-23"/>
                    <w:sz w:val="15"/>
                  </w:rPr>
                  <w:t> </w:t>
                </w:r>
                <w:r>
                  <w:rPr>
                    <w:rFonts w:ascii="Times New Roman"/>
                    <w:color w:val="080808"/>
                    <w:sz w:val="15"/>
                  </w:rPr>
                  <w:t>ject</w:t>
                </w:r>
                <w:r>
                  <w:rPr>
                    <w:rFonts w:ascii="Times New Roman"/>
                    <w:color w:val="080808"/>
                    <w:spacing w:val="-7"/>
                    <w:sz w:val="15"/>
                  </w:rPr>
                  <w:t> </w:t>
                </w:r>
                <w:r>
                  <w:rPr>
                    <w:rFonts w:ascii="Times New Roman"/>
                    <w:color w:val="262626"/>
                    <w:sz w:val="15"/>
                  </w:rPr>
                  <w:t>to</w:t>
                </w:r>
                <w:r>
                  <w:rPr>
                    <w:rFonts w:ascii="Times New Roman"/>
                    <w:color w:val="262626"/>
                    <w:spacing w:val="-9"/>
                    <w:sz w:val="15"/>
                  </w:rPr>
                  <w:t> </w:t>
                </w:r>
                <w:hyperlink r:id="rId1">
                  <w:r>
                    <w:rPr>
                      <w:rFonts w:ascii="Times New Roman"/>
                      <w:color w:val="0F0FFD"/>
                      <w:sz w:val="15"/>
                      <w:u w:val="single" w:color="000000"/>
                    </w:rPr>
                    <w:t>JSTOR</w:t>
                  </w:r>
                  <w:r>
                    <w:rPr>
                      <w:rFonts w:ascii="Times New Roman"/>
                      <w:color w:val="0F0FFD"/>
                      <w:spacing w:val="2"/>
                      <w:sz w:val="15"/>
                      <w:u w:val="single" w:color="000000"/>
                    </w:rPr>
                    <w:t> </w:t>
                  </w:r>
                  <w:r>
                    <w:rPr>
                      <w:rFonts w:ascii="Times New Roman"/>
                      <w:color w:val="1F1FFF"/>
                      <w:sz w:val="15"/>
                      <w:u w:val="single" w:color="000000"/>
                    </w:rPr>
                    <w:t>Terms</w:t>
                  </w:r>
                  <w:r>
                    <w:rPr>
                      <w:rFonts w:ascii="Times New Roman"/>
                      <w:color w:val="1F1FFF"/>
                      <w:spacing w:val="2"/>
                      <w:sz w:val="15"/>
                      <w:u w:val="single" w:color="000000"/>
                    </w:rPr>
                    <w:t> </w:t>
                  </w:r>
                  <w:r>
                    <w:rPr>
                      <w:rFonts w:ascii="Times New Roman"/>
                      <w:color w:val="1F1FFF"/>
                      <w:sz w:val="15"/>
                      <w:u w:val="single" w:color="000000"/>
                    </w:rPr>
                    <w:t>and</w:t>
                  </w:r>
                  <w:r>
                    <w:rPr>
                      <w:rFonts w:ascii="Times New Roman"/>
                      <w:color w:val="1F1FFF"/>
                      <w:spacing w:val="5"/>
                      <w:sz w:val="15"/>
                      <w:u w:val="single" w:color="000000"/>
                    </w:rPr>
                    <w:t> </w:t>
                  </w:r>
                  <w:r>
                    <w:rPr>
                      <w:rFonts w:ascii="Times New Roman"/>
                      <w:color w:val="2D2DFF"/>
                      <w:sz w:val="15"/>
                      <w:u w:val="single" w:color="000000"/>
                    </w:rPr>
                    <w:t>Cond</w:t>
                  </w:r>
                  <w:r>
                    <w:rPr>
                      <w:rFonts w:ascii="Times New Roman"/>
                      <w:color w:val="0F0FFD"/>
                      <w:sz w:val="15"/>
                      <w:u w:val="single" w:color="000000"/>
                    </w:rPr>
                    <w:t>iti</w:t>
                  </w:r>
                  <w:r>
                    <w:rPr>
                      <w:rFonts w:ascii="Times New Roman"/>
                      <w:color w:val="2D2DFF"/>
                      <w:sz w:val="15"/>
                      <w:u w:val="single" w:color="000000"/>
                    </w:rPr>
                    <w:t>o</w:t>
                  </w:r>
                  <w:r>
                    <w:rPr>
                      <w:rFonts w:ascii="Times New Roman"/>
                      <w:color w:val="2D2DFF"/>
                      <w:spacing w:val="-17"/>
                      <w:sz w:val="15"/>
                      <w:u w:val="single" w:color="000000"/>
                    </w:rPr>
                    <w:t> </w:t>
                  </w:r>
                  <w:r>
                    <w:rPr>
                      <w:rFonts w:ascii="Times New Roman"/>
                      <w:color w:val="0F0FFD"/>
                      <w:spacing w:val="1"/>
                      <w:sz w:val="15"/>
                      <w:u w:val="single" w:color="000000"/>
                    </w:rPr>
                    <w:t>n</w:t>
                  </w:r>
                </w:hyperlink>
                <w:r>
                  <w:rPr>
                    <w:rFonts w:ascii="Times New Roman"/>
                    <w:color w:val="2D2DFF"/>
                    <w:spacing w:val="1"/>
                    <w:sz w:val="15"/>
                    <w:u w:val="single" w:color="000000"/>
                  </w:rPr>
                  <w:t>s</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944" from="54.240002pt,605.787781pt" to="173.280002pt,605.787781pt" stroked="true" strokeweight=".6pt" strokecolor="#000000">
          <v:stroke dashstyle="solid"/>
          <w10:wrap type="none"/>
        </v:line>
      </w:pict>
    </w:r>
    <w:r>
      <w:rPr/>
      <w:pict>
        <v:shape style="position:absolute;margin-left:95.254997pt;margin-top:728.597473pt;width:267.6pt;height:18.25pt;mso-position-horizontal-relative:page;mso-position-vertical-relative:page;z-index:-11920" type="#_x0000_t202" filled="false" stroked="false">
          <v:textbox inset="0,0,0,0">
            <w:txbxContent>
              <w:p>
                <w:pPr>
                  <w:spacing w:line="220" w:lineRule="auto" w:before="27"/>
                  <w:ind w:left="1136" w:right="0" w:hanging="1117"/>
                  <w:jc w:val="left"/>
                  <w:rPr>
                    <w:rFonts w:ascii="Times New Roman"/>
                    <w:sz w:val="15"/>
                  </w:rPr>
                </w:pPr>
                <w:r>
                  <w:rPr>
                    <w:rFonts w:ascii="Times New Roman"/>
                    <w:w w:val="105"/>
                    <w:sz w:val="15"/>
                  </w:rPr>
                  <w:t>This content downloaded from 128.59.161.126 on Fri, 13 Mar 2015 19:01:46 UTC All use subject to </w:t>
                </w:r>
                <w:hyperlink r:id="rId1">
                  <w:r>
                    <w:rPr>
                      <w:rFonts w:ascii="Times New Roman"/>
                      <w:color w:val="0000FF"/>
                      <w:w w:val="105"/>
                      <w:sz w:val="15"/>
                      <w:u w:val="single" w:color="000000"/>
                    </w:rPr>
                    <w:t>JSTOR Terms and Conditions</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5.254997pt;margin-top:728.597473pt;width:267.6pt;height:18.25pt;mso-position-horizontal-relative:page;mso-position-vertical-relative:page;z-index:-11896" type="#_x0000_t202" filled="false" stroked="false">
          <v:textbox inset="0,0,0,0">
            <w:txbxContent>
              <w:p>
                <w:pPr>
                  <w:spacing w:line="220" w:lineRule="auto" w:before="27"/>
                  <w:ind w:left="1136" w:right="0" w:hanging="1117"/>
                  <w:jc w:val="left"/>
                  <w:rPr>
                    <w:rFonts w:ascii="Times New Roman"/>
                    <w:sz w:val="15"/>
                  </w:rPr>
                </w:pPr>
                <w:r>
                  <w:rPr>
                    <w:rFonts w:ascii="Times New Roman"/>
                    <w:w w:val="105"/>
                    <w:sz w:val="15"/>
                  </w:rPr>
                  <w:t>This content downloaded from 128.59.161.126 on Fri, 13 Mar 2015 19:01:46 UTC All use subject to </w:t>
                </w:r>
                <w:hyperlink r:id="rId1">
                  <w:r>
                    <w:rPr>
                      <w:rFonts w:ascii="Times New Roman"/>
                      <w:color w:val="0000FF"/>
                      <w:w w:val="105"/>
                      <w:sz w:val="15"/>
                      <w:u w:val="single" w:color="000000"/>
                    </w:rPr>
                    <w:t>JSTOR Terms and Conditions</w:t>
                  </w:r>
                </w:hyperlink>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6"/>
      <w:numFmt w:val="lowerLetter"/>
      <w:lvlText w:val="%1."/>
      <w:lvlJc w:val="left"/>
      <w:pPr>
        <w:ind w:left="332" w:hanging="206"/>
        <w:jc w:val="left"/>
      </w:pPr>
      <w:rPr>
        <w:rFonts w:hint="default" w:ascii="Arial" w:hAnsi="Arial" w:eastAsia="Arial" w:cs="Arial"/>
        <w:spacing w:val="-1"/>
        <w:w w:val="109"/>
        <w:sz w:val="16"/>
        <w:szCs w:val="16"/>
      </w:rPr>
    </w:lvl>
    <w:lvl w:ilvl="1">
      <w:start w:val="1"/>
      <w:numFmt w:val="upperRoman"/>
      <w:lvlText w:val="%2."/>
      <w:lvlJc w:val="left"/>
      <w:pPr>
        <w:ind w:left="135" w:hanging="178"/>
        <w:jc w:val="left"/>
      </w:pPr>
      <w:rPr>
        <w:rFonts w:hint="default" w:ascii="Times New Roman" w:hAnsi="Times New Roman" w:eastAsia="Times New Roman" w:cs="Times New Roman"/>
        <w:w w:val="83"/>
        <w:sz w:val="18"/>
        <w:szCs w:val="18"/>
      </w:rPr>
    </w:lvl>
    <w:lvl w:ilvl="2">
      <w:start w:val="0"/>
      <w:numFmt w:val="bullet"/>
      <w:lvlText w:val="•"/>
      <w:lvlJc w:val="left"/>
      <w:pPr>
        <w:ind w:left="340" w:hanging="178"/>
      </w:pPr>
      <w:rPr>
        <w:rFonts w:hint="default"/>
      </w:rPr>
    </w:lvl>
    <w:lvl w:ilvl="3">
      <w:start w:val="0"/>
      <w:numFmt w:val="bullet"/>
      <w:lvlText w:val="•"/>
      <w:lvlJc w:val="left"/>
      <w:pPr>
        <w:ind w:left="1196" w:hanging="178"/>
      </w:pPr>
      <w:rPr>
        <w:rFonts w:hint="default"/>
      </w:rPr>
    </w:lvl>
    <w:lvl w:ilvl="4">
      <w:start w:val="0"/>
      <w:numFmt w:val="bullet"/>
      <w:lvlText w:val="•"/>
      <w:lvlJc w:val="left"/>
      <w:pPr>
        <w:ind w:left="2052" w:hanging="178"/>
      </w:pPr>
      <w:rPr>
        <w:rFonts w:hint="default"/>
      </w:rPr>
    </w:lvl>
    <w:lvl w:ilvl="5">
      <w:start w:val="0"/>
      <w:numFmt w:val="bullet"/>
      <w:lvlText w:val="•"/>
      <w:lvlJc w:val="left"/>
      <w:pPr>
        <w:ind w:left="2908" w:hanging="178"/>
      </w:pPr>
      <w:rPr>
        <w:rFonts w:hint="default"/>
      </w:rPr>
    </w:lvl>
    <w:lvl w:ilvl="6">
      <w:start w:val="0"/>
      <w:numFmt w:val="bullet"/>
      <w:lvlText w:val="•"/>
      <w:lvlJc w:val="left"/>
      <w:pPr>
        <w:ind w:left="3764" w:hanging="178"/>
      </w:pPr>
      <w:rPr>
        <w:rFonts w:hint="default"/>
      </w:rPr>
    </w:lvl>
    <w:lvl w:ilvl="7">
      <w:start w:val="0"/>
      <w:numFmt w:val="bullet"/>
      <w:lvlText w:val="•"/>
      <w:lvlJc w:val="left"/>
      <w:pPr>
        <w:ind w:left="4620" w:hanging="178"/>
      </w:pPr>
      <w:rPr>
        <w:rFonts w:hint="default"/>
      </w:rPr>
    </w:lvl>
    <w:lvl w:ilvl="8">
      <w:start w:val="0"/>
      <w:numFmt w:val="bullet"/>
      <w:lvlText w:val="•"/>
      <w:lvlJc w:val="left"/>
      <w:pPr>
        <w:ind w:left="5476" w:hanging="178"/>
      </w:pPr>
      <w:rPr>
        <w:rFonts w:hint="default"/>
      </w:rPr>
    </w:lvl>
  </w:abstractNum>
  <w:abstractNum w:abstractNumId="1">
    <w:multiLevelType w:val="hybridMultilevel"/>
    <w:lvl w:ilvl="0">
      <w:start w:val="0"/>
      <w:numFmt w:val="bullet"/>
      <w:lvlText w:val="·"/>
      <w:lvlJc w:val="left"/>
      <w:pPr>
        <w:ind w:left="119" w:hanging="120"/>
      </w:pPr>
      <w:rPr>
        <w:rFonts w:hint="default" w:ascii="BookAntiqua-BoldItalic" w:hAnsi="BookAntiqua-BoldItalic" w:eastAsia="BookAntiqua-BoldItalic" w:cs="BookAntiqua-BoldItalic"/>
        <w:b/>
        <w:bCs/>
        <w:i/>
        <w:color w:val="C1C1C1"/>
        <w:w w:val="111"/>
        <w:sz w:val="22"/>
        <w:szCs w:val="22"/>
      </w:rPr>
    </w:lvl>
    <w:lvl w:ilvl="1">
      <w:start w:val="0"/>
      <w:numFmt w:val="bullet"/>
      <w:lvlText w:val="•"/>
      <w:lvlJc w:val="left"/>
      <w:pPr>
        <w:ind w:left="135" w:hanging="120"/>
      </w:pPr>
      <w:rPr>
        <w:rFonts w:hint="default"/>
      </w:rPr>
    </w:lvl>
    <w:lvl w:ilvl="2">
      <w:start w:val="0"/>
      <w:numFmt w:val="bullet"/>
      <w:lvlText w:val="•"/>
      <w:lvlJc w:val="left"/>
      <w:pPr>
        <w:ind w:left="151" w:hanging="120"/>
      </w:pPr>
      <w:rPr>
        <w:rFonts w:hint="default"/>
      </w:rPr>
    </w:lvl>
    <w:lvl w:ilvl="3">
      <w:start w:val="0"/>
      <w:numFmt w:val="bullet"/>
      <w:lvlText w:val="•"/>
      <w:lvlJc w:val="left"/>
      <w:pPr>
        <w:ind w:left="167" w:hanging="120"/>
      </w:pPr>
      <w:rPr>
        <w:rFonts w:hint="default"/>
      </w:rPr>
    </w:lvl>
    <w:lvl w:ilvl="4">
      <w:start w:val="0"/>
      <w:numFmt w:val="bullet"/>
      <w:lvlText w:val="•"/>
      <w:lvlJc w:val="left"/>
      <w:pPr>
        <w:ind w:left="183" w:hanging="120"/>
      </w:pPr>
      <w:rPr>
        <w:rFonts w:hint="default"/>
      </w:rPr>
    </w:lvl>
    <w:lvl w:ilvl="5">
      <w:start w:val="0"/>
      <w:numFmt w:val="bullet"/>
      <w:lvlText w:val="•"/>
      <w:lvlJc w:val="left"/>
      <w:pPr>
        <w:ind w:left="199" w:hanging="120"/>
      </w:pPr>
      <w:rPr>
        <w:rFonts w:hint="default"/>
      </w:rPr>
    </w:lvl>
    <w:lvl w:ilvl="6">
      <w:start w:val="0"/>
      <w:numFmt w:val="bullet"/>
      <w:lvlText w:val="•"/>
      <w:lvlJc w:val="left"/>
      <w:pPr>
        <w:ind w:left="215" w:hanging="120"/>
      </w:pPr>
      <w:rPr>
        <w:rFonts w:hint="default"/>
      </w:rPr>
    </w:lvl>
    <w:lvl w:ilvl="7">
      <w:start w:val="0"/>
      <w:numFmt w:val="bullet"/>
      <w:lvlText w:val="•"/>
      <w:lvlJc w:val="left"/>
      <w:pPr>
        <w:ind w:left="231" w:hanging="120"/>
      </w:pPr>
      <w:rPr>
        <w:rFonts w:hint="default"/>
      </w:rPr>
    </w:lvl>
    <w:lvl w:ilvl="8">
      <w:start w:val="0"/>
      <w:numFmt w:val="bullet"/>
      <w:lvlText w:val="•"/>
      <w:lvlJc w:val="left"/>
      <w:pPr>
        <w:ind w:left="247" w:hanging="120"/>
      </w:pPr>
      <w:rPr>
        <w:rFonts w:hint="default"/>
      </w:rPr>
    </w:lvl>
  </w:abstractNum>
  <w:abstractNum w:abstractNumId="0">
    <w:multiLevelType w:val="hybridMultilevel"/>
    <w:lvl w:ilvl="0">
      <w:start w:val="1"/>
      <w:numFmt w:val="upperLetter"/>
      <w:lvlText w:val="%1."/>
      <w:lvlJc w:val="left"/>
      <w:pPr>
        <w:ind w:left="132" w:hanging="248"/>
        <w:jc w:val="left"/>
      </w:pPr>
      <w:rPr>
        <w:rFonts w:hint="default"/>
        <w:spacing w:val="-1"/>
        <w:w w:val="107"/>
      </w:rPr>
    </w:lvl>
    <w:lvl w:ilvl="1">
      <w:start w:val="0"/>
      <w:numFmt w:val="bullet"/>
      <w:lvlText w:val="•"/>
      <w:lvlJc w:val="left"/>
      <w:pPr>
        <w:ind w:left="140" w:hanging="248"/>
      </w:pPr>
      <w:rPr>
        <w:rFonts w:hint="default"/>
      </w:rPr>
    </w:lvl>
    <w:lvl w:ilvl="2">
      <w:start w:val="0"/>
      <w:numFmt w:val="bullet"/>
      <w:lvlText w:val="•"/>
      <w:lvlJc w:val="left"/>
      <w:pPr>
        <w:ind w:left="925" w:hanging="248"/>
      </w:pPr>
      <w:rPr>
        <w:rFonts w:hint="default"/>
      </w:rPr>
    </w:lvl>
    <w:lvl w:ilvl="3">
      <w:start w:val="0"/>
      <w:numFmt w:val="bullet"/>
      <w:lvlText w:val="•"/>
      <w:lvlJc w:val="left"/>
      <w:pPr>
        <w:ind w:left="1710" w:hanging="248"/>
      </w:pPr>
      <w:rPr>
        <w:rFonts w:hint="default"/>
      </w:rPr>
    </w:lvl>
    <w:lvl w:ilvl="4">
      <w:start w:val="0"/>
      <w:numFmt w:val="bullet"/>
      <w:lvlText w:val="•"/>
      <w:lvlJc w:val="left"/>
      <w:pPr>
        <w:ind w:left="2496" w:hanging="248"/>
      </w:pPr>
      <w:rPr>
        <w:rFonts w:hint="default"/>
      </w:rPr>
    </w:lvl>
    <w:lvl w:ilvl="5">
      <w:start w:val="0"/>
      <w:numFmt w:val="bullet"/>
      <w:lvlText w:val="•"/>
      <w:lvlJc w:val="left"/>
      <w:pPr>
        <w:ind w:left="3281" w:hanging="248"/>
      </w:pPr>
      <w:rPr>
        <w:rFonts w:hint="default"/>
      </w:rPr>
    </w:lvl>
    <w:lvl w:ilvl="6">
      <w:start w:val="0"/>
      <w:numFmt w:val="bullet"/>
      <w:lvlText w:val="•"/>
      <w:lvlJc w:val="left"/>
      <w:pPr>
        <w:ind w:left="4066" w:hanging="248"/>
      </w:pPr>
      <w:rPr>
        <w:rFonts w:hint="default"/>
      </w:rPr>
    </w:lvl>
    <w:lvl w:ilvl="7">
      <w:start w:val="0"/>
      <w:numFmt w:val="bullet"/>
      <w:lvlText w:val="•"/>
      <w:lvlJc w:val="left"/>
      <w:pPr>
        <w:ind w:left="4852" w:hanging="248"/>
      </w:pPr>
      <w:rPr>
        <w:rFonts w:hint="default"/>
      </w:rPr>
    </w:lvl>
    <w:lvl w:ilvl="8">
      <w:start w:val="0"/>
      <w:numFmt w:val="bullet"/>
      <w:lvlText w:val="•"/>
      <w:lvlJc w:val="left"/>
      <w:pPr>
        <w:ind w:left="5637" w:hanging="248"/>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before="129"/>
      <w:ind w:left="100"/>
      <w:outlineLvl w:val="1"/>
    </w:pPr>
    <w:rPr>
      <w:rFonts w:ascii="Times New Roman" w:hAnsi="Times New Roman" w:eastAsia="Times New Roman" w:cs="Times New Roman"/>
      <w:b/>
      <w:bCs/>
      <w:sz w:val="21"/>
      <w:szCs w:val="21"/>
    </w:rPr>
  </w:style>
  <w:style w:styleId="Heading2" w:type="paragraph">
    <w:name w:val="Heading 2"/>
    <w:basedOn w:val="Normal"/>
    <w:uiPriority w:val="1"/>
    <w:qFormat/>
    <w:pPr>
      <w:spacing w:before="106"/>
      <w:ind w:left="105"/>
      <w:jc w:val="both"/>
      <w:outlineLvl w:val="2"/>
    </w:pPr>
    <w:rPr>
      <w:rFonts w:ascii="Times New Roman" w:hAnsi="Times New Roman" w:eastAsia="Times New Roman" w:cs="Times New Roman"/>
      <w:b/>
      <w:bCs/>
      <w:sz w:val="20"/>
      <w:szCs w:val="20"/>
    </w:rPr>
  </w:style>
  <w:style w:styleId="Heading3" w:type="paragraph">
    <w:name w:val="Heading 3"/>
    <w:basedOn w:val="Normal"/>
    <w:uiPriority w:val="1"/>
    <w:qFormat/>
    <w:pPr>
      <w:spacing w:before="123"/>
      <w:ind w:left="101"/>
      <w:outlineLvl w:val="3"/>
    </w:pPr>
    <w:rPr>
      <w:rFonts w:ascii="Arial" w:hAnsi="Arial" w:eastAsia="Arial" w:cs="Arial"/>
      <w:b/>
      <w:bCs/>
      <w:sz w:val="19"/>
      <w:szCs w:val="19"/>
    </w:rPr>
  </w:style>
  <w:style w:styleId="Heading4" w:type="paragraph">
    <w:name w:val="Heading 4"/>
    <w:basedOn w:val="Normal"/>
    <w:uiPriority w:val="1"/>
    <w:qFormat/>
    <w:pPr>
      <w:ind w:left="132" w:firstLine="2"/>
      <w:jc w:val="both"/>
      <w:outlineLvl w:val="4"/>
    </w:pPr>
    <w:rPr>
      <w:rFonts w:ascii="Times New Roman" w:hAnsi="Times New Roman" w:eastAsia="Times New Roman" w:cs="Times New Roman"/>
      <w:i/>
      <w:sz w:val="19"/>
      <w:szCs w:val="19"/>
    </w:rPr>
  </w:style>
  <w:style w:styleId="Heading5" w:type="paragraph">
    <w:name w:val="Heading 5"/>
    <w:basedOn w:val="Normal"/>
    <w:uiPriority w:val="1"/>
    <w:qFormat/>
    <w:pPr>
      <w:ind w:left="101"/>
      <w:jc w:val="both"/>
      <w:outlineLvl w:val="5"/>
    </w:pPr>
    <w:rPr>
      <w:rFonts w:ascii="Arial" w:hAnsi="Arial" w:eastAsia="Arial" w:cs="Arial"/>
      <w:sz w:val="18"/>
      <w:szCs w:val="18"/>
    </w:rPr>
  </w:style>
  <w:style w:styleId="Heading6" w:type="paragraph">
    <w:name w:val="Heading 6"/>
    <w:basedOn w:val="Normal"/>
    <w:uiPriority w:val="1"/>
    <w:qFormat/>
    <w:pPr>
      <w:ind w:left="481" w:right="503" w:hanging="8"/>
      <w:jc w:val="both"/>
      <w:outlineLvl w:val="6"/>
    </w:pPr>
    <w:rPr>
      <w:rFonts w:ascii="Times New Roman" w:hAnsi="Times New Roman" w:eastAsia="Times New Roman" w:cs="Times New Roman"/>
      <w:i/>
      <w:sz w:val="18"/>
      <w:szCs w:val="18"/>
    </w:rPr>
  </w:style>
  <w:style w:styleId="ListParagraph" w:type="paragraph">
    <w:name w:val="List Paragraph"/>
    <w:basedOn w:val="Normal"/>
    <w:uiPriority w:val="1"/>
    <w:qFormat/>
    <w:pPr>
      <w:ind w:left="132" w:firstLine="3"/>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jstor.org/page/info/about/policies/terms.j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stor.org/page/info/about/policies/terms.jsp"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jstor.org/page/info/about/policies/terms.js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jstor.org/page/info/about/policies/terms.jsp"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jstor.org/page/info/about/policies/terms.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2017-09-07T09:55:10Z</dcterms:created>
  <dcterms:modified xsi:type="dcterms:W3CDTF">2017-09-07T09:55:10Z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2015-03-13T00:00:00Z</vt:filetime>
  </property>
  <property fmtid="{D5CDD505-2E9C-101B-9397-08002B2CF9AE}" pid="3" name="LastSaved">
    <vt:filetime>2017-09-07T00:00:00Z</vt:filetime>
  </property>
</Properties>
</file>